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578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1076"/>
      </w:tblGrid>
      <w:tr w:rsidR="00A17463" w:rsidRPr="00631477" w:rsidTr="005B68D0">
        <w:trPr>
          <w:trHeight w:val="2268"/>
          <w:jc w:val="center"/>
        </w:trPr>
        <w:tc>
          <w:tcPr>
            <w:tcW w:w="10828" w:type="dxa"/>
            <w:shd w:val="clear" w:color="auto" w:fill="auto"/>
          </w:tcPr>
          <w:p w:rsidR="00A17463" w:rsidRPr="00660F67" w:rsidRDefault="00A17463" w:rsidP="005B68D0">
            <w:pPr>
              <w:jc w:val="center"/>
              <w:rPr>
                <w:rFonts w:ascii="Book Antiqua" w:hAnsi="Book Antiqua"/>
                <w:b/>
                <w:sz w:val="48"/>
                <w:szCs w:val="48"/>
              </w:rPr>
            </w:pPr>
            <w:r w:rsidRPr="00660F67">
              <w:rPr>
                <w:rFonts w:ascii="Book Antiqua" w:hAnsi="Book Antiqua"/>
                <w:b/>
                <w:sz w:val="48"/>
                <w:szCs w:val="48"/>
              </w:rPr>
              <w:t>T.C.</w:t>
            </w:r>
          </w:p>
          <w:p w:rsidR="00A17463" w:rsidRPr="00660F67" w:rsidRDefault="00744F4B" w:rsidP="005B68D0">
            <w:pPr>
              <w:jc w:val="center"/>
              <w:rPr>
                <w:rFonts w:ascii="Book Antiqua" w:hAnsi="Book Antiqua"/>
                <w:b/>
                <w:sz w:val="48"/>
                <w:szCs w:val="48"/>
              </w:rPr>
            </w:pPr>
            <w:r>
              <w:rPr>
                <w:rFonts w:ascii="Book Antiqua" w:hAnsi="Book Antiqua"/>
                <w:b/>
                <w:sz w:val="48"/>
                <w:szCs w:val="48"/>
              </w:rPr>
              <w:t>AKDAĞMADENİ KAYMAKAMLIĞI</w:t>
            </w:r>
          </w:p>
          <w:p w:rsidR="00A17463" w:rsidRPr="00631477" w:rsidRDefault="00A17463" w:rsidP="005B68D0">
            <w:pPr>
              <w:jc w:val="center"/>
              <w:rPr>
                <w:rFonts w:ascii="Cambria" w:hAnsi="Cambria"/>
                <w:b/>
                <w:sz w:val="48"/>
                <w:szCs w:val="48"/>
              </w:rPr>
            </w:pPr>
            <w:r w:rsidRPr="00660F67">
              <w:rPr>
                <w:rFonts w:ascii="Book Antiqua" w:hAnsi="Book Antiqua"/>
                <w:b/>
                <w:sz w:val="48"/>
                <w:szCs w:val="48"/>
              </w:rPr>
              <w:t>İl</w:t>
            </w:r>
            <w:r w:rsidR="00744F4B">
              <w:rPr>
                <w:rFonts w:ascii="Book Antiqua" w:hAnsi="Book Antiqua"/>
                <w:b/>
                <w:sz w:val="48"/>
                <w:szCs w:val="48"/>
              </w:rPr>
              <w:t>çe</w:t>
            </w:r>
            <w:r w:rsidRPr="00660F67">
              <w:rPr>
                <w:rFonts w:ascii="Book Antiqua" w:hAnsi="Book Antiqua"/>
                <w:b/>
                <w:sz w:val="48"/>
                <w:szCs w:val="48"/>
              </w:rPr>
              <w:t xml:space="preserve"> Milli Eğitim Müdürlüğü</w:t>
            </w:r>
          </w:p>
        </w:tc>
      </w:tr>
      <w:tr w:rsidR="00A17463" w:rsidRPr="00631477" w:rsidTr="005B68D0">
        <w:trPr>
          <w:trHeight w:val="7370"/>
          <w:jc w:val="center"/>
        </w:trPr>
        <w:tc>
          <w:tcPr>
            <w:tcW w:w="10828" w:type="dxa"/>
            <w:vAlign w:val="center"/>
          </w:tcPr>
          <w:p w:rsidR="00A17463" w:rsidRPr="00631477" w:rsidRDefault="0012315B" w:rsidP="005B68D0">
            <w:pPr>
              <w:pStyle w:val="AralkYok"/>
              <w:jc w:val="center"/>
              <w:rPr>
                <w:rFonts w:ascii="Cambria" w:hAnsi="Cambria"/>
                <w:b/>
                <w:color w:val="31849B" w:themeColor="accent5" w:themeShade="BF"/>
              </w:rPr>
            </w:pPr>
            <w:r>
              <w:rPr>
                <w:rFonts w:ascii="Cambria" w:hAnsi="Cambria"/>
                <w:b/>
                <w:noProof/>
                <w:color w:val="31849B" w:themeColor="accent5" w:themeShade="BF"/>
              </w:rPr>
              <w:drawing>
                <wp:inline distT="0" distB="0" distL="0" distR="0">
                  <wp:extent cx="5941212" cy="6673756"/>
                  <wp:effectExtent l="19050" t="0" r="2388" b="0"/>
                  <wp:docPr id="12" name="11 Resim" descr="IMG-201901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6-WA0012.jpg"/>
                          <pic:cNvPicPr/>
                        </pic:nvPicPr>
                        <pic:blipFill>
                          <a:blip r:embed="rId8" cstate="print"/>
                          <a:stretch>
                            <a:fillRect/>
                          </a:stretch>
                        </pic:blipFill>
                        <pic:spPr>
                          <a:xfrm>
                            <a:off x="0" y="0"/>
                            <a:ext cx="5939790" cy="6672159"/>
                          </a:xfrm>
                          <a:prstGeom prst="rect">
                            <a:avLst/>
                          </a:prstGeom>
                        </pic:spPr>
                      </pic:pic>
                    </a:graphicData>
                  </a:graphic>
                </wp:inline>
              </w:drawing>
            </w:r>
          </w:p>
        </w:tc>
      </w:tr>
      <w:tr w:rsidR="00A17463" w:rsidRPr="00660F67" w:rsidTr="005B68D0">
        <w:trPr>
          <w:trHeight w:val="2835"/>
          <w:jc w:val="center"/>
        </w:trPr>
        <w:tc>
          <w:tcPr>
            <w:tcW w:w="10828" w:type="dxa"/>
            <w:shd w:val="clear" w:color="auto" w:fill="auto"/>
            <w:vAlign w:val="center"/>
          </w:tcPr>
          <w:p w:rsidR="00A17463" w:rsidRPr="00660F67" w:rsidRDefault="00A17463" w:rsidP="005B68D0">
            <w:pPr>
              <w:jc w:val="center"/>
              <w:rPr>
                <w:rFonts w:ascii="Book Antiqua" w:hAnsi="Book Antiqua"/>
                <w:b/>
                <w:sz w:val="56"/>
                <w:szCs w:val="56"/>
              </w:rPr>
            </w:pPr>
            <w:r w:rsidRPr="00660F67">
              <w:rPr>
                <w:rFonts w:ascii="Book Antiqua" w:hAnsi="Book Antiqua"/>
                <w:b/>
                <w:sz w:val="56"/>
                <w:szCs w:val="56"/>
              </w:rPr>
              <w:t>2019-2023</w:t>
            </w:r>
          </w:p>
          <w:p w:rsidR="00A17463" w:rsidRPr="00660F67" w:rsidRDefault="00A17463" w:rsidP="005B68D0">
            <w:pPr>
              <w:jc w:val="center"/>
              <w:rPr>
                <w:rFonts w:ascii="Book Antiqua" w:hAnsi="Book Antiqua"/>
                <w:b/>
                <w:sz w:val="56"/>
                <w:szCs w:val="56"/>
              </w:rPr>
            </w:pPr>
            <w:r w:rsidRPr="00660F67">
              <w:rPr>
                <w:rFonts w:ascii="Book Antiqua" w:hAnsi="Book Antiqua"/>
                <w:b/>
                <w:sz w:val="56"/>
                <w:szCs w:val="56"/>
              </w:rPr>
              <w:t>Stratejik Plan</w:t>
            </w:r>
          </w:p>
        </w:tc>
      </w:tr>
      <w:tr w:rsidR="00A17463" w:rsidRPr="00660F67" w:rsidTr="005B68D0">
        <w:trPr>
          <w:trHeight w:val="1814"/>
          <w:jc w:val="center"/>
        </w:trPr>
        <w:tc>
          <w:tcPr>
            <w:tcW w:w="10828" w:type="dxa"/>
            <w:shd w:val="clear" w:color="auto" w:fill="auto"/>
            <w:vAlign w:val="bottom"/>
          </w:tcPr>
          <w:p w:rsidR="00A17463" w:rsidRPr="00660F67" w:rsidRDefault="00A17463" w:rsidP="005B68D0">
            <w:pPr>
              <w:jc w:val="center"/>
              <w:rPr>
                <w:rFonts w:ascii="Book Antiqua" w:hAnsi="Book Antiqua"/>
                <w:b/>
                <w:color w:val="76923C" w:themeColor="accent3" w:themeShade="BF"/>
                <w:sz w:val="48"/>
                <w:szCs w:val="48"/>
              </w:rPr>
            </w:pPr>
            <w:r w:rsidRPr="00660F67">
              <w:rPr>
                <w:rFonts w:ascii="Book Antiqua" w:hAnsi="Book Antiqua"/>
                <w:b/>
                <w:color w:val="76923C" w:themeColor="accent3" w:themeShade="BF"/>
                <w:sz w:val="48"/>
                <w:szCs w:val="48"/>
              </w:rPr>
              <w:lastRenderedPageBreak/>
              <w:t>Strateji Geliştirme Şubesi</w:t>
            </w:r>
          </w:p>
          <w:p w:rsidR="00A17463" w:rsidRPr="00660F67" w:rsidRDefault="00744F4B" w:rsidP="005B68D0">
            <w:pPr>
              <w:jc w:val="center"/>
              <w:rPr>
                <w:rFonts w:ascii="Book Antiqua" w:hAnsi="Book Antiqua"/>
                <w:sz w:val="48"/>
                <w:szCs w:val="48"/>
              </w:rPr>
            </w:pPr>
            <w:r>
              <w:rPr>
                <w:rFonts w:ascii="Book Antiqua" w:hAnsi="Book Antiqua"/>
                <w:sz w:val="48"/>
                <w:szCs w:val="48"/>
              </w:rPr>
              <w:t>AKDAĞMADENİ</w:t>
            </w:r>
          </w:p>
        </w:tc>
      </w:tr>
    </w:tbl>
    <w:p w:rsidR="00A17463" w:rsidRDefault="00A17463">
      <w:pPr>
        <w:sectPr w:rsidR="00A17463" w:rsidSect="00A17463">
          <w:pgSz w:w="11906" w:h="16838" w:code="9"/>
          <w:pgMar w:top="0" w:right="1134" w:bottom="0" w:left="1418" w:header="113" w:footer="113" w:gutter="0"/>
          <w:cols w:space="708"/>
          <w:vAlign w:val="center"/>
          <w:titlePg/>
          <w:docGrid w:linePitch="360"/>
        </w:sectPr>
      </w:pPr>
    </w:p>
    <w:p w:rsidR="00C05809" w:rsidRPr="00660F67" w:rsidRDefault="00C05809" w:rsidP="00C05809">
      <w:pPr>
        <w:spacing w:after="200" w:line="360" w:lineRule="auto"/>
        <w:jc w:val="center"/>
        <w:rPr>
          <w:rFonts w:ascii="Book Antiqua" w:hAnsi="Book Antiqua"/>
          <w:b/>
          <w:sz w:val="30"/>
          <w:szCs w:val="30"/>
        </w:rPr>
      </w:pPr>
      <w:r w:rsidRPr="00660F67">
        <w:rPr>
          <w:rFonts w:ascii="Book Antiqua" w:hAnsi="Book Antiqua"/>
          <w:b/>
          <w:noProof/>
          <w:sz w:val="30"/>
          <w:szCs w:val="30"/>
        </w:rPr>
        <w:lastRenderedPageBreak/>
        <w:drawing>
          <wp:inline distT="0" distB="0" distL="0" distR="0">
            <wp:extent cx="1891847" cy="2916000"/>
            <wp:effectExtent l="0" t="0" r="0" b="0"/>
            <wp:docPr id="6"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a4b.jpg"/>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24" t="2071" r="2553" b="2044"/>
                    <a:stretch/>
                  </pic:blipFill>
                  <pic:spPr bwMode="auto">
                    <a:xfrm>
                      <a:off x="0" y="0"/>
                      <a:ext cx="1891847" cy="291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5809" w:rsidRPr="00660F67" w:rsidRDefault="00C05809" w:rsidP="00C05809">
      <w:pPr>
        <w:spacing w:after="200" w:line="276" w:lineRule="auto"/>
        <w:jc w:val="center"/>
        <w:rPr>
          <w:rFonts w:ascii="Book Antiqua" w:hAnsi="Book Antiqua"/>
          <w:sz w:val="30"/>
          <w:szCs w:val="30"/>
        </w:rPr>
      </w:pPr>
      <w:r w:rsidRPr="00660F67">
        <w:rPr>
          <w:rFonts w:ascii="Book Antiqua" w:hAnsi="Book Antiqua"/>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C05809" w:rsidRPr="00660F67" w:rsidRDefault="00C05809" w:rsidP="00C05809">
      <w:pPr>
        <w:spacing w:after="200" w:line="276" w:lineRule="auto"/>
        <w:jc w:val="both"/>
        <w:rPr>
          <w:rFonts w:ascii="Cambria" w:hAnsi="Cambria"/>
          <w:b/>
          <w:sz w:val="30"/>
          <w:szCs w:val="30"/>
        </w:rPr>
      </w:pP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6"/>
      </w:tblGrid>
      <w:tr w:rsidR="00C05809" w:rsidRPr="00660F67" w:rsidTr="005B68D0">
        <w:trPr>
          <w:trHeight w:val="794"/>
        </w:trPr>
        <w:tc>
          <w:tcPr>
            <w:tcW w:w="4816" w:type="dxa"/>
          </w:tcPr>
          <w:p w:rsidR="00C05809" w:rsidRPr="00660F67" w:rsidRDefault="00C05809" w:rsidP="005B68D0">
            <w:pPr>
              <w:jc w:val="center"/>
              <w:rPr>
                <w:rFonts w:ascii="Book Antiqua" w:hAnsi="Book Antiqua"/>
                <w:sz w:val="30"/>
                <w:szCs w:val="30"/>
              </w:rPr>
            </w:pPr>
            <w:r w:rsidRPr="00660F67">
              <w:rPr>
                <w:rFonts w:ascii="Book Antiqua" w:hAnsi="Book Antiqua"/>
                <w:sz w:val="30"/>
                <w:szCs w:val="30"/>
              </w:rPr>
              <w:t>Mustafa Kemal ATATÜRK</w:t>
            </w:r>
          </w:p>
          <w:p w:rsidR="00C05809" w:rsidRPr="00660F67" w:rsidRDefault="00C05809" w:rsidP="005B68D0">
            <w:pPr>
              <w:jc w:val="center"/>
              <w:rPr>
                <w:rFonts w:ascii="Book Antiqua" w:hAnsi="Book Antiqua"/>
                <w:b/>
                <w:sz w:val="30"/>
                <w:szCs w:val="30"/>
              </w:rPr>
            </w:pPr>
            <w:r w:rsidRPr="00660F67">
              <w:rPr>
                <w:rFonts w:ascii="Book Antiqua" w:hAnsi="Book Antiqua"/>
                <w:b/>
                <w:noProof/>
                <w:sz w:val="30"/>
                <w:szCs w:val="30"/>
              </w:rPr>
              <w:drawing>
                <wp:inline distT="0" distB="0" distL="0" distR="0">
                  <wp:extent cx="1876425" cy="612000"/>
                  <wp:effectExtent l="0" t="0" r="0" b="0"/>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blip>
                          <a:srcRect/>
                          <a:stretch>
                            <a:fillRect/>
                          </a:stretch>
                        </pic:blipFill>
                        <pic:spPr bwMode="auto">
                          <a:xfrm>
                            <a:off x="0" y="0"/>
                            <a:ext cx="1876425" cy="612000"/>
                          </a:xfrm>
                          <a:prstGeom prst="rect">
                            <a:avLst/>
                          </a:prstGeom>
                          <a:noFill/>
                          <a:ln w="9525">
                            <a:noFill/>
                            <a:miter lim="800000"/>
                            <a:headEnd/>
                            <a:tailEnd/>
                          </a:ln>
                        </pic:spPr>
                      </pic:pic>
                    </a:graphicData>
                  </a:graphic>
                </wp:inline>
              </w:drawing>
            </w:r>
          </w:p>
        </w:tc>
      </w:tr>
    </w:tbl>
    <w:p w:rsidR="00C05809" w:rsidRDefault="00C05809" w:rsidP="00C05809">
      <w:pPr>
        <w:spacing w:after="200" w:line="360" w:lineRule="auto"/>
        <w:jc w:val="center"/>
        <w:sectPr w:rsidR="00C05809" w:rsidSect="00751893">
          <w:type w:val="oddPage"/>
          <w:pgSz w:w="11906" w:h="16838" w:code="9"/>
          <w:pgMar w:top="1134" w:right="1134" w:bottom="1134" w:left="1418" w:header="113" w:footer="113" w:gutter="0"/>
          <w:pgNumType w:fmt="upperRoman" w:start="1"/>
          <w:cols w:space="708"/>
          <w:vAlign w:val="center"/>
          <w:docGrid w:linePitch="360"/>
        </w:sectPr>
      </w:pPr>
    </w:p>
    <w:p w:rsidR="00206964" w:rsidRDefault="00206964" w:rsidP="00206964">
      <w:pPr>
        <w:rPr>
          <w:lang w:eastAsia="en-US"/>
        </w:rPr>
      </w:pPr>
      <w:bookmarkStart w:id="0" w:name="_Toc251077879"/>
      <w:bookmarkStart w:id="1" w:name="_Toc531853174"/>
      <w:bookmarkStart w:id="2" w:name="_Toc532075668"/>
      <w:bookmarkStart w:id="3" w:name="_Toc532075981"/>
      <w:bookmarkStart w:id="4" w:name="_Toc532154546"/>
      <w:bookmarkStart w:id="5" w:name="_Toc533978109"/>
      <w:bookmarkStart w:id="6" w:name="_Hlk532074794"/>
    </w:p>
    <w:p w:rsidR="008A7232" w:rsidRDefault="00206964" w:rsidP="00206964">
      <w:pPr>
        <w:rPr>
          <w:lang w:eastAsia="en-US"/>
        </w:rPr>
      </w:pPr>
      <w:r>
        <w:rPr>
          <w:lang w:eastAsia="en-US"/>
        </w:rPr>
        <w:t xml:space="preserve">      </w:t>
      </w:r>
      <w:r w:rsidR="008A7232">
        <w:rPr>
          <w:noProof/>
        </w:rPr>
        <w:drawing>
          <wp:inline distT="0" distB="0" distL="0" distR="0">
            <wp:extent cx="5760720" cy="3449054"/>
            <wp:effectExtent l="0" t="0" r="0" b="0"/>
            <wp:docPr id="3" name="Resim 3" descr="http://www.akdagmadeni.gov.tr/kurumlar/akdagmadeni.gov.tr/Kurum%20Amirleri/KAYMAKAM-MURAT-KAP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dagmadeni.gov.tr/kurumlar/akdagmadeni.gov.tr/Kurum%20Amirleri/KAYMAKAM-MURAT-KAPLAY-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49054"/>
                    </a:xfrm>
                    <a:prstGeom prst="rect">
                      <a:avLst/>
                    </a:prstGeom>
                    <a:noFill/>
                    <a:ln>
                      <a:noFill/>
                    </a:ln>
                  </pic:spPr>
                </pic:pic>
              </a:graphicData>
            </a:graphic>
          </wp:inline>
        </w:drawing>
      </w:r>
    </w:p>
    <w:p w:rsidR="008A7232" w:rsidRPr="00206964" w:rsidRDefault="008A7232" w:rsidP="00206964">
      <w:pPr>
        <w:rPr>
          <w:lang w:eastAsia="en-US"/>
        </w:rPr>
      </w:pPr>
    </w:p>
    <w:bookmarkEnd w:id="0"/>
    <w:p w:rsidR="00C05809" w:rsidRPr="004100E7" w:rsidRDefault="005E73EE" w:rsidP="00C05809">
      <w:pPr>
        <w:pStyle w:val="Balk1"/>
      </w:pPr>
      <w:r>
        <w:t>Kaymakam</w:t>
      </w:r>
      <w:r w:rsidR="00C05809" w:rsidRPr="004100E7">
        <w:t xml:space="preserve"> Sunuşu</w:t>
      </w:r>
      <w:bookmarkEnd w:id="1"/>
      <w:bookmarkEnd w:id="2"/>
      <w:bookmarkEnd w:id="3"/>
      <w:bookmarkEnd w:id="4"/>
      <w:bookmarkEnd w:id="5"/>
    </w:p>
    <w:p w:rsidR="005E73EE" w:rsidRPr="001B5705" w:rsidRDefault="005E73EE" w:rsidP="005E73EE">
      <w:pPr>
        <w:pStyle w:val="AralkYok"/>
        <w:spacing w:line="276" w:lineRule="auto"/>
        <w:ind w:firstLine="709"/>
        <w:jc w:val="both"/>
        <w:rPr>
          <w:rFonts w:asciiTheme="majorHAnsi" w:hAnsiTheme="majorHAnsi"/>
        </w:rPr>
      </w:pPr>
      <w:bookmarkStart w:id="7" w:name="OLE_LINK1"/>
      <w:bookmarkStart w:id="8" w:name="OLE_LINK2"/>
      <w:r w:rsidRPr="001B5705">
        <w:rPr>
          <w:rFonts w:asciiTheme="majorHAnsi" w:hAnsiTheme="majorHAnsi"/>
        </w:rPr>
        <w:t>Günümüz dünyasının meydana getirdiği gelişmeler bütün alanlarda olduğu gibi eğitim ve yönetim alanlarında da yeni ihtiyaçlar yaratmıştır. Bu bağlamda, planlı hizmet üretme, kalkınma planları ve programlar ile belirlenen politikaları, kuruluş düzeyinde somut iş programlarına ve bütçelere dayandırma, uygulamayı etkin bir şekilde izleme, değerlendirme ve denetleme süreci daha da önem kazanmıştır. Stratejik planlama, bu faaliyetlerin kamu kuruluşları tarafından yürütülmesinde temel bir araç olmaktadır. Elinizdeki plan bu çerçevede hazırlanmış olan bir belgedir.</w:t>
      </w:r>
    </w:p>
    <w:p w:rsidR="005E73EE" w:rsidRPr="001B5705" w:rsidRDefault="005E73EE" w:rsidP="005E73EE">
      <w:pPr>
        <w:pStyle w:val="AralkYok"/>
        <w:spacing w:line="276" w:lineRule="auto"/>
        <w:ind w:firstLine="709"/>
        <w:jc w:val="both"/>
        <w:rPr>
          <w:rFonts w:asciiTheme="majorHAnsi" w:hAnsiTheme="majorHAnsi"/>
        </w:rPr>
      </w:pPr>
      <w:r w:rsidRPr="001B5705">
        <w:rPr>
          <w:rFonts w:asciiTheme="majorHAnsi" w:hAnsiTheme="majorHAnsi"/>
        </w:rPr>
        <w:t>Kamu kurumları artık faaliyetlerini; orta ve uzun dönemi göz önünde bulundurarak planlamak ve hazırlanan planları belli sürelerde gözden geçirip iyileştirmeler yaparak sürdürmek durumundadır. Bu uygulama Türkiye, Yozgat ve Akdağmadeni ilçemiz için yeni bakış açıları ve yeni fırsatlar doğuracaktır. Tüm yöneticilerimizin planlama alışkanlığı kazanmaları ile kaynakların daha dikkatli ve öncelikli alanlara yöneltilmesi mümkün olacaktır.</w:t>
      </w:r>
    </w:p>
    <w:p w:rsidR="005E73EE" w:rsidRPr="001B5705" w:rsidRDefault="005E73EE" w:rsidP="005E73EE">
      <w:pPr>
        <w:pStyle w:val="AralkYok"/>
        <w:spacing w:line="276" w:lineRule="auto"/>
        <w:ind w:firstLine="709"/>
        <w:jc w:val="both"/>
        <w:rPr>
          <w:rFonts w:asciiTheme="majorHAnsi" w:hAnsiTheme="majorHAnsi"/>
        </w:rPr>
      </w:pPr>
      <w:r w:rsidRPr="001B5705">
        <w:rPr>
          <w:rFonts w:asciiTheme="majorHAnsi" w:hAnsiTheme="majorHAnsi"/>
        </w:rPr>
        <w:t>Bu stratejik planı hazırlayan İlçe Milli Eğitim Müdürlüğü yöneticilerini, çalışma gruplarını ve çalışmada görev alan diğer personeli kutluyor, bu yöndeki çabaların başarıyla sürmesini diliyorum.</w:t>
      </w:r>
    </w:p>
    <w:p w:rsidR="00C05809" w:rsidRPr="00660F67" w:rsidRDefault="00C05809" w:rsidP="00296CE3">
      <w:pPr>
        <w:spacing w:line="360" w:lineRule="auto"/>
        <w:ind w:firstLine="709"/>
        <w:jc w:val="both"/>
        <w:rPr>
          <w:rFonts w:ascii="Book Antiqua" w:hAnsi="Book Antiqua"/>
          <w:szCs w:val="28"/>
        </w:rPr>
      </w:pPr>
    </w:p>
    <w:bookmarkEnd w:id="7"/>
    <w:bookmarkEnd w:id="8"/>
    <w:p w:rsidR="00C05809" w:rsidRPr="0063787F" w:rsidRDefault="008A7232" w:rsidP="0063787F">
      <w:pPr>
        <w:spacing w:before="120" w:after="120" w:line="276" w:lineRule="auto"/>
        <w:ind w:left="5670"/>
        <w:jc w:val="center"/>
        <w:rPr>
          <w:rFonts w:ascii="Book Antiqua" w:hAnsi="Book Antiqua"/>
          <w:szCs w:val="28"/>
        </w:rPr>
        <w:sectPr w:rsidR="00C05809" w:rsidRPr="0063787F" w:rsidSect="00C05809">
          <w:type w:val="oddPage"/>
          <w:pgSz w:w="11906" w:h="16838" w:code="9"/>
          <w:pgMar w:top="1134" w:right="1134" w:bottom="1134" w:left="1418" w:header="113" w:footer="113" w:gutter="0"/>
          <w:pgNumType w:fmt="upperRoman"/>
          <w:cols w:space="708"/>
          <w:docGrid w:linePitch="360"/>
        </w:sectPr>
      </w:pPr>
      <w:r>
        <w:rPr>
          <w:rFonts w:ascii="Book Antiqua" w:hAnsi="Book Antiqua"/>
          <w:szCs w:val="28"/>
        </w:rPr>
        <w:t>Murat KAPLAY</w:t>
      </w:r>
      <w:r w:rsidR="00C05809" w:rsidRPr="00660F67">
        <w:rPr>
          <w:rFonts w:ascii="Book Antiqua" w:hAnsi="Book Antiqua"/>
          <w:szCs w:val="28"/>
        </w:rPr>
        <w:br/>
      </w:r>
      <w:r w:rsidR="005E73EE">
        <w:rPr>
          <w:rFonts w:ascii="Book Antiqua" w:hAnsi="Book Antiqua"/>
          <w:szCs w:val="28"/>
        </w:rPr>
        <w:t>Akdağmaden</w:t>
      </w:r>
      <w:r w:rsidR="0063787F">
        <w:rPr>
          <w:rFonts w:ascii="Book Antiqua" w:hAnsi="Book Antiqua"/>
          <w:szCs w:val="28"/>
        </w:rPr>
        <w:t>i</w:t>
      </w:r>
      <w:r w:rsidR="005E73EE">
        <w:rPr>
          <w:rFonts w:ascii="Book Antiqua" w:hAnsi="Book Antiqua"/>
          <w:szCs w:val="28"/>
        </w:rPr>
        <w:t xml:space="preserve"> Ka</w:t>
      </w:r>
      <w:bookmarkEnd w:id="6"/>
      <w:r w:rsidR="0063787F">
        <w:rPr>
          <w:rFonts w:ascii="Book Antiqua" w:hAnsi="Book Antiqua"/>
          <w:szCs w:val="28"/>
        </w:rPr>
        <w:t>ymakamı</w:t>
      </w:r>
    </w:p>
    <w:p w:rsidR="00751893" w:rsidRDefault="005C7A7A" w:rsidP="00C05809">
      <w:pPr>
        <w:pStyle w:val="Balk1"/>
      </w:pPr>
      <w:bookmarkStart w:id="9" w:name="_Toc531853175"/>
      <w:bookmarkStart w:id="10" w:name="_Toc532075669"/>
      <w:bookmarkStart w:id="11" w:name="_Toc532075982"/>
      <w:bookmarkStart w:id="12" w:name="_Toc532154547"/>
      <w:bookmarkStart w:id="13" w:name="_Toc533978110"/>
      <w:r>
        <w:lastRenderedPageBreak/>
        <w:t xml:space="preserve">       </w:t>
      </w:r>
      <w:r w:rsidR="009168B2">
        <w:rPr>
          <w:noProof/>
          <w:lang w:eastAsia="tr-TR"/>
        </w:rPr>
        <w:drawing>
          <wp:inline distT="0" distB="0" distL="0" distR="0">
            <wp:extent cx="5941213" cy="3227695"/>
            <wp:effectExtent l="19050" t="0" r="2387" b="0"/>
            <wp:docPr id="1" name="0 Resim" descr="ilçe milli eğitim müdü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çe milli eğitim müdürü.jpg"/>
                    <pic:cNvPicPr/>
                  </pic:nvPicPr>
                  <pic:blipFill>
                    <a:blip r:embed="rId12" cstate="print"/>
                    <a:stretch>
                      <a:fillRect/>
                    </a:stretch>
                  </pic:blipFill>
                  <pic:spPr>
                    <a:xfrm>
                      <a:off x="0" y="0"/>
                      <a:ext cx="5939790" cy="3226922"/>
                    </a:xfrm>
                    <a:prstGeom prst="rect">
                      <a:avLst/>
                    </a:prstGeom>
                  </pic:spPr>
                </pic:pic>
              </a:graphicData>
            </a:graphic>
          </wp:inline>
        </w:drawing>
      </w:r>
    </w:p>
    <w:p w:rsidR="00C05809" w:rsidRPr="004100E7" w:rsidRDefault="00C05809" w:rsidP="00C05809">
      <w:pPr>
        <w:pStyle w:val="Balk1"/>
      </w:pPr>
      <w:r w:rsidRPr="004100E7">
        <w:t>Milli Eğitim Müdürü Sunuşu</w:t>
      </w:r>
      <w:bookmarkEnd w:id="9"/>
      <w:bookmarkEnd w:id="10"/>
      <w:bookmarkEnd w:id="11"/>
      <w:bookmarkEnd w:id="12"/>
      <w:bookmarkEnd w:id="13"/>
    </w:p>
    <w:p w:rsidR="005C7A7A" w:rsidRPr="001B5705" w:rsidRDefault="005C7A7A" w:rsidP="005C7A7A">
      <w:pPr>
        <w:pStyle w:val="AralkYok"/>
        <w:spacing w:line="276" w:lineRule="auto"/>
        <w:ind w:firstLine="708"/>
        <w:jc w:val="both"/>
        <w:rPr>
          <w:rFonts w:asciiTheme="majorHAnsi" w:hAnsiTheme="majorHAnsi"/>
        </w:rPr>
      </w:pPr>
      <w:r w:rsidRPr="001B5705">
        <w:rPr>
          <w:rFonts w:asciiTheme="majorHAnsi" w:hAnsiTheme="majorHAnsi"/>
        </w:rPr>
        <w:t>Temel yönetim süreçlerinden olan “planlama”, eğitimdeki en genel anlamıyla rasyonel ve düzenli çözümleme tekniği; eğitimi, öğrencilerin ve toplumun gereksinimlerini karşılamada ve amaçlarını gerçekleştirmede daha etkili ve verimli kılmaktır.</w:t>
      </w:r>
    </w:p>
    <w:p w:rsidR="005C7A7A" w:rsidRPr="001B5705" w:rsidRDefault="005C7A7A" w:rsidP="005C7A7A">
      <w:pPr>
        <w:pStyle w:val="AralkYok"/>
        <w:spacing w:line="276" w:lineRule="auto"/>
        <w:ind w:firstLine="709"/>
        <w:jc w:val="both"/>
        <w:rPr>
          <w:rFonts w:asciiTheme="majorHAnsi" w:hAnsiTheme="majorHAnsi"/>
        </w:rPr>
      </w:pPr>
      <w:r w:rsidRPr="001B5705">
        <w:rPr>
          <w:rFonts w:asciiTheme="majorHAnsi" w:hAnsiTheme="majorHAnsi"/>
        </w:rPr>
        <w:t>5018 sayılı Kamu Mali Yönetimi ve Kontrol Kanunu ile eğitim örgütleri için stratejik planlama zorunlu hale gelmiştir. Eğitim yöneticilerinin bu süreçte değişim olgusunu doğru algılamaları gerekmektedir. Kişilerin düşünsel ve eylemsel eğilimleri, geçmişe veya geleceğe dönüklüğü, gelişmişlik seviyesinin bir göstergesi olarak düşünülebilir. Bilimsel düşünceye sahip olanlar; bugünden hareket ederek geleceği anlamaya, geleceğin şartlarını oluşturmaya ve uygulayıcılara sunmaya çalışanlardır. Bu eğilim aynı zamanda bir yöneticinin sahip olması gereken özelliklerden biridir. Bir örgütün bütün yönetim kademelerinde, fonksiyonel bölümlerinde, faaliyet gösterdiği bütün iş alanlarında; yönetim becerilerinin, örgütsel sorumlulukların, değerlerin, stratejik ve uygulamaya dönük karar mekanizmalarını birbirine bağlayan idari sistemlerin hep birlikte geliştirilmesi ancak stratejik yönetimle mümkündür.</w:t>
      </w:r>
    </w:p>
    <w:p w:rsidR="00B1082F" w:rsidRPr="005C7A7A" w:rsidRDefault="005C7A7A" w:rsidP="005C7A7A">
      <w:pPr>
        <w:pStyle w:val="AralkYok"/>
        <w:spacing w:line="276" w:lineRule="auto"/>
        <w:ind w:firstLine="709"/>
        <w:jc w:val="both"/>
        <w:rPr>
          <w:rFonts w:asciiTheme="majorHAnsi" w:hAnsiTheme="majorHAnsi"/>
        </w:rPr>
      </w:pPr>
      <w:r w:rsidRPr="001B5705">
        <w:rPr>
          <w:rFonts w:asciiTheme="majorHAnsi" w:hAnsiTheme="majorHAnsi"/>
        </w:rPr>
        <w:t xml:space="preserve">Stratejik yönetimde, stratejik bakış ve davranış bütün organizasyona nüfuz eder. Stratejik yönetimde geleceği karşılamak yerine onu öngörülen şekilde biçimlendirmek, kendi geleceğine sahip olmak bütün organizasyonun hedefidir. Değişen toplumun ve dolayısıyla eğitimin ihtiyaçlarını karşılamak, geçmişi değerlendirerek geleceği stratejik düzeyde planlamak amacıyla hazırlanan Akdağmadeni </w:t>
      </w:r>
      <w:r>
        <w:rPr>
          <w:rFonts w:asciiTheme="majorHAnsi" w:hAnsiTheme="majorHAnsi"/>
        </w:rPr>
        <w:t>İlçe Milli Eğitim Müdürlüğü 2019–2023</w:t>
      </w:r>
      <w:r w:rsidRPr="001B5705">
        <w:rPr>
          <w:rFonts w:asciiTheme="majorHAnsi" w:hAnsiTheme="majorHAnsi"/>
        </w:rPr>
        <w:t xml:space="preserve"> Stratejik Planının kurumlarımız ve paydaşlarımız için hayırlı olmasını dilerim.</w:t>
      </w:r>
    </w:p>
    <w:p w:rsidR="00D322DB" w:rsidRPr="000E286E" w:rsidRDefault="00744F4B" w:rsidP="000E286E">
      <w:pPr>
        <w:spacing w:before="120" w:after="120" w:line="276" w:lineRule="auto"/>
        <w:ind w:left="5670"/>
        <w:jc w:val="center"/>
        <w:rPr>
          <w:rFonts w:ascii="Book Antiqua" w:hAnsi="Book Antiqua"/>
          <w:szCs w:val="28"/>
        </w:rPr>
      </w:pPr>
      <w:r>
        <w:rPr>
          <w:rFonts w:ascii="Book Antiqua" w:hAnsi="Book Antiqua"/>
          <w:szCs w:val="28"/>
        </w:rPr>
        <w:t>Ersoy CEYLAN</w:t>
      </w:r>
      <w:r w:rsidR="00C05809" w:rsidRPr="004100E7">
        <w:rPr>
          <w:rFonts w:ascii="Book Antiqua" w:hAnsi="Book Antiqua"/>
          <w:szCs w:val="28"/>
        </w:rPr>
        <w:br/>
        <w:t>İl</w:t>
      </w:r>
      <w:r>
        <w:rPr>
          <w:rFonts w:ascii="Book Antiqua" w:hAnsi="Book Antiqua"/>
          <w:szCs w:val="28"/>
        </w:rPr>
        <w:t>çe</w:t>
      </w:r>
      <w:r w:rsidR="00C05809" w:rsidRPr="004100E7">
        <w:rPr>
          <w:rFonts w:ascii="Book Antiqua" w:hAnsi="Book Antiqua"/>
          <w:szCs w:val="28"/>
        </w:rPr>
        <w:t xml:space="preserve"> Milli Eğitim Müdürü</w:t>
      </w:r>
      <w:bookmarkStart w:id="14" w:name="_Toc531853176"/>
      <w:bookmarkStart w:id="15" w:name="_Toc532075670"/>
      <w:bookmarkStart w:id="16" w:name="_Toc532075983"/>
      <w:bookmarkStart w:id="17" w:name="_Toc532154548"/>
    </w:p>
    <w:p w:rsidR="00EB66B5" w:rsidRDefault="00EB66B5" w:rsidP="00C05809">
      <w:pPr>
        <w:pStyle w:val="Balk1"/>
      </w:pPr>
      <w:bookmarkStart w:id="18" w:name="_Toc533978111"/>
    </w:p>
    <w:p w:rsidR="00C05809" w:rsidRPr="00C05809" w:rsidRDefault="00C05809" w:rsidP="00C05809">
      <w:pPr>
        <w:pStyle w:val="Balk1"/>
      </w:pPr>
      <w:r w:rsidRPr="00C05809">
        <w:t>İçindekiler</w:t>
      </w:r>
      <w:bookmarkEnd w:id="14"/>
      <w:bookmarkEnd w:id="15"/>
      <w:bookmarkEnd w:id="16"/>
      <w:bookmarkEnd w:id="17"/>
      <w:bookmarkEnd w:id="18"/>
    </w:p>
    <w:p w:rsidR="006946CC" w:rsidRDefault="008E2562">
      <w:pPr>
        <w:pStyle w:val="T1"/>
        <w:tabs>
          <w:tab w:val="right" w:leader="dot" w:pos="9344"/>
        </w:tabs>
        <w:rPr>
          <w:rFonts w:asciiTheme="minorHAnsi" w:eastAsiaTheme="minorEastAsia" w:hAnsiTheme="minorHAnsi" w:cstheme="minorBidi"/>
          <w:noProof/>
          <w:sz w:val="22"/>
          <w:szCs w:val="22"/>
        </w:rPr>
      </w:pPr>
      <w:r>
        <w:fldChar w:fldCharType="begin"/>
      </w:r>
      <w:r w:rsidR="00C05809">
        <w:instrText xml:space="preserve"> TOC \o "1-3" \h \z \u </w:instrText>
      </w:r>
      <w:r>
        <w:fldChar w:fldCharType="separate"/>
      </w:r>
      <w:hyperlink w:anchor="_Toc533978109" w:history="1">
        <w:r w:rsidR="00744F4B">
          <w:rPr>
            <w:rStyle w:val="Kpr"/>
            <w:noProof/>
          </w:rPr>
          <w:t>Kaymakam</w:t>
        </w:r>
        <w:r w:rsidR="006946CC" w:rsidRPr="009D5952">
          <w:rPr>
            <w:rStyle w:val="Kpr"/>
            <w:noProof/>
          </w:rPr>
          <w:t xml:space="preserve"> Sunuşu</w:t>
        </w:r>
        <w:r w:rsidR="006946CC">
          <w:rPr>
            <w:noProof/>
            <w:webHidden/>
          </w:rPr>
          <w:tab/>
        </w:r>
        <w:r>
          <w:rPr>
            <w:noProof/>
            <w:webHidden/>
          </w:rPr>
          <w:fldChar w:fldCharType="begin"/>
        </w:r>
        <w:r w:rsidR="006946CC">
          <w:rPr>
            <w:noProof/>
            <w:webHidden/>
          </w:rPr>
          <w:instrText xml:space="preserve"> PAGEREF _Toc533978109 \h </w:instrText>
        </w:r>
        <w:r>
          <w:rPr>
            <w:noProof/>
            <w:webHidden/>
          </w:rPr>
        </w:r>
        <w:r>
          <w:rPr>
            <w:noProof/>
            <w:webHidden/>
          </w:rPr>
          <w:fldChar w:fldCharType="separate"/>
        </w:r>
        <w:r w:rsidR="008A7232">
          <w:rPr>
            <w:noProof/>
            <w:webHidden/>
          </w:rPr>
          <w:t>III</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0" w:history="1">
        <w:r w:rsidR="006946CC" w:rsidRPr="009D5952">
          <w:rPr>
            <w:rStyle w:val="Kpr"/>
            <w:noProof/>
          </w:rPr>
          <w:t>Milli Eğitim Müdürü Sunuşu</w:t>
        </w:r>
        <w:r w:rsidR="006946CC">
          <w:rPr>
            <w:noProof/>
            <w:webHidden/>
          </w:rPr>
          <w:tab/>
        </w:r>
        <w:r>
          <w:rPr>
            <w:noProof/>
            <w:webHidden/>
          </w:rPr>
          <w:fldChar w:fldCharType="begin"/>
        </w:r>
        <w:r w:rsidR="006946CC">
          <w:rPr>
            <w:noProof/>
            <w:webHidden/>
          </w:rPr>
          <w:instrText xml:space="preserve"> PAGEREF _Toc533978110 \h </w:instrText>
        </w:r>
        <w:r>
          <w:rPr>
            <w:noProof/>
            <w:webHidden/>
          </w:rPr>
        </w:r>
        <w:r>
          <w:rPr>
            <w:noProof/>
            <w:webHidden/>
          </w:rPr>
          <w:fldChar w:fldCharType="separate"/>
        </w:r>
        <w:r w:rsidR="008A7232">
          <w:rPr>
            <w:noProof/>
            <w:webHidden/>
          </w:rPr>
          <w:t>V</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1" w:history="1">
        <w:r w:rsidR="006946CC" w:rsidRPr="009D5952">
          <w:rPr>
            <w:rStyle w:val="Kpr"/>
            <w:noProof/>
          </w:rPr>
          <w:t>İçindekiler</w:t>
        </w:r>
        <w:r w:rsidR="006946CC">
          <w:rPr>
            <w:noProof/>
            <w:webHidden/>
          </w:rPr>
          <w:tab/>
        </w:r>
        <w:r>
          <w:rPr>
            <w:noProof/>
            <w:webHidden/>
          </w:rPr>
          <w:fldChar w:fldCharType="begin"/>
        </w:r>
        <w:r w:rsidR="006946CC">
          <w:rPr>
            <w:noProof/>
            <w:webHidden/>
          </w:rPr>
          <w:instrText xml:space="preserve"> PAGEREF _Toc533978111 \h </w:instrText>
        </w:r>
        <w:r>
          <w:rPr>
            <w:noProof/>
            <w:webHidden/>
          </w:rPr>
        </w:r>
        <w:r>
          <w:rPr>
            <w:noProof/>
            <w:webHidden/>
          </w:rPr>
          <w:fldChar w:fldCharType="separate"/>
        </w:r>
        <w:r w:rsidR="008A7232">
          <w:rPr>
            <w:noProof/>
            <w:webHidden/>
          </w:rPr>
          <w:t>V</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2" w:history="1">
        <w:r w:rsidR="006946CC" w:rsidRPr="009D5952">
          <w:rPr>
            <w:rStyle w:val="Kpr"/>
            <w:noProof/>
          </w:rPr>
          <w:t>Tablolar</w:t>
        </w:r>
        <w:r w:rsidR="006946CC">
          <w:rPr>
            <w:noProof/>
            <w:webHidden/>
          </w:rPr>
          <w:tab/>
        </w:r>
        <w:r>
          <w:rPr>
            <w:noProof/>
            <w:webHidden/>
          </w:rPr>
          <w:fldChar w:fldCharType="begin"/>
        </w:r>
        <w:r w:rsidR="006946CC">
          <w:rPr>
            <w:noProof/>
            <w:webHidden/>
          </w:rPr>
          <w:instrText xml:space="preserve"> PAGEREF _Toc533978112 \h </w:instrText>
        </w:r>
        <w:r>
          <w:rPr>
            <w:noProof/>
            <w:webHidden/>
          </w:rPr>
        </w:r>
        <w:r>
          <w:rPr>
            <w:noProof/>
            <w:webHidden/>
          </w:rPr>
          <w:fldChar w:fldCharType="separate"/>
        </w:r>
        <w:r w:rsidR="008A7232">
          <w:rPr>
            <w:noProof/>
            <w:webHidden/>
          </w:rPr>
          <w:t>IX</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3" w:history="1">
        <w:r w:rsidR="006946CC" w:rsidRPr="009D5952">
          <w:rPr>
            <w:rStyle w:val="Kpr"/>
            <w:noProof/>
          </w:rPr>
          <w:t>Şekiller</w:t>
        </w:r>
        <w:r w:rsidR="006946CC">
          <w:rPr>
            <w:noProof/>
            <w:webHidden/>
          </w:rPr>
          <w:tab/>
        </w:r>
        <w:r>
          <w:rPr>
            <w:noProof/>
            <w:webHidden/>
          </w:rPr>
          <w:fldChar w:fldCharType="begin"/>
        </w:r>
        <w:r w:rsidR="006946CC">
          <w:rPr>
            <w:noProof/>
            <w:webHidden/>
          </w:rPr>
          <w:instrText xml:space="preserve"> PAGEREF _Toc533978113 \h </w:instrText>
        </w:r>
        <w:r>
          <w:rPr>
            <w:noProof/>
            <w:webHidden/>
          </w:rPr>
        </w:r>
        <w:r>
          <w:rPr>
            <w:noProof/>
            <w:webHidden/>
          </w:rPr>
          <w:fldChar w:fldCharType="separate"/>
        </w:r>
        <w:r w:rsidR="008A7232">
          <w:rPr>
            <w:noProof/>
            <w:webHidden/>
          </w:rPr>
          <w:t>XI</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4" w:history="1">
        <w:r w:rsidR="006946CC" w:rsidRPr="009D5952">
          <w:rPr>
            <w:rStyle w:val="Kpr"/>
            <w:noProof/>
          </w:rPr>
          <w:t>Kısaltmalar</w:t>
        </w:r>
        <w:r w:rsidR="006946CC">
          <w:rPr>
            <w:noProof/>
            <w:webHidden/>
          </w:rPr>
          <w:tab/>
        </w:r>
        <w:r>
          <w:rPr>
            <w:noProof/>
            <w:webHidden/>
          </w:rPr>
          <w:fldChar w:fldCharType="begin"/>
        </w:r>
        <w:r w:rsidR="006946CC">
          <w:rPr>
            <w:noProof/>
            <w:webHidden/>
          </w:rPr>
          <w:instrText xml:space="preserve"> PAGEREF _Toc533978114 \h </w:instrText>
        </w:r>
        <w:r>
          <w:rPr>
            <w:noProof/>
            <w:webHidden/>
          </w:rPr>
        </w:r>
        <w:r>
          <w:rPr>
            <w:noProof/>
            <w:webHidden/>
          </w:rPr>
          <w:fldChar w:fldCharType="separate"/>
        </w:r>
        <w:r w:rsidR="008A7232">
          <w:rPr>
            <w:noProof/>
            <w:webHidden/>
          </w:rPr>
          <w:t>XIII</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5" w:history="1">
        <w:r w:rsidR="006946CC" w:rsidRPr="009D5952">
          <w:rPr>
            <w:rStyle w:val="Kpr"/>
            <w:noProof/>
          </w:rPr>
          <w:t>Müdürlük Hizmet Birimlerinin Kısaltılması</w:t>
        </w:r>
        <w:r w:rsidR="006946CC">
          <w:rPr>
            <w:noProof/>
            <w:webHidden/>
          </w:rPr>
          <w:tab/>
        </w:r>
        <w:r>
          <w:rPr>
            <w:noProof/>
            <w:webHidden/>
          </w:rPr>
          <w:fldChar w:fldCharType="begin"/>
        </w:r>
        <w:r w:rsidR="006946CC">
          <w:rPr>
            <w:noProof/>
            <w:webHidden/>
          </w:rPr>
          <w:instrText xml:space="preserve"> PAGEREF _Toc533978115 \h </w:instrText>
        </w:r>
        <w:r>
          <w:rPr>
            <w:noProof/>
            <w:webHidden/>
          </w:rPr>
        </w:r>
        <w:r>
          <w:rPr>
            <w:noProof/>
            <w:webHidden/>
          </w:rPr>
          <w:fldChar w:fldCharType="separate"/>
        </w:r>
        <w:r w:rsidR="008A7232">
          <w:rPr>
            <w:noProof/>
            <w:webHidden/>
          </w:rPr>
          <w:t>XV</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6" w:history="1">
        <w:r w:rsidR="006946CC" w:rsidRPr="009D5952">
          <w:rPr>
            <w:rStyle w:val="Kpr"/>
            <w:noProof/>
          </w:rPr>
          <w:t>Tanımlar</w:t>
        </w:r>
        <w:r w:rsidR="006946CC">
          <w:rPr>
            <w:noProof/>
            <w:webHidden/>
          </w:rPr>
          <w:tab/>
        </w:r>
        <w:r>
          <w:rPr>
            <w:noProof/>
            <w:webHidden/>
          </w:rPr>
          <w:fldChar w:fldCharType="begin"/>
        </w:r>
        <w:r w:rsidR="006946CC">
          <w:rPr>
            <w:noProof/>
            <w:webHidden/>
          </w:rPr>
          <w:instrText xml:space="preserve"> PAGEREF _Toc533978116 \h </w:instrText>
        </w:r>
        <w:r>
          <w:rPr>
            <w:noProof/>
            <w:webHidden/>
          </w:rPr>
        </w:r>
        <w:r>
          <w:rPr>
            <w:noProof/>
            <w:webHidden/>
          </w:rPr>
          <w:fldChar w:fldCharType="separate"/>
        </w:r>
        <w:r w:rsidR="008A7232">
          <w:rPr>
            <w:noProof/>
            <w:webHidden/>
          </w:rPr>
          <w:t>XVII</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7" w:history="1">
        <w:r w:rsidR="006946CC" w:rsidRPr="009D5952">
          <w:rPr>
            <w:rStyle w:val="Kpr"/>
            <w:noProof/>
          </w:rPr>
          <w:t>Giriş</w:t>
        </w:r>
        <w:r w:rsidR="006946CC">
          <w:rPr>
            <w:noProof/>
            <w:webHidden/>
          </w:rPr>
          <w:tab/>
        </w:r>
        <w:r>
          <w:rPr>
            <w:noProof/>
            <w:webHidden/>
          </w:rPr>
          <w:fldChar w:fldCharType="begin"/>
        </w:r>
        <w:r w:rsidR="006946CC">
          <w:rPr>
            <w:noProof/>
            <w:webHidden/>
          </w:rPr>
          <w:instrText xml:space="preserve"> PAGEREF _Toc533978117 \h </w:instrText>
        </w:r>
        <w:r>
          <w:rPr>
            <w:noProof/>
            <w:webHidden/>
          </w:rPr>
        </w:r>
        <w:r>
          <w:rPr>
            <w:noProof/>
            <w:webHidden/>
          </w:rPr>
          <w:fldChar w:fldCharType="separate"/>
        </w:r>
        <w:r w:rsidR="008A7232">
          <w:rPr>
            <w:noProof/>
            <w:webHidden/>
          </w:rPr>
          <w:t>1</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8" w:history="1">
        <w:r w:rsidR="006946CC" w:rsidRPr="009D5952">
          <w:rPr>
            <w:rStyle w:val="Kpr"/>
            <w:noProof/>
          </w:rPr>
          <w:t>Stratejik Plan Hazırlık Süreci</w:t>
        </w:r>
        <w:r w:rsidR="006946CC">
          <w:rPr>
            <w:noProof/>
            <w:webHidden/>
          </w:rPr>
          <w:tab/>
        </w:r>
        <w:r>
          <w:rPr>
            <w:noProof/>
            <w:webHidden/>
          </w:rPr>
          <w:fldChar w:fldCharType="begin"/>
        </w:r>
        <w:r w:rsidR="006946CC">
          <w:rPr>
            <w:noProof/>
            <w:webHidden/>
          </w:rPr>
          <w:instrText xml:space="preserve"> PAGEREF _Toc533978118 \h </w:instrText>
        </w:r>
        <w:r>
          <w:rPr>
            <w:noProof/>
            <w:webHidden/>
          </w:rPr>
        </w:r>
        <w:r>
          <w:rPr>
            <w:noProof/>
            <w:webHidden/>
          </w:rPr>
          <w:fldChar w:fldCharType="separate"/>
        </w:r>
        <w:r w:rsidR="008A7232">
          <w:rPr>
            <w:noProof/>
            <w:webHidden/>
          </w:rPr>
          <w:t>1</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19" w:history="1">
        <w:r w:rsidR="006946CC" w:rsidRPr="009D5952">
          <w:rPr>
            <w:rStyle w:val="Kpr"/>
            <w:noProof/>
          </w:rPr>
          <w:t>Genelge ve Hazırlık Programı</w:t>
        </w:r>
        <w:r w:rsidR="006946CC">
          <w:rPr>
            <w:noProof/>
            <w:webHidden/>
          </w:rPr>
          <w:tab/>
        </w:r>
        <w:r>
          <w:rPr>
            <w:noProof/>
            <w:webHidden/>
          </w:rPr>
          <w:fldChar w:fldCharType="begin"/>
        </w:r>
        <w:r w:rsidR="006946CC">
          <w:rPr>
            <w:noProof/>
            <w:webHidden/>
          </w:rPr>
          <w:instrText xml:space="preserve"> PAGEREF _Toc533978119 \h </w:instrText>
        </w:r>
        <w:r>
          <w:rPr>
            <w:noProof/>
            <w:webHidden/>
          </w:rPr>
        </w:r>
        <w:r>
          <w:rPr>
            <w:noProof/>
            <w:webHidden/>
          </w:rPr>
          <w:fldChar w:fldCharType="separate"/>
        </w:r>
        <w:r w:rsidR="008A7232">
          <w:rPr>
            <w:noProof/>
            <w:webHidden/>
          </w:rPr>
          <w:t>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0" w:history="1">
        <w:r w:rsidR="006946CC" w:rsidRPr="009D5952">
          <w:rPr>
            <w:rStyle w:val="Kpr"/>
            <w:rFonts w:ascii="Book Antiqua" w:hAnsi="Book Antiqua"/>
            <w:noProof/>
          </w:rPr>
          <w:t>Ekip ve Kurullar</w:t>
        </w:r>
        <w:r w:rsidR="006946CC">
          <w:rPr>
            <w:noProof/>
            <w:webHidden/>
          </w:rPr>
          <w:tab/>
        </w:r>
        <w:r>
          <w:rPr>
            <w:noProof/>
            <w:webHidden/>
          </w:rPr>
          <w:fldChar w:fldCharType="begin"/>
        </w:r>
        <w:r w:rsidR="006946CC">
          <w:rPr>
            <w:noProof/>
            <w:webHidden/>
          </w:rPr>
          <w:instrText xml:space="preserve"> PAGEREF _Toc533978120 \h </w:instrText>
        </w:r>
        <w:r>
          <w:rPr>
            <w:noProof/>
            <w:webHidden/>
          </w:rPr>
        </w:r>
        <w:r>
          <w:rPr>
            <w:noProof/>
            <w:webHidden/>
          </w:rPr>
          <w:fldChar w:fldCharType="separate"/>
        </w:r>
        <w:r w:rsidR="008A7232">
          <w:rPr>
            <w:noProof/>
            <w:webHidden/>
          </w:rPr>
          <w:t>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1" w:history="1">
        <w:r w:rsidR="006946CC" w:rsidRPr="009D5952">
          <w:rPr>
            <w:rStyle w:val="Kpr"/>
            <w:noProof/>
          </w:rPr>
          <w:t>Çalışma Takvimi</w:t>
        </w:r>
        <w:r w:rsidR="006946CC">
          <w:rPr>
            <w:noProof/>
            <w:webHidden/>
          </w:rPr>
          <w:tab/>
        </w:r>
        <w:r>
          <w:rPr>
            <w:noProof/>
            <w:webHidden/>
          </w:rPr>
          <w:fldChar w:fldCharType="begin"/>
        </w:r>
        <w:r w:rsidR="006946CC">
          <w:rPr>
            <w:noProof/>
            <w:webHidden/>
          </w:rPr>
          <w:instrText xml:space="preserve"> PAGEREF _Toc533978121 \h </w:instrText>
        </w:r>
        <w:r>
          <w:rPr>
            <w:noProof/>
            <w:webHidden/>
          </w:rPr>
        </w:r>
        <w:r>
          <w:rPr>
            <w:noProof/>
            <w:webHidden/>
          </w:rPr>
          <w:fldChar w:fldCharType="separate"/>
        </w:r>
        <w:r w:rsidR="008A7232">
          <w:rPr>
            <w:noProof/>
            <w:webHidden/>
          </w:rPr>
          <w:t>5</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2" w:history="1">
        <w:r w:rsidR="006946CC" w:rsidRPr="009D5952">
          <w:rPr>
            <w:rStyle w:val="Kpr"/>
            <w:noProof/>
          </w:rPr>
          <w:t>Durum Analizi</w:t>
        </w:r>
        <w:r w:rsidR="006946CC">
          <w:rPr>
            <w:noProof/>
            <w:webHidden/>
          </w:rPr>
          <w:tab/>
        </w:r>
        <w:r>
          <w:rPr>
            <w:noProof/>
            <w:webHidden/>
          </w:rPr>
          <w:fldChar w:fldCharType="begin"/>
        </w:r>
        <w:r w:rsidR="006946CC">
          <w:rPr>
            <w:noProof/>
            <w:webHidden/>
          </w:rPr>
          <w:instrText xml:space="preserve"> PAGEREF _Toc533978122 \h </w:instrText>
        </w:r>
        <w:r>
          <w:rPr>
            <w:noProof/>
            <w:webHidden/>
          </w:rPr>
        </w:r>
        <w:r>
          <w:rPr>
            <w:noProof/>
            <w:webHidden/>
          </w:rPr>
          <w:fldChar w:fldCharType="separate"/>
        </w:r>
        <w:r w:rsidR="008A7232">
          <w:rPr>
            <w:noProof/>
            <w:webHidden/>
          </w:rPr>
          <w:t>5</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3" w:history="1">
        <w:r w:rsidR="006946CC" w:rsidRPr="009D5952">
          <w:rPr>
            <w:rStyle w:val="Kpr"/>
            <w:noProof/>
          </w:rPr>
          <w:t>Kurumsal Tarihçe</w:t>
        </w:r>
        <w:r w:rsidR="006946CC">
          <w:rPr>
            <w:noProof/>
            <w:webHidden/>
          </w:rPr>
          <w:tab/>
        </w:r>
        <w:r>
          <w:rPr>
            <w:noProof/>
            <w:webHidden/>
          </w:rPr>
          <w:fldChar w:fldCharType="begin"/>
        </w:r>
        <w:r w:rsidR="006946CC">
          <w:rPr>
            <w:noProof/>
            <w:webHidden/>
          </w:rPr>
          <w:instrText xml:space="preserve"> PAGEREF _Toc533978123 \h </w:instrText>
        </w:r>
        <w:r>
          <w:rPr>
            <w:noProof/>
            <w:webHidden/>
          </w:rPr>
        </w:r>
        <w:r>
          <w:rPr>
            <w:noProof/>
            <w:webHidden/>
          </w:rPr>
          <w:fldChar w:fldCharType="separate"/>
        </w:r>
        <w:r w:rsidR="008A7232">
          <w:rPr>
            <w:noProof/>
            <w:webHidden/>
          </w:rPr>
          <w:t>5</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4" w:history="1">
        <w:r w:rsidR="006946CC" w:rsidRPr="009D5952">
          <w:rPr>
            <w:rStyle w:val="Kpr"/>
            <w:noProof/>
          </w:rPr>
          <w:t>Uygulanmakta Olan Planın Değerlendirilmesi</w:t>
        </w:r>
        <w:r w:rsidR="006946CC">
          <w:rPr>
            <w:noProof/>
            <w:webHidden/>
          </w:rPr>
          <w:tab/>
        </w:r>
        <w:r>
          <w:rPr>
            <w:noProof/>
            <w:webHidden/>
          </w:rPr>
          <w:fldChar w:fldCharType="begin"/>
        </w:r>
        <w:r w:rsidR="006946CC">
          <w:rPr>
            <w:noProof/>
            <w:webHidden/>
          </w:rPr>
          <w:instrText xml:space="preserve"> PAGEREF _Toc533978124 \h </w:instrText>
        </w:r>
        <w:r>
          <w:rPr>
            <w:noProof/>
            <w:webHidden/>
          </w:rPr>
        </w:r>
        <w:r>
          <w:rPr>
            <w:noProof/>
            <w:webHidden/>
          </w:rPr>
          <w:fldChar w:fldCharType="separate"/>
        </w:r>
        <w:r w:rsidR="008A7232">
          <w:rPr>
            <w:noProof/>
            <w:webHidden/>
          </w:rPr>
          <w:t>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5" w:history="1">
        <w:r w:rsidR="006946CC" w:rsidRPr="009D5952">
          <w:rPr>
            <w:rStyle w:val="Kpr"/>
            <w:noProof/>
          </w:rPr>
          <w:t>Mevzuat Analizi</w:t>
        </w:r>
        <w:r w:rsidR="006946CC">
          <w:rPr>
            <w:noProof/>
            <w:webHidden/>
          </w:rPr>
          <w:tab/>
        </w:r>
        <w:r>
          <w:rPr>
            <w:noProof/>
            <w:webHidden/>
          </w:rPr>
          <w:fldChar w:fldCharType="begin"/>
        </w:r>
        <w:r w:rsidR="006946CC">
          <w:rPr>
            <w:noProof/>
            <w:webHidden/>
          </w:rPr>
          <w:instrText xml:space="preserve"> PAGEREF _Toc533978125 \h </w:instrText>
        </w:r>
        <w:r>
          <w:rPr>
            <w:noProof/>
            <w:webHidden/>
          </w:rPr>
        </w:r>
        <w:r>
          <w:rPr>
            <w:noProof/>
            <w:webHidden/>
          </w:rPr>
          <w:fldChar w:fldCharType="separate"/>
        </w:r>
        <w:r w:rsidR="008A7232">
          <w:rPr>
            <w:noProof/>
            <w:webHidden/>
          </w:rPr>
          <w:t>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6" w:history="1">
        <w:r w:rsidR="006946CC" w:rsidRPr="009D5952">
          <w:rPr>
            <w:rStyle w:val="Kpr"/>
            <w:noProof/>
          </w:rPr>
          <w:t>Üst Politika Belgeleri Analizi</w:t>
        </w:r>
        <w:r w:rsidR="006946CC">
          <w:rPr>
            <w:noProof/>
            <w:webHidden/>
          </w:rPr>
          <w:tab/>
        </w:r>
        <w:r>
          <w:rPr>
            <w:noProof/>
            <w:webHidden/>
          </w:rPr>
          <w:fldChar w:fldCharType="begin"/>
        </w:r>
        <w:r w:rsidR="006946CC">
          <w:rPr>
            <w:noProof/>
            <w:webHidden/>
          </w:rPr>
          <w:instrText xml:space="preserve"> PAGEREF _Toc533978126 \h </w:instrText>
        </w:r>
        <w:r>
          <w:rPr>
            <w:noProof/>
            <w:webHidden/>
          </w:rPr>
        </w:r>
        <w:r>
          <w:rPr>
            <w:noProof/>
            <w:webHidden/>
          </w:rPr>
          <w:fldChar w:fldCharType="separate"/>
        </w:r>
        <w:r w:rsidR="008A7232">
          <w:rPr>
            <w:noProof/>
            <w:webHidden/>
          </w:rPr>
          <w:t>9</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7" w:history="1">
        <w:r w:rsidR="006946CC" w:rsidRPr="009D5952">
          <w:rPr>
            <w:rStyle w:val="Kpr"/>
            <w:noProof/>
          </w:rPr>
          <w:t>Faaliyet Alanları ile Ürün ve Hizmetlerin Belirlenmesi</w:t>
        </w:r>
        <w:r w:rsidR="006946CC">
          <w:rPr>
            <w:noProof/>
            <w:webHidden/>
          </w:rPr>
          <w:tab/>
        </w:r>
        <w:r>
          <w:rPr>
            <w:noProof/>
            <w:webHidden/>
          </w:rPr>
          <w:fldChar w:fldCharType="begin"/>
        </w:r>
        <w:r w:rsidR="006946CC">
          <w:rPr>
            <w:noProof/>
            <w:webHidden/>
          </w:rPr>
          <w:instrText xml:space="preserve"> PAGEREF _Toc533978127 \h </w:instrText>
        </w:r>
        <w:r>
          <w:rPr>
            <w:noProof/>
            <w:webHidden/>
          </w:rPr>
        </w:r>
        <w:r>
          <w:rPr>
            <w:noProof/>
            <w:webHidden/>
          </w:rPr>
          <w:fldChar w:fldCharType="separate"/>
        </w:r>
        <w:r w:rsidR="008A7232">
          <w:rPr>
            <w:noProof/>
            <w:webHidden/>
          </w:rPr>
          <w:t>9</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8" w:history="1">
        <w:r w:rsidR="006946CC" w:rsidRPr="009D5952">
          <w:rPr>
            <w:rStyle w:val="Kpr"/>
            <w:noProof/>
          </w:rPr>
          <w:t>Paydaş Analizi</w:t>
        </w:r>
        <w:r w:rsidR="006946CC">
          <w:rPr>
            <w:noProof/>
            <w:webHidden/>
          </w:rPr>
          <w:tab/>
        </w:r>
        <w:r>
          <w:rPr>
            <w:noProof/>
            <w:webHidden/>
          </w:rPr>
          <w:fldChar w:fldCharType="begin"/>
        </w:r>
        <w:r w:rsidR="006946CC">
          <w:rPr>
            <w:noProof/>
            <w:webHidden/>
          </w:rPr>
          <w:instrText xml:space="preserve"> PAGEREF _Toc533978128 \h </w:instrText>
        </w:r>
        <w:r>
          <w:rPr>
            <w:noProof/>
            <w:webHidden/>
          </w:rPr>
        </w:r>
        <w:r>
          <w:rPr>
            <w:noProof/>
            <w:webHidden/>
          </w:rPr>
          <w:fldChar w:fldCharType="separate"/>
        </w:r>
        <w:r w:rsidR="008A7232">
          <w:rPr>
            <w:noProof/>
            <w:webHidden/>
          </w:rPr>
          <w:t>21</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29" w:history="1">
        <w:r w:rsidR="006946CC" w:rsidRPr="009D5952">
          <w:rPr>
            <w:rStyle w:val="Kpr"/>
            <w:noProof/>
          </w:rPr>
          <w:t>Kuruluş İçi Analiz</w:t>
        </w:r>
        <w:r w:rsidR="006946CC">
          <w:rPr>
            <w:noProof/>
            <w:webHidden/>
          </w:rPr>
          <w:tab/>
        </w:r>
        <w:r>
          <w:rPr>
            <w:noProof/>
            <w:webHidden/>
          </w:rPr>
          <w:fldChar w:fldCharType="begin"/>
        </w:r>
        <w:r w:rsidR="006946CC">
          <w:rPr>
            <w:noProof/>
            <w:webHidden/>
          </w:rPr>
          <w:instrText xml:space="preserve"> PAGEREF _Toc533978129 \h </w:instrText>
        </w:r>
        <w:r>
          <w:rPr>
            <w:noProof/>
            <w:webHidden/>
          </w:rPr>
        </w:r>
        <w:r>
          <w:rPr>
            <w:noProof/>
            <w:webHidden/>
          </w:rPr>
          <w:fldChar w:fldCharType="separate"/>
        </w:r>
        <w:r w:rsidR="008A7232">
          <w:rPr>
            <w:noProof/>
            <w:webHidden/>
          </w:rPr>
          <w:t>22</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0" w:history="1">
        <w:r w:rsidR="006946CC" w:rsidRPr="009D5952">
          <w:rPr>
            <w:rStyle w:val="Kpr"/>
            <w:noProof/>
          </w:rPr>
          <w:t>Kurum Kültürü Analizi</w:t>
        </w:r>
        <w:r w:rsidR="006946CC">
          <w:rPr>
            <w:noProof/>
            <w:webHidden/>
          </w:rPr>
          <w:tab/>
        </w:r>
        <w:r>
          <w:rPr>
            <w:noProof/>
            <w:webHidden/>
          </w:rPr>
          <w:fldChar w:fldCharType="begin"/>
        </w:r>
        <w:r w:rsidR="006946CC">
          <w:rPr>
            <w:noProof/>
            <w:webHidden/>
          </w:rPr>
          <w:instrText xml:space="preserve"> PAGEREF _Toc533978130 \h </w:instrText>
        </w:r>
        <w:r>
          <w:rPr>
            <w:noProof/>
            <w:webHidden/>
          </w:rPr>
        </w:r>
        <w:r>
          <w:rPr>
            <w:noProof/>
            <w:webHidden/>
          </w:rPr>
          <w:fldChar w:fldCharType="separate"/>
        </w:r>
        <w:r w:rsidR="008A7232">
          <w:rPr>
            <w:noProof/>
            <w:webHidden/>
          </w:rPr>
          <w:t>22</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1" w:history="1">
        <w:r w:rsidR="006946CC" w:rsidRPr="009D5952">
          <w:rPr>
            <w:rStyle w:val="Kpr"/>
            <w:noProof/>
          </w:rPr>
          <w:t>Teşkilat Yapısı</w:t>
        </w:r>
        <w:r w:rsidR="006946CC">
          <w:rPr>
            <w:noProof/>
            <w:webHidden/>
          </w:rPr>
          <w:tab/>
        </w:r>
        <w:r>
          <w:rPr>
            <w:noProof/>
            <w:webHidden/>
          </w:rPr>
          <w:fldChar w:fldCharType="begin"/>
        </w:r>
        <w:r w:rsidR="006946CC">
          <w:rPr>
            <w:noProof/>
            <w:webHidden/>
          </w:rPr>
          <w:instrText xml:space="preserve"> PAGEREF _Toc533978131 \h </w:instrText>
        </w:r>
        <w:r>
          <w:rPr>
            <w:noProof/>
            <w:webHidden/>
          </w:rPr>
        </w:r>
        <w:r>
          <w:rPr>
            <w:noProof/>
            <w:webHidden/>
          </w:rPr>
          <w:fldChar w:fldCharType="separate"/>
        </w:r>
        <w:r w:rsidR="008A7232">
          <w:rPr>
            <w:noProof/>
            <w:webHidden/>
          </w:rPr>
          <w:t>22</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2" w:history="1">
        <w:r w:rsidR="006946CC" w:rsidRPr="009D5952">
          <w:rPr>
            <w:rStyle w:val="Kpr"/>
            <w:noProof/>
          </w:rPr>
          <w:t>İnsan Kaynakları</w:t>
        </w:r>
        <w:r w:rsidR="006946CC">
          <w:rPr>
            <w:noProof/>
            <w:webHidden/>
          </w:rPr>
          <w:tab/>
        </w:r>
        <w:r>
          <w:rPr>
            <w:noProof/>
            <w:webHidden/>
          </w:rPr>
          <w:fldChar w:fldCharType="begin"/>
        </w:r>
        <w:r w:rsidR="006946CC">
          <w:rPr>
            <w:noProof/>
            <w:webHidden/>
          </w:rPr>
          <w:instrText xml:space="preserve"> PAGEREF _Toc533978132 \h </w:instrText>
        </w:r>
        <w:r>
          <w:rPr>
            <w:noProof/>
            <w:webHidden/>
          </w:rPr>
        </w:r>
        <w:r>
          <w:rPr>
            <w:noProof/>
            <w:webHidden/>
          </w:rPr>
          <w:fldChar w:fldCharType="separate"/>
        </w:r>
        <w:r w:rsidR="008A7232">
          <w:rPr>
            <w:noProof/>
            <w:webHidden/>
          </w:rPr>
          <w:t>25</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3" w:history="1">
        <w:r w:rsidR="006946CC" w:rsidRPr="009D5952">
          <w:rPr>
            <w:rStyle w:val="Kpr"/>
            <w:noProof/>
          </w:rPr>
          <w:t>Teknolojik Kaynaklar</w:t>
        </w:r>
        <w:r w:rsidR="006946CC">
          <w:rPr>
            <w:noProof/>
            <w:webHidden/>
          </w:rPr>
          <w:tab/>
        </w:r>
        <w:r>
          <w:rPr>
            <w:noProof/>
            <w:webHidden/>
          </w:rPr>
          <w:fldChar w:fldCharType="begin"/>
        </w:r>
        <w:r w:rsidR="006946CC">
          <w:rPr>
            <w:noProof/>
            <w:webHidden/>
          </w:rPr>
          <w:instrText xml:space="preserve"> PAGEREF _Toc533978133 \h </w:instrText>
        </w:r>
        <w:r>
          <w:rPr>
            <w:noProof/>
            <w:webHidden/>
          </w:rPr>
        </w:r>
        <w:r>
          <w:rPr>
            <w:noProof/>
            <w:webHidden/>
          </w:rPr>
          <w:fldChar w:fldCharType="separate"/>
        </w:r>
        <w:r w:rsidR="008A7232">
          <w:rPr>
            <w:noProof/>
            <w:webHidden/>
          </w:rPr>
          <w:t>34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4" w:history="1">
        <w:r w:rsidR="006946CC" w:rsidRPr="009D5952">
          <w:rPr>
            <w:rStyle w:val="Kpr"/>
            <w:noProof/>
          </w:rPr>
          <w:t>Mali Kaynaklar</w:t>
        </w:r>
        <w:r w:rsidR="006946CC">
          <w:rPr>
            <w:noProof/>
            <w:webHidden/>
          </w:rPr>
          <w:tab/>
        </w:r>
        <w:r>
          <w:rPr>
            <w:noProof/>
            <w:webHidden/>
          </w:rPr>
          <w:fldChar w:fldCharType="begin"/>
        </w:r>
        <w:r w:rsidR="006946CC">
          <w:rPr>
            <w:noProof/>
            <w:webHidden/>
          </w:rPr>
          <w:instrText xml:space="preserve"> PAGEREF _Toc533978134 \h </w:instrText>
        </w:r>
        <w:r>
          <w:rPr>
            <w:noProof/>
            <w:webHidden/>
          </w:rPr>
        </w:r>
        <w:r>
          <w:rPr>
            <w:noProof/>
            <w:webHidden/>
          </w:rPr>
          <w:fldChar w:fldCharType="separate"/>
        </w:r>
        <w:r w:rsidR="008A7232">
          <w:rPr>
            <w:noProof/>
            <w:webHidden/>
          </w:rPr>
          <w:t>37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5" w:history="1">
        <w:r w:rsidR="006946CC" w:rsidRPr="009D5952">
          <w:rPr>
            <w:rStyle w:val="Kpr"/>
            <w:noProof/>
          </w:rPr>
          <w:t>PESTLE Analizi</w:t>
        </w:r>
        <w:r w:rsidR="006946CC">
          <w:rPr>
            <w:noProof/>
            <w:webHidden/>
          </w:rPr>
          <w:tab/>
        </w:r>
        <w:r>
          <w:rPr>
            <w:noProof/>
            <w:webHidden/>
          </w:rPr>
          <w:fldChar w:fldCharType="begin"/>
        </w:r>
        <w:r w:rsidR="006946CC">
          <w:rPr>
            <w:noProof/>
            <w:webHidden/>
          </w:rPr>
          <w:instrText xml:space="preserve"> PAGEREF _Toc533978135 \h </w:instrText>
        </w:r>
        <w:r>
          <w:rPr>
            <w:noProof/>
            <w:webHidden/>
          </w:rPr>
        </w:r>
        <w:r>
          <w:rPr>
            <w:noProof/>
            <w:webHidden/>
          </w:rPr>
          <w:fldChar w:fldCharType="separate"/>
        </w:r>
        <w:r w:rsidR="008A7232">
          <w:rPr>
            <w:noProof/>
            <w:webHidden/>
          </w:rPr>
          <w:t>37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6" w:history="1">
        <w:r w:rsidR="006946CC" w:rsidRPr="009D5952">
          <w:rPr>
            <w:rStyle w:val="Kpr"/>
            <w:noProof/>
          </w:rPr>
          <w:t>GZFT Analizi</w:t>
        </w:r>
        <w:r w:rsidR="006946CC">
          <w:rPr>
            <w:noProof/>
            <w:webHidden/>
          </w:rPr>
          <w:tab/>
        </w:r>
        <w:r>
          <w:rPr>
            <w:noProof/>
            <w:webHidden/>
          </w:rPr>
          <w:fldChar w:fldCharType="begin"/>
        </w:r>
        <w:r w:rsidR="006946CC">
          <w:rPr>
            <w:noProof/>
            <w:webHidden/>
          </w:rPr>
          <w:instrText xml:space="preserve"> PAGEREF _Toc533978136 \h </w:instrText>
        </w:r>
        <w:r>
          <w:rPr>
            <w:noProof/>
            <w:webHidden/>
          </w:rPr>
        </w:r>
        <w:r>
          <w:rPr>
            <w:noProof/>
            <w:webHidden/>
          </w:rPr>
          <w:fldChar w:fldCharType="separate"/>
        </w:r>
        <w:r w:rsidR="008A7232">
          <w:rPr>
            <w:noProof/>
            <w:webHidden/>
          </w:rPr>
          <w:t>37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7" w:history="1">
        <w:r w:rsidR="006946CC" w:rsidRPr="009D5952">
          <w:rPr>
            <w:rStyle w:val="Kpr"/>
            <w:noProof/>
          </w:rPr>
          <w:t>Tespitler ve İhtiyaçların Belirlenmesi</w:t>
        </w:r>
        <w:r w:rsidR="006946CC">
          <w:rPr>
            <w:noProof/>
            <w:webHidden/>
          </w:rPr>
          <w:tab/>
        </w:r>
        <w:r>
          <w:rPr>
            <w:noProof/>
            <w:webHidden/>
          </w:rPr>
          <w:fldChar w:fldCharType="begin"/>
        </w:r>
        <w:r w:rsidR="006946CC">
          <w:rPr>
            <w:noProof/>
            <w:webHidden/>
          </w:rPr>
          <w:instrText xml:space="preserve"> PAGEREF _Toc533978137 \h </w:instrText>
        </w:r>
        <w:r>
          <w:rPr>
            <w:noProof/>
            <w:webHidden/>
          </w:rPr>
        </w:r>
        <w:r>
          <w:rPr>
            <w:noProof/>
            <w:webHidden/>
          </w:rPr>
          <w:fldChar w:fldCharType="separate"/>
        </w:r>
        <w:r w:rsidR="008A7232">
          <w:rPr>
            <w:noProof/>
            <w:webHidden/>
          </w:rPr>
          <w:t>43</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8" w:history="1">
        <w:r w:rsidR="006946CC" w:rsidRPr="009D5952">
          <w:rPr>
            <w:rStyle w:val="Kpr"/>
            <w:noProof/>
          </w:rPr>
          <w:t>Geleceğe Yönelim</w:t>
        </w:r>
        <w:r w:rsidR="006946CC">
          <w:rPr>
            <w:noProof/>
            <w:webHidden/>
          </w:rPr>
          <w:tab/>
        </w:r>
        <w:r>
          <w:rPr>
            <w:noProof/>
            <w:webHidden/>
          </w:rPr>
          <w:fldChar w:fldCharType="begin"/>
        </w:r>
        <w:r w:rsidR="006946CC">
          <w:rPr>
            <w:noProof/>
            <w:webHidden/>
          </w:rPr>
          <w:instrText xml:space="preserve"> PAGEREF _Toc533978138 \h </w:instrText>
        </w:r>
        <w:r>
          <w:rPr>
            <w:noProof/>
            <w:webHidden/>
          </w:rPr>
        </w:r>
        <w:r>
          <w:rPr>
            <w:noProof/>
            <w:webHidden/>
          </w:rPr>
          <w:fldChar w:fldCharType="separate"/>
        </w:r>
        <w:r w:rsidR="008A7232">
          <w:rPr>
            <w:noProof/>
            <w:webHidden/>
          </w:rPr>
          <w:t>44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39" w:history="1">
        <w:r w:rsidR="006946CC" w:rsidRPr="009D5952">
          <w:rPr>
            <w:rStyle w:val="Kpr"/>
            <w:noProof/>
          </w:rPr>
          <w:t>Misyon, Vizyon ve Temel Değerler</w:t>
        </w:r>
        <w:r w:rsidR="006946CC">
          <w:rPr>
            <w:noProof/>
            <w:webHidden/>
          </w:rPr>
          <w:tab/>
        </w:r>
        <w:r>
          <w:rPr>
            <w:noProof/>
            <w:webHidden/>
          </w:rPr>
          <w:fldChar w:fldCharType="begin"/>
        </w:r>
        <w:r w:rsidR="006946CC">
          <w:rPr>
            <w:noProof/>
            <w:webHidden/>
          </w:rPr>
          <w:instrText xml:space="preserve"> PAGEREF _Toc533978139 \h </w:instrText>
        </w:r>
        <w:r>
          <w:rPr>
            <w:noProof/>
            <w:webHidden/>
          </w:rPr>
        </w:r>
        <w:r>
          <w:rPr>
            <w:noProof/>
            <w:webHidden/>
          </w:rPr>
          <w:fldChar w:fldCharType="separate"/>
        </w:r>
        <w:r w:rsidR="008A7232">
          <w:rPr>
            <w:noProof/>
            <w:webHidden/>
          </w:rPr>
          <w:t>44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0" w:history="1">
        <w:r w:rsidR="006946CC" w:rsidRPr="009D5952">
          <w:rPr>
            <w:rStyle w:val="Kpr"/>
            <w:noProof/>
          </w:rPr>
          <w:t>Misyonumuz:</w:t>
        </w:r>
        <w:r w:rsidR="006946CC">
          <w:rPr>
            <w:noProof/>
            <w:webHidden/>
          </w:rPr>
          <w:tab/>
        </w:r>
        <w:r>
          <w:rPr>
            <w:noProof/>
            <w:webHidden/>
          </w:rPr>
          <w:fldChar w:fldCharType="begin"/>
        </w:r>
        <w:r w:rsidR="006946CC">
          <w:rPr>
            <w:noProof/>
            <w:webHidden/>
          </w:rPr>
          <w:instrText xml:space="preserve"> PAGEREF _Toc533978140 \h </w:instrText>
        </w:r>
        <w:r>
          <w:rPr>
            <w:noProof/>
            <w:webHidden/>
          </w:rPr>
        </w:r>
        <w:r>
          <w:rPr>
            <w:noProof/>
            <w:webHidden/>
          </w:rPr>
          <w:fldChar w:fldCharType="separate"/>
        </w:r>
        <w:r w:rsidR="008A7232">
          <w:rPr>
            <w:noProof/>
            <w:webHidden/>
          </w:rPr>
          <w:t>44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1" w:history="1">
        <w:r w:rsidR="006946CC" w:rsidRPr="009D5952">
          <w:rPr>
            <w:rStyle w:val="Kpr"/>
            <w:noProof/>
          </w:rPr>
          <w:t>Vizyonumuz:</w:t>
        </w:r>
        <w:r w:rsidR="006946CC">
          <w:rPr>
            <w:noProof/>
            <w:webHidden/>
          </w:rPr>
          <w:tab/>
        </w:r>
        <w:r>
          <w:rPr>
            <w:noProof/>
            <w:webHidden/>
          </w:rPr>
          <w:fldChar w:fldCharType="begin"/>
        </w:r>
        <w:r w:rsidR="006946CC">
          <w:rPr>
            <w:noProof/>
            <w:webHidden/>
          </w:rPr>
          <w:instrText xml:space="preserve"> PAGEREF _Toc533978141 \h </w:instrText>
        </w:r>
        <w:r>
          <w:rPr>
            <w:noProof/>
            <w:webHidden/>
          </w:rPr>
        </w:r>
        <w:r>
          <w:rPr>
            <w:noProof/>
            <w:webHidden/>
          </w:rPr>
          <w:fldChar w:fldCharType="separate"/>
        </w:r>
        <w:r w:rsidR="008A7232">
          <w:rPr>
            <w:noProof/>
            <w:webHidden/>
          </w:rPr>
          <w:t>44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2" w:history="1">
        <w:r w:rsidR="006946CC" w:rsidRPr="009D5952">
          <w:rPr>
            <w:rStyle w:val="Kpr"/>
            <w:noProof/>
          </w:rPr>
          <w:t>Temel Değerlerimiz:</w:t>
        </w:r>
        <w:r w:rsidR="006946CC">
          <w:rPr>
            <w:noProof/>
            <w:webHidden/>
          </w:rPr>
          <w:tab/>
        </w:r>
        <w:r>
          <w:rPr>
            <w:noProof/>
            <w:webHidden/>
          </w:rPr>
          <w:fldChar w:fldCharType="begin"/>
        </w:r>
        <w:r w:rsidR="006946CC">
          <w:rPr>
            <w:noProof/>
            <w:webHidden/>
          </w:rPr>
          <w:instrText xml:space="preserve"> PAGEREF _Toc533978142 \h </w:instrText>
        </w:r>
        <w:r>
          <w:rPr>
            <w:noProof/>
            <w:webHidden/>
          </w:rPr>
        </w:r>
        <w:r>
          <w:rPr>
            <w:noProof/>
            <w:webHidden/>
          </w:rPr>
          <w:fldChar w:fldCharType="separate"/>
        </w:r>
        <w:r w:rsidR="008A7232">
          <w:rPr>
            <w:noProof/>
            <w:webHidden/>
          </w:rPr>
          <w:t>44</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3" w:history="1">
        <w:r w:rsidR="006946CC" w:rsidRPr="009D5952">
          <w:rPr>
            <w:rStyle w:val="Kpr"/>
            <w:noProof/>
          </w:rPr>
          <w:t>Amaç ve Hedeflere İlişkin Mimari</w:t>
        </w:r>
        <w:r w:rsidR="006946CC">
          <w:rPr>
            <w:noProof/>
            <w:webHidden/>
          </w:rPr>
          <w:tab/>
        </w:r>
        <w:r>
          <w:rPr>
            <w:noProof/>
            <w:webHidden/>
          </w:rPr>
          <w:fldChar w:fldCharType="begin"/>
        </w:r>
        <w:r w:rsidR="006946CC">
          <w:rPr>
            <w:noProof/>
            <w:webHidden/>
          </w:rPr>
          <w:instrText xml:space="preserve"> PAGEREF _Toc533978143 \h </w:instrText>
        </w:r>
        <w:r>
          <w:rPr>
            <w:noProof/>
            <w:webHidden/>
          </w:rPr>
        </w:r>
        <w:r>
          <w:rPr>
            <w:noProof/>
            <w:webHidden/>
          </w:rPr>
          <w:fldChar w:fldCharType="separate"/>
        </w:r>
        <w:r w:rsidR="008A7232">
          <w:rPr>
            <w:noProof/>
            <w:webHidden/>
          </w:rPr>
          <w:t>45</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4" w:history="1">
        <w:r w:rsidR="006946CC" w:rsidRPr="009D5952">
          <w:rPr>
            <w:rStyle w:val="Kpr"/>
            <w:noProof/>
          </w:rPr>
          <w:t>Amaç, Hedef, Gösterge ve Stratejiler</w:t>
        </w:r>
        <w:r w:rsidR="006946CC">
          <w:rPr>
            <w:noProof/>
            <w:webHidden/>
          </w:rPr>
          <w:tab/>
        </w:r>
        <w:r>
          <w:rPr>
            <w:noProof/>
            <w:webHidden/>
          </w:rPr>
          <w:fldChar w:fldCharType="begin"/>
        </w:r>
        <w:r w:rsidR="006946CC">
          <w:rPr>
            <w:noProof/>
            <w:webHidden/>
          </w:rPr>
          <w:instrText xml:space="preserve"> PAGEREF _Toc533978144 \h </w:instrText>
        </w:r>
        <w:r>
          <w:rPr>
            <w:noProof/>
            <w:webHidden/>
          </w:rPr>
        </w:r>
        <w:r>
          <w:rPr>
            <w:noProof/>
            <w:webHidden/>
          </w:rPr>
          <w:fldChar w:fldCharType="separate"/>
        </w:r>
        <w:r w:rsidR="008A7232">
          <w:rPr>
            <w:noProof/>
            <w:webHidden/>
          </w:rPr>
          <w:t>46</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5" w:history="1">
        <w:r w:rsidR="006946CC" w:rsidRPr="009D5952">
          <w:rPr>
            <w:rStyle w:val="Kpr"/>
            <w:noProof/>
          </w:rPr>
          <w:t>Amaç 1</w:t>
        </w:r>
        <w:r w:rsidR="006946CC">
          <w:rPr>
            <w:noProof/>
            <w:webHidden/>
          </w:rPr>
          <w:tab/>
        </w:r>
        <w:r>
          <w:rPr>
            <w:noProof/>
            <w:webHidden/>
          </w:rPr>
          <w:fldChar w:fldCharType="begin"/>
        </w:r>
        <w:r w:rsidR="006946CC">
          <w:rPr>
            <w:noProof/>
            <w:webHidden/>
          </w:rPr>
          <w:instrText xml:space="preserve"> PAGEREF _Toc533978145 \h </w:instrText>
        </w:r>
        <w:r>
          <w:rPr>
            <w:noProof/>
            <w:webHidden/>
          </w:rPr>
        </w:r>
        <w:r>
          <w:rPr>
            <w:noProof/>
            <w:webHidden/>
          </w:rPr>
          <w:fldChar w:fldCharType="separate"/>
        </w:r>
        <w:r w:rsidR="008A7232">
          <w:rPr>
            <w:noProof/>
            <w:webHidden/>
          </w:rPr>
          <w:t>46</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6" w:history="1">
        <w:r w:rsidR="006946CC" w:rsidRPr="009D5952">
          <w:rPr>
            <w:rStyle w:val="Kpr"/>
            <w:noProof/>
          </w:rPr>
          <w:t>Amaç 2</w:t>
        </w:r>
        <w:r w:rsidR="006946CC">
          <w:rPr>
            <w:noProof/>
            <w:webHidden/>
          </w:rPr>
          <w:tab/>
        </w:r>
        <w:r>
          <w:rPr>
            <w:noProof/>
            <w:webHidden/>
          </w:rPr>
          <w:fldChar w:fldCharType="begin"/>
        </w:r>
        <w:r w:rsidR="006946CC">
          <w:rPr>
            <w:noProof/>
            <w:webHidden/>
          </w:rPr>
          <w:instrText xml:space="preserve"> PAGEREF _Toc533978146 \h </w:instrText>
        </w:r>
        <w:r>
          <w:rPr>
            <w:noProof/>
            <w:webHidden/>
          </w:rPr>
        </w:r>
        <w:r>
          <w:rPr>
            <w:noProof/>
            <w:webHidden/>
          </w:rPr>
          <w:fldChar w:fldCharType="separate"/>
        </w:r>
        <w:r w:rsidR="008A7232">
          <w:rPr>
            <w:noProof/>
            <w:webHidden/>
          </w:rPr>
          <w:t>48</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7" w:history="1">
        <w:r w:rsidR="006946CC" w:rsidRPr="009D5952">
          <w:rPr>
            <w:rStyle w:val="Kpr"/>
            <w:noProof/>
          </w:rPr>
          <w:t>Amaç 3</w:t>
        </w:r>
        <w:r w:rsidR="006946CC">
          <w:rPr>
            <w:noProof/>
            <w:webHidden/>
          </w:rPr>
          <w:tab/>
        </w:r>
        <w:r>
          <w:rPr>
            <w:noProof/>
            <w:webHidden/>
          </w:rPr>
          <w:fldChar w:fldCharType="begin"/>
        </w:r>
        <w:r w:rsidR="006946CC">
          <w:rPr>
            <w:noProof/>
            <w:webHidden/>
          </w:rPr>
          <w:instrText xml:space="preserve"> PAGEREF _Toc533978147 \h </w:instrText>
        </w:r>
        <w:r>
          <w:rPr>
            <w:noProof/>
            <w:webHidden/>
          </w:rPr>
        </w:r>
        <w:r>
          <w:rPr>
            <w:noProof/>
            <w:webHidden/>
          </w:rPr>
          <w:fldChar w:fldCharType="separate"/>
        </w:r>
        <w:r w:rsidR="008A7232">
          <w:rPr>
            <w:noProof/>
            <w:webHidden/>
          </w:rPr>
          <w:t>50</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8" w:history="1">
        <w:r w:rsidR="006946CC" w:rsidRPr="009D5952">
          <w:rPr>
            <w:rStyle w:val="Kpr"/>
            <w:noProof/>
          </w:rPr>
          <w:t>Amaç 4</w:t>
        </w:r>
        <w:r w:rsidR="006946CC">
          <w:rPr>
            <w:noProof/>
            <w:webHidden/>
          </w:rPr>
          <w:tab/>
        </w:r>
        <w:r>
          <w:rPr>
            <w:noProof/>
            <w:webHidden/>
          </w:rPr>
          <w:fldChar w:fldCharType="begin"/>
        </w:r>
        <w:r w:rsidR="006946CC">
          <w:rPr>
            <w:noProof/>
            <w:webHidden/>
          </w:rPr>
          <w:instrText xml:space="preserve"> PAGEREF _Toc533978148 \h </w:instrText>
        </w:r>
        <w:r>
          <w:rPr>
            <w:noProof/>
            <w:webHidden/>
          </w:rPr>
        </w:r>
        <w:r>
          <w:rPr>
            <w:noProof/>
            <w:webHidden/>
          </w:rPr>
          <w:fldChar w:fldCharType="separate"/>
        </w:r>
        <w:r w:rsidR="008A7232">
          <w:rPr>
            <w:noProof/>
            <w:webHidden/>
          </w:rPr>
          <w:t>53</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49" w:history="1">
        <w:r w:rsidR="006946CC" w:rsidRPr="009D5952">
          <w:rPr>
            <w:rStyle w:val="Kpr"/>
            <w:noProof/>
          </w:rPr>
          <w:t>Amaç 5</w:t>
        </w:r>
        <w:r w:rsidR="006946CC">
          <w:rPr>
            <w:noProof/>
            <w:webHidden/>
          </w:rPr>
          <w:tab/>
        </w:r>
        <w:r>
          <w:rPr>
            <w:noProof/>
            <w:webHidden/>
          </w:rPr>
          <w:fldChar w:fldCharType="begin"/>
        </w:r>
        <w:r w:rsidR="006946CC">
          <w:rPr>
            <w:noProof/>
            <w:webHidden/>
          </w:rPr>
          <w:instrText xml:space="preserve"> PAGEREF _Toc533978149 \h </w:instrText>
        </w:r>
        <w:r>
          <w:rPr>
            <w:noProof/>
            <w:webHidden/>
          </w:rPr>
        </w:r>
        <w:r>
          <w:rPr>
            <w:noProof/>
            <w:webHidden/>
          </w:rPr>
          <w:fldChar w:fldCharType="separate"/>
        </w:r>
        <w:r w:rsidR="008A7232">
          <w:rPr>
            <w:noProof/>
            <w:webHidden/>
          </w:rPr>
          <w:t>56</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0" w:history="1">
        <w:r w:rsidR="006946CC" w:rsidRPr="009D5952">
          <w:rPr>
            <w:rStyle w:val="Kpr"/>
            <w:noProof/>
          </w:rPr>
          <w:t>Amaç 6</w:t>
        </w:r>
        <w:r w:rsidR="006946CC">
          <w:rPr>
            <w:noProof/>
            <w:webHidden/>
          </w:rPr>
          <w:tab/>
        </w:r>
        <w:r>
          <w:rPr>
            <w:noProof/>
            <w:webHidden/>
          </w:rPr>
          <w:fldChar w:fldCharType="begin"/>
        </w:r>
        <w:r w:rsidR="006946CC">
          <w:rPr>
            <w:noProof/>
            <w:webHidden/>
          </w:rPr>
          <w:instrText xml:space="preserve"> PAGEREF _Toc533978150 \h </w:instrText>
        </w:r>
        <w:r>
          <w:rPr>
            <w:noProof/>
            <w:webHidden/>
          </w:rPr>
        </w:r>
        <w:r>
          <w:rPr>
            <w:noProof/>
            <w:webHidden/>
          </w:rPr>
          <w:fldChar w:fldCharType="separate"/>
        </w:r>
        <w:r w:rsidR="008A7232">
          <w:rPr>
            <w:noProof/>
            <w:webHidden/>
          </w:rPr>
          <w:t>60</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1" w:history="1">
        <w:r w:rsidR="006946CC" w:rsidRPr="009D5952">
          <w:rPr>
            <w:rStyle w:val="Kpr"/>
            <w:noProof/>
          </w:rPr>
          <w:t>Amaç 7</w:t>
        </w:r>
        <w:r w:rsidR="006946CC">
          <w:rPr>
            <w:noProof/>
            <w:webHidden/>
          </w:rPr>
          <w:tab/>
        </w:r>
        <w:r>
          <w:rPr>
            <w:noProof/>
            <w:webHidden/>
          </w:rPr>
          <w:fldChar w:fldCharType="begin"/>
        </w:r>
        <w:r w:rsidR="006946CC">
          <w:rPr>
            <w:noProof/>
            <w:webHidden/>
          </w:rPr>
          <w:instrText xml:space="preserve"> PAGEREF _Toc533978151 \h </w:instrText>
        </w:r>
        <w:r>
          <w:rPr>
            <w:noProof/>
            <w:webHidden/>
          </w:rPr>
        </w:r>
        <w:r>
          <w:rPr>
            <w:noProof/>
            <w:webHidden/>
          </w:rPr>
          <w:fldChar w:fldCharType="separate"/>
        </w:r>
        <w:r w:rsidR="008A7232">
          <w:rPr>
            <w:noProof/>
            <w:webHidden/>
          </w:rPr>
          <w:t>65</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2" w:history="1">
        <w:r w:rsidR="006946CC" w:rsidRPr="009D5952">
          <w:rPr>
            <w:rStyle w:val="Kpr"/>
            <w:noProof/>
          </w:rPr>
          <w:t>Maliyetlendirme</w:t>
        </w:r>
        <w:r w:rsidR="006946CC">
          <w:rPr>
            <w:noProof/>
            <w:webHidden/>
          </w:rPr>
          <w:tab/>
        </w:r>
        <w:r>
          <w:rPr>
            <w:noProof/>
            <w:webHidden/>
          </w:rPr>
          <w:fldChar w:fldCharType="begin"/>
        </w:r>
        <w:r w:rsidR="006946CC">
          <w:rPr>
            <w:noProof/>
            <w:webHidden/>
          </w:rPr>
          <w:instrText xml:space="preserve"> PAGEREF _Toc533978152 \h </w:instrText>
        </w:r>
        <w:r>
          <w:rPr>
            <w:noProof/>
            <w:webHidden/>
          </w:rPr>
        </w:r>
        <w:r>
          <w:rPr>
            <w:noProof/>
            <w:webHidden/>
          </w:rPr>
          <w:fldChar w:fldCharType="separate"/>
        </w:r>
        <w:r w:rsidR="008A7232">
          <w:rPr>
            <w:noProof/>
            <w:webHidden/>
          </w:rPr>
          <w:t>66</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3" w:history="1">
        <w:r w:rsidR="006946CC" w:rsidRPr="009D5952">
          <w:rPr>
            <w:rStyle w:val="Kpr"/>
            <w:noProof/>
          </w:rPr>
          <w:t>İzleme ve Değerlendirme</w:t>
        </w:r>
        <w:r w:rsidR="006946CC">
          <w:rPr>
            <w:noProof/>
            <w:webHidden/>
          </w:rPr>
          <w:tab/>
        </w:r>
        <w:r>
          <w:rPr>
            <w:noProof/>
            <w:webHidden/>
          </w:rPr>
          <w:fldChar w:fldCharType="begin"/>
        </w:r>
        <w:r w:rsidR="006946CC">
          <w:rPr>
            <w:noProof/>
            <w:webHidden/>
          </w:rPr>
          <w:instrText xml:space="preserve"> PAGEREF _Toc533978153 \h </w:instrText>
        </w:r>
        <w:r>
          <w:rPr>
            <w:noProof/>
            <w:webHidden/>
          </w:rPr>
        </w:r>
        <w:r>
          <w:rPr>
            <w:noProof/>
            <w:webHidden/>
          </w:rPr>
          <w:fldChar w:fldCharType="separate"/>
        </w:r>
        <w:r w:rsidR="008A7232">
          <w:rPr>
            <w:noProof/>
            <w:webHidden/>
          </w:rPr>
          <w:t>67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4" w:history="1">
        <w:r w:rsidR="006946CC" w:rsidRPr="009D5952">
          <w:rPr>
            <w:rStyle w:val="Kpr"/>
            <w:noProof/>
          </w:rPr>
          <w:t>Stratejik Planı İzleme ve Değerlendirme Modeli</w:t>
        </w:r>
        <w:r w:rsidR="006946CC">
          <w:rPr>
            <w:noProof/>
            <w:webHidden/>
          </w:rPr>
          <w:tab/>
        </w:r>
        <w:r>
          <w:rPr>
            <w:noProof/>
            <w:webHidden/>
          </w:rPr>
          <w:fldChar w:fldCharType="begin"/>
        </w:r>
        <w:r w:rsidR="006946CC">
          <w:rPr>
            <w:noProof/>
            <w:webHidden/>
          </w:rPr>
          <w:instrText xml:space="preserve"> PAGEREF _Toc533978154 \h </w:instrText>
        </w:r>
        <w:r>
          <w:rPr>
            <w:noProof/>
            <w:webHidden/>
          </w:rPr>
        </w:r>
        <w:r>
          <w:rPr>
            <w:noProof/>
            <w:webHidden/>
          </w:rPr>
          <w:fldChar w:fldCharType="separate"/>
        </w:r>
        <w:r w:rsidR="008A7232">
          <w:rPr>
            <w:noProof/>
            <w:webHidden/>
          </w:rPr>
          <w:t>67</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5" w:history="1">
        <w:r w:rsidR="006946CC" w:rsidRPr="009D5952">
          <w:rPr>
            <w:rStyle w:val="Kpr"/>
            <w:noProof/>
          </w:rPr>
          <w:t>İzleme ve Değerlendirme Sürecinin İşleyişi</w:t>
        </w:r>
        <w:r w:rsidR="006946CC">
          <w:rPr>
            <w:noProof/>
            <w:webHidden/>
          </w:rPr>
          <w:tab/>
        </w:r>
        <w:r>
          <w:rPr>
            <w:noProof/>
            <w:webHidden/>
          </w:rPr>
          <w:fldChar w:fldCharType="begin"/>
        </w:r>
        <w:r w:rsidR="006946CC">
          <w:rPr>
            <w:noProof/>
            <w:webHidden/>
          </w:rPr>
          <w:instrText xml:space="preserve"> PAGEREF _Toc533978155 \h </w:instrText>
        </w:r>
        <w:r>
          <w:rPr>
            <w:noProof/>
            <w:webHidden/>
          </w:rPr>
        </w:r>
        <w:r>
          <w:rPr>
            <w:noProof/>
            <w:webHidden/>
          </w:rPr>
          <w:fldChar w:fldCharType="separate"/>
        </w:r>
        <w:r w:rsidR="008A7232">
          <w:rPr>
            <w:noProof/>
            <w:webHidden/>
          </w:rPr>
          <w:t>68</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6" w:history="1">
        <w:r w:rsidR="006946CC" w:rsidRPr="009D5952">
          <w:rPr>
            <w:rStyle w:val="Kpr"/>
            <w:noProof/>
          </w:rPr>
          <w:t>Stratejik Plan İzleme ve Değerlendirme Modülü</w:t>
        </w:r>
        <w:r w:rsidR="006946CC">
          <w:rPr>
            <w:noProof/>
            <w:webHidden/>
          </w:rPr>
          <w:tab/>
        </w:r>
        <w:r>
          <w:rPr>
            <w:noProof/>
            <w:webHidden/>
          </w:rPr>
          <w:fldChar w:fldCharType="begin"/>
        </w:r>
        <w:r w:rsidR="006946CC">
          <w:rPr>
            <w:noProof/>
            <w:webHidden/>
          </w:rPr>
          <w:instrText xml:space="preserve"> PAGEREF _Toc533978156 \h </w:instrText>
        </w:r>
        <w:r>
          <w:rPr>
            <w:noProof/>
            <w:webHidden/>
          </w:rPr>
        </w:r>
        <w:r>
          <w:rPr>
            <w:noProof/>
            <w:webHidden/>
          </w:rPr>
          <w:fldChar w:fldCharType="separate"/>
        </w:r>
        <w:r w:rsidR="008A7232">
          <w:rPr>
            <w:noProof/>
            <w:webHidden/>
          </w:rPr>
          <w:t>68</w:t>
        </w:r>
        <w:r>
          <w:rPr>
            <w:noProof/>
            <w:webHidden/>
          </w:rPr>
          <w:fldChar w:fldCharType="end"/>
        </w:r>
      </w:hyperlink>
    </w:p>
    <w:p w:rsidR="006946CC" w:rsidRDefault="008E2562">
      <w:pPr>
        <w:pStyle w:val="T1"/>
        <w:tabs>
          <w:tab w:val="right" w:leader="dot" w:pos="9344"/>
        </w:tabs>
        <w:rPr>
          <w:rFonts w:asciiTheme="minorHAnsi" w:eastAsiaTheme="minorEastAsia" w:hAnsiTheme="minorHAnsi" w:cstheme="minorBidi"/>
          <w:noProof/>
          <w:sz w:val="22"/>
          <w:szCs w:val="22"/>
        </w:rPr>
      </w:pPr>
      <w:hyperlink w:anchor="_Toc533978157" w:history="1">
        <w:r w:rsidR="006946CC" w:rsidRPr="009D5952">
          <w:rPr>
            <w:rStyle w:val="Kpr"/>
            <w:noProof/>
          </w:rPr>
          <w:t>Performans Göstergeleri</w:t>
        </w:r>
        <w:r w:rsidR="006946CC">
          <w:rPr>
            <w:noProof/>
            <w:webHidden/>
          </w:rPr>
          <w:tab/>
        </w:r>
        <w:r>
          <w:rPr>
            <w:noProof/>
            <w:webHidden/>
          </w:rPr>
          <w:fldChar w:fldCharType="begin"/>
        </w:r>
        <w:r w:rsidR="006946CC">
          <w:rPr>
            <w:noProof/>
            <w:webHidden/>
          </w:rPr>
          <w:instrText xml:space="preserve"> PAGEREF _Toc533978157 \h </w:instrText>
        </w:r>
        <w:r>
          <w:rPr>
            <w:noProof/>
            <w:webHidden/>
          </w:rPr>
        </w:r>
        <w:r>
          <w:rPr>
            <w:noProof/>
            <w:webHidden/>
          </w:rPr>
          <w:fldChar w:fldCharType="separate"/>
        </w:r>
        <w:r w:rsidR="008A7232">
          <w:rPr>
            <w:noProof/>
            <w:webHidden/>
          </w:rPr>
          <w:t>69</w:t>
        </w:r>
        <w:r>
          <w:rPr>
            <w:noProof/>
            <w:webHidden/>
          </w:rPr>
          <w:fldChar w:fldCharType="end"/>
        </w:r>
      </w:hyperlink>
    </w:p>
    <w:p w:rsidR="00C05809" w:rsidRDefault="008E2562" w:rsidP="00C05809">
      <w:pPr>
        <w:spacing w:after="200" w:line="360" w:lineRule="auto"/>
        <w:jc w:val="center"/>
        <w:sectPr w:rsidR="00C05809" w:rsidSect="00C05809">
          <w:type w:val="oddPage"/>
          <w:pgSz w:w="11906" w:h="16838" w:code="9"/>
          <w:pgMar w:top="1134" w:right="1134" w:bottom="1134" w:left="1418" w:header="113" w:footer="113" w:gutter="0"/>
          <w:pgNumType w:fmt="upperRoman"/>
          <w:cols w:space="708"/>
          <w:docGrid w:linePitch="360"/>
        </w:sectPr>
      </w:pPr>
      <w:r>
        <w:fldChar w:fldCharType="end"/>
      </w:r>
    </w:p>
    <w:p w:rsidR="00C05809" w:rsidRPr="00631477" w:rsidRDefault="00C05809" w:rsidP="00C05809">
      <w:pPr>
        <w:pStyle w:val="Balk1"/>
      </w:pPr>
      <w:bookmarkStart w:id="19" w:name="_Toc532154549"/>
      <w:bookmarkStart w:id="20" w:name="_Toc533978112"/>
      <w:r w:rsidRPr="00631477">
        <w:lastRenderedPageBreak/>
        <w:t>Tablolar</w:t>
      </w:r>
      <w:bookmarkEnd w:id="19"/>
      <w:bookmarkEnd w:id="20"/>
    </w:p>
    <w:p w:rsidR="006946CC" w:rsidRDefault="008E2562">
      <w:pPr>
        <w:pStyle w:val="ekillerTablosu"/>
        <w:rPr>
          <w:rFonts w:asciiTheme="minorHAnsi" w:eastAsiaTheme="minorEastAsia" w:hAnsiTheme="minorHAnsi"/>
          <w:lang w:eastAsia="tr-TR"/>
        </w:rPr>
      </w:pPr>
      <w:r w:rsidRPr="008E2562">
        <w:fldChar w:fldCharType="begin"/>
      </w:r>
      <w:r w:rsidR="005B68D0">
        <w:instrText xml:space="preserve"> TOC \h \z \c "Tablo" </w:instrText>
      </w:r>
      <w:r w:rsidRPr="008E2562">
        <w:fldChar w:fldCharType="separate"/>
      </w:r>
      <w:hyperlink w:anchor="_Toc533978158" w:history="1">
        <w:r w:rsidR="006946CC" w:rsidRPr="00057491">
          <w:rPr>
            <w:rStyle w:val="Kpr"/>
            <w:b/>
          </w:rPr>
          <w:t>Tablo 1:</w:t>
        </w:r>
        <w:r w:rsidR="006946CC" w:rsidRPr="00057491">
          <w:rPr>
            <w:rStyle w:val="Kpr"/>
          </w:rPr>
          <w:t xml:space="preserve"> Stratejik Planlama Üst Kurulu</w:t>
        </w:r>
        <w:r w:rsidR="006946CC">
          <w:rPr>
            <w:webHidden/>
          </w:rPr>
          <w:tab/>
        </w:r>
        <w:r>
          <w:rPr>
            <w:webHidden/>
          </w:rPr>
          <w:fldChar w:fldCharType="begin"/>
        </w:r>
        <w:r w:rsidR="006946CC">
          <w:rPr>
            <w:webHidden/>
          </w:rPr>
          <w:instrText xml:space="preserve"> PAGEREF _Toc533978158 \h </w:instrText>
        </w:r>
        <w:r>
          <w:rPr>
            <w:webHidden/>
          </w:rPr>
        </w:r>
        <w:r>
          <w:rPr>
            <w:webHidden/>
          </w:rPr>
          <w:fldChar w:fldCharType="separate"/>
        </w:r>
        <w:r w:rsidR="008A7232">
          <w:rPr>
            <w:webHidden/>
          </w:rPr>
          <w:t>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59" w:history="1">
        <w:r w:rsidR="006946CC" w:rsidRPr="00057491">
          <w:rPr>
            <w:rStyle w:val="Kpr"/>
            <w:b/>
          </w:rPr>
          <w:t>Tablo 2:</w:t>
        </w:r>
        <w:r w:rsidR="006946CC" w:rsidRPr="00057491">
          <w:rPr>
            <w:rStyle w:val="Kpr"/>
          </w:rPr>
          <w:t xml:space="preserve"> Stratejik Planlama Koordinasyon Ekibi</w:t>
        </w:r>
        <w:r w:rsidR="006946CC">
          <w:rPr>
            <w:webHidden/>
          </w:rPr>
          <w:tab/>
        </w:r>
        <w:r>
          <w:rPr>
            <w:webHidden/>
          </w:rPr>
          <w:fldChar w:fldCharType="begin"/>
        </w:r>
        <w:r w:rsidR="006946CC">
          <w:rPr>
            <w:webHidden/>
          </w:rPr>
          <w:instrText xml:space="preserve"> PAGEREF _Toc533978159 \h </w:instrText>
        </w:r>
        <w:r>
          <w:rPr>
            <w:webHidden/>
          </w:rPr>
        </w:r>
        <w:r>
          <w:rPr>
            <w:webHidden/>
          </w:rPr>
          <w:fldChar w:fldCharType="separate"/>
        </w:r>
        <w:r w:rsidR="008A7232">
          <w:rPr>
            <w:webHidden/>
          </w:rPr>
          <w:t>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0" w:history="1">
        <w:r w:rsidR="006946CC" w:rsidRPr="00057491">
          <w:rPr>
            <w:rStyle w:val="Kpr"/>
            <w:b/>
          </w:rPr>
          <w:t xml:space="preserve">Tablo 3: </w:t>
        </w:r>
        <w:r w:rsidR="006946CC" w:rsidRPr="00057491">
          <w:rPr>
            <w:rStyle w:val="Kpr"/>
          </w:rPr>
          <w:t>Stratejik Planlama Ekibi</w:t>
        </w:r>
        <w:r w:rsidR="006946CC">
          <w:rPr>
            <w:webHidden/>
          </w:rPr>
          <w:tab/>
        </w:r>
        <w:r>
          <w:rPr>
            <w:webHidden/>
          </w:rPr>
          <w:fldChar w:fldCharType="begin"/>
        </w:r>
        <w:r w:rsidR="006946CC">
          <w:rPr>
            <w:webHidden/>
          </w:rPr>
          <w:instrText xml:space="preserve"> PAGEREF _Toc533978160 \h </w:instrText>
        </w:r>
        <w:r>
          <w:rPr>
            <w:webHidden/>
          </w:rPr>
        </w:r>
        <w:r>
          <w:rPr>
            <w:webHidden/>
          </w:rPr>
          <w:fldChar w:fldCharType="separate"/>
        </w:r>
        <w:r w:rsidR="008A7232">
          <w:rPr>
            <w:webHidden/>
          </w:rPr>
          <w:t>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1" w:history="1">
        <w:r w:rsidR="006946CC" w:rsidRPr="00057491">
          <w:rPr>
            <w:rStyle w:val="Kpr"/>
            <w:b/>
          </w:rPr>
          <w:t>Tablo 4:</w:t>
        </w:r>
        <w:r w:rsidR="006946CC" w:rsidRPr="00057491">
          <w:rPr>
            <w:rStyle w:val="Kpr"/>
          </w:rPr>
          <w:t xml:space="preserve"> Çalışma Takvimi</w:t>
        </w:r>
        <w:r w:rsidR="006946CC">
          <w:rPr>
            <w:webHidden/>
          </w:rPr>
          <w:tab/>
        </w:r>
        <w:r>
          <w:rPr>
            <w:webHidden/>
          </w:rPr>
          <w:fldChar w:fldCharType="begin"/>
        </w:r>
        <w:r w:rsidR="006946CC">
          <w:rPr>
            <w:webHidden/>
          </w:rPr>
          <w:instrText xml:space="preserve"> PAGEREF _Toc533978161 \h </w:instrText>
        </w:r>
        <w:r>
          <w:rPr>
            <w:webHidden/>
          </w:rPr>
        </w:r>
        <w:r>
          <w:rPr>
            <w:webHidden/>
          </w:rPr>
          <w:fldChar w:fldCharType="separate"/>
        </w:r>
        <w:r w:rsidR="008A7232">
          <w:rPr>
            <w:webHidden/>
          </w:rPr>
          <w:t>5</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2" w:history="1">
        <w:r w:rsidR="006946CC" w:rsidRPr="00057491">
          <w:rPr>
            <w:rStyle w:val="Kpr"/>
            <w:b/>
          </w:rPr>
          <w:t>Tablo 5:</w:t>
        </w:r>
        <w:r w:rsidR="006946CC" w:rsidRPr="00057491">
          <w:rPr>
            <w:rStyle w:val="Kpr"/>
            <w:rFonts w:cstheme="majorHAnsi"/>
          </w:rPr>
          <w:t>Üst Politika Belgeleri</w:t>
        </w:r>
        <w:r w:rsidR="006946CC">
          <w:rPr>
            <w:webHidden/>
          </w:rPr>
          <w:tab/>
        </w:r>
        <w:r>
          <w:rPr>
            <w:webHidden/>
          </w:rPr>
          <w:fldChar w:fldCharType="begin"/>
        </w:r>
        <w:r w:rsidR="006946CC">
          <w:rPr>
            <w:webHidden/>
          </w:rPr>
          <w:instrText xml:space="preserve"> PAGEREF _Toc533978162 \h </w:instrText>
        </w:r>
        <w:r>
          <w:rPr>
            <w:webHidden/>
          </w:rPr>
        </w:r>
        <w:r>
          <w:rPr>
            <w:webHidden/>
          </w:rPr>
          <w:fldChar w:fldCharType="separate"/>
        </w:r>
        <w:r w:rsidR="008A7232">
          <w:rPr>
            <w:webHidden/>
          </w:rPr>
          <w:t>9</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3" w:history="1">
        <w:r w:rsidR="006946CC" w:rsidRPr="00057491">
          <w:rPr>
            <w:rStyle w:val="Kpr"/>
            <w:b/>
          </w:rPr>
          <w:t>Tablo 6:</w:t>
        </w:r>
        <w:r w:rsidR="006946CC" w:rsidRPr="00057491">
          <w:rPr>
            <w:rStyle w:val="Kpr"/>
            <w:rFonts w:eastAsia="Calibri" w:cs="Arial"/>
          </w:rPr>
          <w:t>Müdürlüğümüz Organizasyon Şeması</w:t>
        </w:r>
        <w:r w:rsidR="006946CC">
          <w:rPr>
            <w:webHidden/>
          </w:rPr>
          <w:tab/>
        </w:r>
        <w:r>
          <w:rPr>
            <w:webHidden/>
          </w:rPr>
          <w:fldChar w:fldCharType="begin"/>
        </w:r>
        <w:r w:rsidR="006946CC">
          <w:rPr>
            <w:webHidden/>
          </w:rPr>
          <w:instrText xml:space="preserve"> PAGEREF _Toc533978163 \h </w:instrText>
        </w:r>
        <w:r>
          <w:rPr>
            <w:webHidden/>
          </w:rPr>
        </w:r>
        <w:r>
          <w:rPr>
            <w:webHidden/>
          </w:rPr>
          <w:fldChar w:fldCharType="separate"/>
        </w:r>
        <w:r w:rsidR="008A7232">
          <w:rPr>
            <w:webHidden/>
          </w:rPr>
          <w:t>23</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4" w:history="1">
        <w:r w:rsidR="006946CC" w:rsidRPr="00057491">
          <w:rPr>
            <w:rStyle w:val="Kpr"/>
            <w:b/>
          </w:rPr>
          <w:t>Tablo 7:</w:t>
        </w:r>
        <w:r w:rsidR="006946CC" w:rsidRPr="00057491">
          <w:rPr>
            <w:rStyle w:val="Kpr"/>
          </w:rPr>
          <w:t xml:space="preserve"> Kurullar ve Komisyonlar</w:t>
        </w:r>
        <w:r w:rsidR="006946CC">
          <w:rPr>
            <w:webHidden/>
          </w:rPr>
          <w:tab/>
        </w:r>
        <w:r>
          <w:rPr>
            <w:webHidden/>
          </w:rPr>
          <w:fldChar w:fldCharType="begin"/>
        </w:r>
        <w:r w:rsidR="006946CC">
          <w:rPr>
            <w:webHidden/>
          </w:rPr>
          <w:instrText xml:space="preserve"> PAGEREF _Toc533978164 \h </w:instrText>
        </w:r>
        <w:r>
          <w:rPr>
            <w:webHidden/>
          </w:rPr>
        </w:r>
        <w:r>
          <w:rPr>
            <w:webHidden/>
          </w:rPr>
          <w:fldChar w:fldCharType="separate"/>
        </w:r>
        <w:r w:rsidR="008A7232">
          <w:rPr>
            <w:webHidden/>
          </w:rPr>
          <w:t>24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5" w:history="1">
        <w:r w:rsidR="006946CC" w:rsidRPr="00057491">
          <w:rPr>
            <w:rStyle w:val="Kpr"/>
            <w:b/>
          </w:rPr>
          <w:t>Tablo 8:</w:t>
        </w:r>
        <w:r w:rsidR="006946CC" w:rsidRPr="00057491">
          <w:rPr>
            <w:rStyle w:val="Kpr"/>
          </w:rPr>
          <w:t xml:space="preserve"> Milli Eğitim Müdürlüğü Güncel Personel Sayısı</w:t>
        </w:r>
        <w:r w:rsidR="006946CC">
          <w:rPr>
            <w:webHidden/>
          </w:rPr>
          <w:tab/>
        </w:r>
        <w:r>
          <w:rPr>
            <w:webHidden/>
          </w:rPr>
          <w:fldChar w:fldCharType="begin"/>
        </w:r>
        <w:r w:rsidR="006946CC">
          <w:rPr>
            <w:webHidden/>
          </w:rPr>
          <w:instrText xml:space="preserve"> PAGEREF _Toc533978165 \h </w:instrText>
        </w:r>
        <w:r>
          <w:rPr>
            <w:webHidden/>
          </w:rPr>
        </w:r>
        <w:r>
          <w:rPr>
            <w:webHidden/>
          </w:rPr>
          <w:fldChar w:fldCharType="separate"/>
        </w:r>
        <w:r w:rsidR="008A7232">
          <w:rPr>
            <w:webHidden/>
          </w:rPr>
          <w:t>25</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6" w:history="1">
        <w:r w:rsidR="006946CC" w:rsidRPr="00057491">
          <w:rPr>
            <w:rStyle w:val="Kpr"/>
            <w:b/>
          </w:rPr>
          <w:t>Tablo 9:</w:t>
        </w:r>
        <w:r w:rsidR="006946CC" w:rsidRPr="00057491">
          <w:rPr>
            <w:rStyle w:val="Kpr"/>
          </w:rPr>
          <w:t xml:space="preserve"> 2018-2019 Eğitim-Öğretim Yılı İlimiz Okul/Kurum Yönetici Personel Sayısı</w:t>
        </w:r>
        <w:r w:rsidR="006946CC">
          <w:rPr>
            <w:webHidden/>
          </w:rPr>
          <w:tab/>
        </w:r>
        <w:r>
          <w:rPr>
            <w:webHidden/>
          </w:rPr>
          <w:fldChar w:fldCharType="begin"/>
        </w:r>
        <w:r w:rsidR="006946CC">
          <w:rPr>
            <w:webHidden/>
          </w:rPr>
          <w:instrText xml:space="preserve"> PAGEREF _Toc533978166 \h </w:instrText>
        </w:r>
        <w:r>
          <w:rPr>
            <w:webHidden/>
          </w:rPr>
        </w:r>
        <w:r>
          <w:rPr>
            <w:webHidden/>
          </w:rPr>
          <w:fldChar w:fldCharType="separate"/>
        </w:r>
        <w:r w:rsidR="008A7232">
          <w:rPr>
            <w:webHidden/>
          </w:rPr>
          <w:t>25</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7" w:history="1">
        <w:r w:rsidR="006946CC" w:rsidRPr="00057491">
          <w:rPr>
            <w:rStyle w:val="Kpr"/>
            <w:b/>
          </w:rPr>
          <w:t>Tablo 10:</w:t>
        </w:r>
        <w:r w:rsidR="006946CC" w:rsidRPr="00057491">
          <w:rPr>
            <w:rStyle w:val="Kpr"/>
          </w:rPr>
          <w:t xml:space="preserve"> Yıllara Göre Öğretmen Sayıları</w:t>
        </w:r>
        <w:r w:rsidR="006946CC">
          <w:rPr>
            <w:webHidden/>
          </w:rPr>
          <w:tab/>
        </w:r>
        <w:r>
          <w:rPr>
            <w:webHidden/>
          </w:rPr>
          <w:fldChar w:fldCharType="begin"/>
        </w:r>
        <w:r w:rsidR="006946CC">
          <w:rPr>
            <w:webHidden/>
          </w:rPr>
          <w:instrText xml:space="preserve"> PAGEREF _Toc533978167 \h </w:instrText>
        </w:r>
        <w:r>
          <w:rPr>
            <w:webHidden/>
          </w:rPr>
        </w:r>
        <w:r>
          <w:rPr>
            <w:webHidden/>
          </w:rPr>
          <w:fldChar w:fldCharType="separate"/>
        </w:r>
        <w:r w:rsidR="008A7232">
          <w:rPr>
            <w:webHidden/>
          </w:rPr>
          <w:t>25</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8" w:history="1">
        <w:r w:rsidR="006946CC" w:rsidRPr="00057491">
          <w:rPr>
            <w:rStyle w:val="Kpr"/>
            <w:b/>
          </w:rPr>
          <w:t>Tablo 11:</w:t>
        </w:r>
        <w:r w:rsidR="006946CC" w:rsidRPr="00057491">
          <w:rPr>
            <w:rStyle w:val="Kpr"/>
          </w:rPr>
          <w:t xml:space="preserve"> Yıllara Göre Öğrenci Sayıları</w:t>
        </w:r>
        <w:r w:rsidR="006946CC">
          <w:rPr>
            <w:webHidden/>
          </w:rPr>
          <w:tab/>
        </w:r>
        <w:r>
          <w:rPr>
            <w:webHidden/>
          </w:rPr>
          <w:fldChar w:fldCharType="begin"/>
        </w:r>
        <w:r w:rsidR="006946CC">
          <w:rPr>
            <w:webHidden/>
          </w:rPr>
          <w:instrText xml:space="preserve"> PAGEREF _Toc533978168 \h </w:instrText>
        </w:r>
        <w:r>
          <w:rPr>
            <w:webHidden/>
          </w:rPr>
        </w:r>
        <w:r>
          <w:rPr>
            <w:webHidden/>
          </w:rPr>
          <w:fldChar w:fldCharType="separate"/>
        </w:r>
        <w:r w:rsidR="008A7232">
          <w:rPr>
            <w:webHidden/>
          </w:rPr>
          <w:t>27</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69" w:history="1">
        <w:r w:rsidR="006946CC" w:rsidRPr="00057491">
          <w:rPr>
            <w:rStyle w:val="Kpr"/>
            <w:b/>
          </w:rPr>
          <w:t xml:space="preserve">Tablo 12: </w:t>
        </w:r>
        <w:r w:rsidR="006946CC" w:rsidRPr="00057491">
          <w:rPr>
            <w:rStyle w:val="Kpr"/>
          </w:rPr>
          <w:t>Yıllara Göre Okul Öncesi Eğitim Net Okullaşma Oranları</w:t>
        </w:r>
        <w:r w:rsidR="006946CC">
          <w:rPr>
            <w:webHidden/>
          </w:rPr>
          <w:tab/>
        </w:r>
        <w:r>
          <w:rPr>
            <w:webHidden/>
          </w:rPr>
          <w:fldChar w:fldCharType="begin"/>
        </w:r>
        <w:r w:rsidR="006946CC">
          <w:rPr>
            <w:webHidden/>
          </w:rPr>
          <w:instrText xml:space="preserve"> PAGEREF _Toc533978169 \h </w:instrText>
        </w:r>
        <w:r>
          <w:rPr>
            <w:webHidden/>
          </w:rPr>
        </w:r>
        <w:r>
          <w:rPr>
            <w:webHidden/>
          </w:rPr>
          <w:fldChar w:fldCharType="separate"/>
        </w:r>
        <w:r w:rsidR="008A7232">
          <w:rPr>
            <w:webHidden/>
          </w:rPr>
          <w:t>27</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0" w:history="1">
        <w:r w:rsidR="006946CC" w:rsidRPr="00057491">
          <w:rPr>
            <w:rStyle w:val="Kpr"/>
            <w:b/>
          </w:rPr>
          <w:t xml:space="preserve">Tablo 13: </w:t>
        </w:r>
        <w:r w:rsidR="006946CC" w:rsidRPr="00057491">
          <w:rPr>
            <w:rStyle w:val="Kpr"/>
          </w:rPr>
          <w:t>Yıllara Göre Okul Temel Eğitim Net Okullaşma Oranları</w:t>
        </w:r>
        <w:r w:rsidR="006946CC">
          <w:rPr>
            <w:webHidden/>
          </w:rPr>
          <w:tab/>
        </w:r>
        <w:r>
          <w:rPr>
            <w:webHidden/>
          </w:rPr>
          <w:fldChar w:fldCharType="begin"/>
        </w:r>
        <w:r w:rsidR="006946CC">
          <w:rPr>
            <w:webHidden/>
          </w:rPr>
          <w:instrText xml:space="preserve"> PAGEREF _Toc533978170 \h </w:instrText>
        </w:r>
        <w:r>
          <w:rPr>
            <w:webHidden/>
          </w:rPr>
        </w:r>
        <w:r>
          <w:rPr>
            <w:webHidden/>
          </w:rPr>
          <w:fldChar w:fldCharType="separate"/>
        </w:r>
        <w:r w:rsidR="008A7232">
          <w:rPr>
            <w:webHidden/>
          </w:rPr>
          <w:t>27</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1" w:history="1">
        <w:r w:rsidR="006946CC" w:rsidRPr="00057491">
          <w:rPr>
            <w:rStyle w:val="Kpr"/>
            <w:b/>
          </w:rPr>
          <w:t xml:space="preserve">Tablo 14: </w:t>
        </w:r>
        <w:r w:rsidR="006946CC" w:rsidRPr="00057491">
          <w:rPr>
            <w:rStyle w:val="Kpr"/>
          </w:rPr>
          <w:t>Yıllara Göre Ortaöğretim Net Okullaşma Oranları</w:t>
        </w:r>
        <w:r w:rsidR="006946CC">
          <w:rPr>
            <w:webHidden/>
          </w:rPr>
          <w:tab/>
        </w:r>
        <w:r>
          <w:rPr>
            <w:webHidden/>
          </w:rPr>
          <w:fldChar w:fldCharType="begin"/>
        </w:r>
        <w:r w:rsidR="006946CC">
          <w:rPr>
            <w:webHidden/>
          </w:rPr>
          <w:instrText xml:space="preserve"> PAGEREF _Toc533978171 \h </w:instrText>
        </w:r>
        <w:r>
          <w:rPr>
            <w:webHidden/>
          </w:rPr>
        </w:r>
        <w:r>
          <w:rPr>
            <w:webHidden/>
          </w:rPr>
          <w:fldChar w:fldCharType="separate"/>
        </w:r>
        <w:r w:rsidR="008A7232">
          <w:rPr>
            <w:webHidden/>
          </w:rPr>
          <w:t>28</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2" w:history="1">
        <w:r w:rsidR="006946CC" w:rsidRPr="00057491">
          <w:rPr>
            <w:rStyle w:val="Kpr"/>
            <w:rFonts w:ascii="Cambria" w:hAnsi="Cambria"/>
            <w:b/>
          </w:rPr>
          <w:t>Tablo 15 :</w:t>
        </w:r>
        <w:r w:rsidR="006946CC" w:rsidRPr="00057491">
          <w:rPr>
            <w:rStyle w:val="Kpr"/>
            <w:rFonts w:ascii="Cambria" w:hAnsi="Cambria"/>
          </w:rPr>
          <w:t xml:space="preserve"> Yıllara Göre Okul/Kurum Sayıları</w:t>
        </w:r>
        <w:r w:rsidR="006946CC">
          <w:rPr>
            <w:webHidden/>
          </w:rPr>
          <w:tab/>
        </w:r>
        <w:r>
          <w:rPr>
            <w:webHidden/>
          </w:rPr>
          <w:fldChar w:fldCharType="begin"/>
        </w:r>
        <w:r w:rsidR="006946CC">
          <w:rPr>
            <w:webHidden/>
          </w:rPr>
          <w:instrText xml:space="preserve"> PAGEREF _Toc533978172 \h </w:instrText>
        </w:r>
        <w:r>
          <w:rPr>
            <w:webHidden/>
          </w:rPr>
        </w:r>
        <w:r>
          <w:rPr>
            <w:webHidden/>
          </w:rPr>
          <w:fldChar w:fldCharType="separate"/>
        </w:r>
        <w:r w:rsidR="008A7232">
          <w:rPr>
            <w:webHidden/>
          </w:rPr>
          <w:t>28</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3" w:history="1">
        <w:r w:rsidR="006946CC" w:rsidRPr="00057491">
          <w:rPr>
            <w:rStyle w:val="Kpr"/>
            <w:rFonts w:ascii="Cambria" w:hAnsi="Cambria"/>
            <w:b/>
          </w:rPr>
          <w:t>Tablo 16 :</w:t>
        </w:r>
        <w:r w:rsidR="006946CC" w:rsidRPr="00057491">
          <w:rPr>
            <w:rStyle w:val="Kpr"/>
            <w:rFonts w:ascii="Cambria" w:hAnsi="Cambria"/>
          </w:rPr>
          <w:t xml:space="preserve"> Yıllara Göre Derslik Sayıları</w:t>
        </w:r>
        <w:r w:rsidR="006946CC">
          <w:rPr>
            <w:webHidden/>
          </w:rPr>
          <w:tab/>
        </w:r>
        <w:r>
          <w:rPr>
            <w:webHidden/>
          </w:rPr>
          <w:fldChar w:fldCharType="begin"/>
        </w:r>
        <w:r w:rsidR="006946CC">
          <w:rPr>
            <w:webHidden/>
          </w:rPr>
          <w:instrText xml:space="preserve"> PAGEREF _Toc533978173 \h </w:instrText>
        </w:r>
        <w:r>
          <w:rPr>
            <w:webHidden/>
          </w:rPr>
        </w:r>
        <w:r>
          <w:rPr>
            <w:webHidden/>
          </w:rPr>
          <w:fldChar w:fldCharType="separate"/>
        </w:r>
        <w:r w:rsidR="008A7232">
          <w:rPr>
            <w:webHidden/>
          </w:rPr>
          <w:t>29</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4" w:history="1">
        <w:r w:rsidR="006946CC" w:rsidRPr="00057491">
          <w:rPr>
            <w:rStyle w:val="Kpr"/>
            <w:rFonts w:ascii="Cambria" w:hAnsi="Cambria"/>
            <w:b/>
          </w:rPr>
          <w:t xml:space="preserve">Tablo 17: </w:t>
        </w:r>
        <w:r w:rsidR="006946CC" w:rsidRPr="00057491">
          <w:rPr>
            <w:rStyle w:val="Kpr"/>
            <w:rFonts w:ascii="Cambria" w:hAnsi="Cambria"/>
          </w:rPr>
          <w:t>Yıllar Göre Derslik Başına Düşen Öğrenci Sayıları</w:t>
        </w:r>
        <w:r w:rsidR="006946CC">
          <w:rPr>
            <w:webHidden/>
          </w:rPr>
          <w:tab/>
        </w:r>
        <w:r>
          <w:rPr>
            <w:webHidden/>
          </w:rPr>
          <w:fldChar w:fldCharType="begin"/>
        </w:r>
        <w:r w:rsidR="006946CC">
          <w:rPr>
            <w:webHidden/>
          </w:rPr>
          <w:instrText xml:space="preserve"> PAGEREF _Toc533978174 \h </w:instrText>
        </w:r>
        <w:r>
          <w:rPr>
            <w:webHidden/>
          </w:rPr>
        </w:r>
        <w:r>
          <w:rPr>
            <w:webHidden/>
          </w:rPr>
          <w:fldChar w:fldCharType="separate"/>
        </w:r>
        <w:r w:rsidR="008A7232">
          <w:rPr>
            <w:webHidden/>
          </w:rPr>
          <w:t>30</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5" w:history="1">
        <w:r w:rsidR="006946CC" w:rsidRPr="00057491">
          <w:rPr>
            <w:rStyle w:val="Kpr"/>
            <w:rFonts w:ascii="Cambria" w:hAnsi="Cambria"/>
            <w:b/>
          </w:rPr>
          <w:t xml:space="preserve">Tablo 18: </w:t>
        </w:r>
        <w:r w:rsidR="006946CC" w:rsidRPr="00057491">
          <w:rPr>
            <w:rStyle w:val="Kpr"/>
            <w:rFonts w:ascii="Cambria" w:hAnsi="Cambria"/>
          </w:rPr>
          <w:t>2018-2019 Eğitim ve Öğretim Yılı Öğretim Şekillerine Göre Kurum Sayıları</w:t>
        </w:r>
        <w:r w:rsidR="006946CC">
          <w:rPr>
            <w:webHidden/>
          </w:rPr>
          <w:tab/>
        </w:r>
        <w:r>
          <w:rPr>
            <w:webHidden/>
          </w:rPr>
          <w:fldChar w:fldCharType="begin"/>
        </w:r>
        <w:r w:rsidR="006946CC">
          <w:rPr>
            <w:webHidden/>
          </w:rPr>
          <w:instrText xml:space="preserve"> PAGEREF _Toc533978175 \h </w:instrText>
        </w:r>
        <w:r>
          <w:rPr>
            <w:webHidden/>
          </w:rPr>
        </w:r>
        <w:r>
          <w:rPr>
            <w:webHidden/>
          </w:rPr>
          <w:fldChar w:fldCharType="separate"/>
        </w:r>
        <w:r w:rsidR="008A7232">
          <w:rPr>
            <w:webHidden/>
          </w:rPr>
          <w:t>30</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6" w:history="1">
        <w:r w:rsidR="006946CC" w:rsidRPr="00057491">
          <w:rPr>
            <w:rStyle w:val="Kpr"/>
            <w:b/>
          </w:rPr>
          <w:t xml:space="preserve">Tablo 19: </w:t>
        </w:r>
        <w:r w:rsidR="006946CC" w:rsidRPr="00057491">
          <w:rPr>
            <w:rStyle w:val="Kpr"/>
          </w:rPr>
          <w:t>2018-2019 Eğitim ve Öğretim Yılı Özel Eğitim ve Rehberlik Hizmetleri Genel Müdürlüğü’ne Bağlı Okul/Öğrenci Sayıları</w:t>
        </w:r>
        <w:r w:rsidR="006946CC">
          <w:rPr>
            <w:webHidden/>
          </w:rPr>
          <w:tab/>
        </w:r>
        <w:r>
          <w:rPr>
            <w:webHidden/>
          </w:rPr>
          <w:fldChar w:fldCharType="begin"/>
        </w:r>
        <w:r w:rsidR="006946CC">
          <w:rPr>
            <w:webHidden/>
          </w:rPr>
          <w:instrText xml:space="preserve"> PAGEREF _Toc533978176 \h </w:instrText>
        </w:r>
        <w:r>
          <w:rPr>
            <w:webHidden/>
          </w:rPr>
        </w:r>
        <w:r>
          <w:rPr>
            <w:webHidden/>
          </w:rPr>
          <w:fldChar w:fldCharType="separate"/>
        </w:r>
        <w:r w:rsidR="008A7232">
          <w:rPr>
            <w:webHidden/>
          </w:rPr>
          <w:t>31</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7" w:history="1">
        <w:r w:rsidR="006946CC" w:rsidRPr="00057491">
          <w:rPr>
            <w:rStyle w:val="Kpr"/>
            <w:b/>
          </w:rPr>
          <w:t xml:space="preserve">Tablo 20: </w:t>
        </w:r>
        <w:r w:rsidR="006946CC" w:rsidRPr="00057491">
          <w:rPr>
            <w:rStyle w:val="Kpr"/>
          </w:rPr>
          <w:t>2018-2019 Eğitim ve Öğretim Yılı Özel Eğitim Alt Sınıfı ve Destek Eğitim Sınıfı Bulunan Kurum Bilgileri</w:t>
        </w:r>
        <w:r w:rsidR="006946CC">
          <w:rPr>
            <w:webHidden/>
          </w:rPr>
          <w:tab/>
        </w:r>
        <w:r>
          <w:rPr>
            <w:webHidden/>
          </w:rPr>
          <w:fldChar w:fldCharType="begin"/>
        </w:r>
        <w:r w:rsidR="006946CC">
          <w:rPr>
            <w:webHidden/>
          </w:rPr>
          <w:instrText xml:space="preserve"> PAGEREF _Toc533978177 \h </w:instrText>
        </w:r>
        <w:r>
          <w:rPr>
            <w:webHidden/>
          </w:rPr>
        </w:r>
        <w:r>
          <w:rPr>
            <w:webHidden/>
          </w:rPr>
          <w:fldChar w:fldCharType="separate"/>
        </w:r>
        <w:r w:rsidR="008A7232">
          <w:rPr>
            <w:webHidden/>
          </w:rPr>
          <w:t>31</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8" w:history="1">
        <w:r w:rsidR="006946CC" w:rsidRPr="00057491">
          <w:rPr>
            <w:rStyle w:val="Kpr"/>
            <w:b/>
          </w:rPr>
          <w:t xml:space="preserve">Tablo 21: </w:t>
        </w:r>
        <w:r w:rsidR="006946CC" w:rsidRPr="00057491">
          <w:rPr>
            <w:rStyle w:val="Kpr"/>
          </w:rPr>
          <w:t>2018-2019 Eğitim ve Öğretim Yılı İlçelere Göre Özel Öğretim Kurum Bilgileri</w:t>
        </w:r>
        <w:r w:rsidR="006946CC">
          <w:rPr>
            <w:webHidden/>
          </w:rPr>
          <w:tab/>
        </w:r>
        <w:r>
          <w:rPr>
            <w:webHidden/>
          </w:rPr>
          <w:fldChar w:fldCharType="begin"/>
        </w:r>
        <w:r w:rsidR="006946CC">
          <w:rPr>
            <w:webHidden/>
          </w:rPr>
          <w:instrText xml:space="preserve"> PAGEREF _Toc533978178 \h </w:instrText>
        </w:r>
        <w:r>
          <w:rPr>
            <w:webHidden/>
          </w:rPr>
        </w:r>
        <w:r>
          <w:rPr>
            <w:webHidden/>
          </w:rPr>
          <w:fldChar w:fldCharType="separate"/>
        </w:r>
        <w:r w:rsidR="008A7232">
          <w:rPr>
            <w:webHidden/>
          </w:rPr>
          <w:t>31</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79" w:history="1">
        <w:r w:rsidR="006946CC" w:rsidRPr="00057491">
          <w:rPr>
            <w:rStyle w:val="Kpr"/>
            <w:b/>
          </w:rPr>
          <w:t xml:space="preserve">Tablo 22: </w:t>
        </w:r>
        <w:r w:rsidR="006946CC" w:rsidRPr="00057491">
          <w:rPr>
            <w:rStyle w:val="Kpr"/>
          </w:rPr>
          <w:t>Destekleme ve Yetiştirme Kurs Bilgileri</w:t>
        </w:r>
        <w:r w:rsidR="006946CC">
          <w:rPr>
            <w:webHidden/>
          </w:rPr>
          <w:tab/>
        </w:r>
        <w:r>
          <w:rPr>
            <w:webHidden/>
          </w:rPr>
          <w:fldChar w:fldCharType="begin"/>
        </w:r>
        <w:r w:rsidR="006946CC">
          <w:rPr>
            <w:webHidden/>
          </w:rPr>
          <w:instrText xml:space="preserve"> PAGEREF _Toc533978179 \h </w:instrText>
        </w:r>
        <w:r>
          <w:rPr>
            <w:webHidden/>
          </w:rPr>
        </w:r>
        <w:r>
          <w:rPr>
            <w:webHidden/>
          </w:rPr>
          <w:fldChar w:fldCharType="separate"/>
        </w:r>
        <w:r w:rsidR="008A7232">
          <w:rPr>
            <w:webHidden/>
          </w:rPr>
          <w:t>32</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0" w:history="1">
        <w:r w:rsidR="006946CC" w:rsidRPr="00057491">
          <w:rPr>
            <w:rStyle w:val="Kpr"/>
            <w:b/>
          </w:rPr>
          <w:t xml:space="preserve">Tablo 23: </w:t>
        </w:r>
        <w:r w:rsidR="006946CC" w:rsidRPr="00057491">
          <w:rPr>
            <w:rStyle w:val="Kpr"/>
          </w:rPr>
          <w:t>Yıllara Göre Taşıma Eğitim Bilgileri</w:t>
        </w:r>
        <w:r w:rsidR="006946CC">
          <w:rPr>
            <w:webHidden/>
          </w:rPr>
          <w:tab/>
        </w:r>
        <w:r>
          <w:rPr>
            <w:webHidden/>
          </w:rPr>
          <w:fldChar w:fldCharType="begin"/>
        </w:r>
        <w:r w:rsidR="006946CC">
          <w:rPr>
            <w:webHidden/>
          </w:rPr>
          <w:instrText xml:space="preserve"> PAGEREF _Toc533978180 \h </w:instrText>
        </w:r>
        <w:r>
          <w:rPr>
            <w:webHidden/>
          </w:rPr>
        </w:r>
        <w:r>
          <w:rPr>
            <w:webHidden/>
          </w:rPr>
          <w:fldChar w:fldCharType="separate"/>
        </w:r>
        <w:r w:rsidR="008A7232">
          <w:rPr>
            <w:webHidden/>
          </w:rPr>
          <w:t>32</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1" w:history="1">
        <w:r w:rsidR="006946CC" w:rsidRPr="00057491">
          <w:rPr>
            <w:rStyle w:val="Kpr"/>
            <w:b/>
          </w:rPr>
          <w:t>Tablo 24:</w:t>
        </w:r>
        <w:r w:rsidR="006946CC" w:rsidRPr="00057491">
          <w:rPr>
            <w:rStyle w:val="Kpr"/>
          </w:rPr>
          <w:t xml:space="preserve"> Yıllara Göre İlimiz Pansiyon Kapasitesi ve Yatılı Öğrenci Sayıları</w:t>
        </w:r>
        <w:r w:rsidR="006946CC">
          <w:rPr>
            <w:webHidden/>
          </w:rPr>
          <w:tab/>
        </w:r>
        <w:r>
          <w:rPr>
            <w:webHidden/>
          </w:rPr>
          <w:fldChar w:fldCharType="begin"/>
        </w:r>
        <w:r w:rsidR="006946CC">
          <w:rPr>
            <w:webHidden/>
          </w:rPr>
          <w:instrText xml:space="preserve"> PAGEREF _Toc533978181 \h </w:instrText>
        </w:r>
        <w:r>
          <w:rPr>
            <w:webHidden/>
          </w:rPr>
        </w:r>
        <w:r>
          <w:rPr>
            <w:webHidden/>
          </w:rPr>
          <w:fldChar w:fldCharType="separate"/>
        </w:r>
        <w:r w:rsidR="008A7232">
          <w:rPr>
            <w:webHidden/>
          </w:rPr>
          <w:t>32</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2" w:history="1">
        <w:r w:rsidR="006946CC" w:rsidRPr="00057491">
          <w:rPr>
            <w:rStyle w:val="Kpr"/>
            <w:b/>
          </w:rPr>
          <w:t>Tablo 25:</w:t>
        </w:r>
        <w:r w:rsidR="006946CC" w:rsidRPr="00057491">
          <w:rPr>
            <w:rStyle w:val="Kpr"/>
          </w:rPr>
          <w:t xml:space="preserve"> 2018-2019 Eğitim ve Öğretim Yılı Burslu Öğrenci Sayıları</w:t>
        </w:r>
        <w:r w:rsidR="006946CC">
          <w:rPr>
            <w:webHidden/>
          </w:rPr>
          <w:tab/>
        </w:r>
        <w:r>
          <w:rPr>
            <w:webHidden/>
          </w:rPr>
          <w:fldChar w:fldCharType="begin"/>
        </w:r>
        <w:r w:rsidR="006946CC">
          <w:rPr>
            <w:webHidden/>
          </w:rPr>
          <w:instrText xml:space="preserve"> PAGEREF _Toc533978182 \h </w:instrText>
        </w:r>
        <w:r>
          <w:rPr>
            <w:webHidden/>
          </w:rPr>
        </w:r>
        <w:r>
          <w:rPr>
            <w:webHidden/>
          </w:rPr>
          <w:fldChar w:fldCharType="separate"/>
        </w:r>
        <w:r w:rsidR="008A7232">
          <w:rPr>
            <w:webHidden/>
          </w:rPr>
          <w:t>32</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3" w:history="1">
        <w:r w:rsidR="006946CC" w:rsidRPr="00057491">
          <w:rPr>
            <w:rStyle w:val="Kpr"/>
            <w:b/>
          </w:rPr>
          <w:t>Tablo 26:</w:t>
        </w:r>
        <w:r w:rsidR="006946CC" w:rsidRPr="00057491">
          <w:rPr>
            <w:rStyle w:val="Kpr"/>
          </w:rPr>
          <w:t xml:space="preserve"> Adrese Dayalı Nüfus Kayıt Sistemine Göre 6 Yaş ve Üzeri Okuma - Yazma Bilenlerin Oranları</w:t>
        </w:r>
        <w:r w:rsidR="006946CC">
          <w:rPr>
            <w:webHidden/>
          </w:rPr>
          <w:tab/>
        </w:r>
        <w:r>
          <w:rPr>
            <w:webHidden/>
          </w:rPr>
          <w:fldChar w:fldCharType="begin"/>
        </w:r>
        <w:r w:rsidR="006946CC">
          <w:rPr>
            <w:webHidden/>
          </w:rPr>
          <w:instrText xml:space="preserve"> PAGEREF _Toc533978183 \h </w:instrText>
        </w:r>
        <w:r>
          <w:rPr>
            <w:webHidden/>
          </w:rPr>
        </w:r>
        <w:r>
          <w:rPr>
            <w:webHidden/>
          </w:rPr>
          <w:fldChar w:fldCharType="separate"/>
        </w:r>
        <w:r w:rsidR="008A7232">
          <w:rPr>
            <w:webHidden/>
          </w:rPr>
          <w:t>33</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4" w:history="1">
        <w:r w:rsidR="006946CC" w:rsidRPr="00057491">
          <w:rPr>
            <w:rStyle w:val="Kpr"/>
            <w:b/>
          </w:rPr>
          <w:t xml:space="preserve">Tablo 27: </w:t>
        </w:r>
        <w:r w:rsidR="006946CC" w:rsidRPr="00057491">
          <w:rPr>
            <w:rStyle w:val="Kpr"/>
          </w:rPr>
          <w:t>2018-2019 Eğitim ve Öğretim Hayat Boyu Öğrenme Kapsamında Açılan Kurslar ve Kurslara Katılarak Belge Alan Kursiyer Sayısı</w:t>
        </w:r>
        <w:r w:rsidR="006946CC">
          <w:rPr>
            <w:webHidden/>
          </w:rPr>
          <w:tab/>
        </w:r>
        <w:r>
          <w:rPr>
            <w:webHidden/>
          </w:rPr>
          <w:fldChar w:fldCharType="begin"/>
        </w:r>
        <w:r w:rsidR="006946CC">
          <w:rPr>
            <w:webHidden/>
          </w:rPr>
          <w:instrText xml:space="preserve"> PAGEREF _Toc533978184 \h </w:instrText>
        </w:r>
        <w:r>
          <w:rPr>
            <w:webHidden/>
          </w:rPr>
        </w:r>
        <w:r>
          <w:rPr>
            <w:webHidden/>
          </w:rPr>
          <w:fldChar w:fldCharType="separate"/>
        </w:r>
        <w:r w:rsidR="008A7232">
          <w:rPr>
            <w:webHidden/>
          </w:rPr>
          <w:t>33</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5" w:history="1">
        <w:r w:rsidR="006946CC" w:rsidRPr="00057491">
          <w:rPr>
            <w:rStyle w:val="Kpr"/>
            <w:b/>
          </w:rPr>
          <w:t>Tablo 28:</w:t>
        </w:r>
        <w:r w:rsidR="006946CC" w:rsidRPr="00057491">
          <w:rPr>
            <w:rStyle w:val="Kpr"/>
          </w:rPr>
          <w:t xml:space="preserve"> Yıllara Göre Hizmetiçi Eğitim Faaliyet Bilgileri</w:t>
        </w:r>
        <w:r w:rsidR="006946CC">
          <w:rPr>
            <w:webHidden/>
          </w:rPr>
          <w:tab/>
        </w:r>
        <w:r>
          <w:rPr>
            <w:webHidden/>
          </w:rPr>
          <w:fldChar w:fldCharType="begin"/>
        </w:r>
        <w:r w:rsidR="006946CC">
          <w:rPr>
            <w:webHidden/>
          </w:rPr>
          <w:instrText xml:space="preserve"> PAGEREF _Toc533978185 \h </w:instrText>
        </w:r>
        <w:r>
          <w:rPr>
            <w:webHidden/>
          </w:rPr>
        </w:r>
        <w:r>
          <w:rPr>
            <w:webHidden/>
          </w:rPr>
          <w:fldChar w:fldCharType="separate"/>
        </w:r>
        <w:r w:rsidR="008A7232">
          <w:rPr>
            <w:webHidden/>
          </w:rPr>
          <w:t>34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6" w:history="1">
        <w:r w:rsidR="006946CC" w:rsidRPr="00057491">
          <w:rPr>
            <w:rStyle w:val="Kpr"/>
            <w:b/>
          </w:rPr>
          <w:t>Tablo 29:</w:t>
        </w:r>
        <w:r w:rsidR="006946CC" w:rsidRPr="00057491">
          <w:rPr>
            <w:rStyle w:val="Kpr"/>
          </w:rPr>
          <w:t xml:space="preserve"> Öğretmen Evleri ve Yatak Kapasiteleri</w:t>
        </w:r>
        <w:r w:rsidR="006946CC">
          <w:rPr>
            <w:webHidden/>
          </w:rPr>
          <w:tab/>
        </w:r>
        <w:r>
          <w:rPr>
            <w:webHidden/>
          </w:rPr>
          <w:fldChar w:fldCharType="begin"/>
        </w:r>
        <w:r w:rsidR="006946CC">
          <w:rPr>
            <w:webHidden/>
          </w:rPr>
          <w:instrText xml:space="preserve"> PAGEREF _Toc533978186 \h </w:instrText>
        </w:r>
        <w:r>
          <w:rPr>
            <w:webHidden/>
          </w:rPr>
        </w:r>
        <w:r>
          <w:rPr>
            <w:webHidden/>
          </w:rPr>
          <w:fldChar w:fldCharType="separate"/>
        </w:r>
        <w:r w:rsidR="008A7232">
          <w:rPr>
            <w:webHidden/>
          </w:rPr>
          <w:t>34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7" w:history="1">
        <w:r w:rsidR="006946CC" w:rsidRPr="00057491">
          <w:rPr>
            <w:rStyle w:val="Kpr"/>
            <w:b/>
          </w:rPr>
          <w:t>Tablo 30:</w:t>
        </w:r>
        <w:r w:rsidR="006946CC" w:rsidRPr="00057491">
          <w:rPr>
            <w:rStyle w:val="Kpr"/>
          </w:rPr>
          <w:t xml:space="preserve"> 2018-2019 Eğitim ve Öğretim İl Geneli Lojman Sayıları</w:t>
        </w:r>
        <w:r w:rsidR="006946CC">
          <w:rPr>
            <w:webHidden/>
          </w:rPr>
          <w:tab/>
        </w:r>
        <w:r>
          <w:rPr>
            <w:webHidden/>
          </w:rPr>
          <w:fldChar w:fldCharType="begin"/>
        </w:r>
        <w:r w:rsidR="006946CC">
          <w:rPr>
            <w:webHidden/>
          </w:rPr>
          <w:instrText xml:space="preserve"> PAGEREF _Toc533978187 \h </w:instrText>
        </w:r>
        <w:r>
          <w:rPr>
            <w:webHidden/>
          </w:rPr>
        </w:r>
        <w:r>
          <w:rPr>
            <w:webHidden/>
          </w:rPr>
          <w:fldChar w:fldCharType="separate"/>
        </w:r>
        <w:r w:rsidR="008A7232">
          <w:rPr>
            <w:webHidden/>
          </w:rPr>
          <w:t>34</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8" w:history="1">
        <w:r w:rsidR="006946CC" w:rsidRPr="00057491">
          <w:rPr>
            <w:rStyle w:val="Kpr"/>
            <w:b/>
          </w:rPr>
          <w:t>Tablo 31:</w:t>
        </w:r>
        <w:r w:rsidR="006946CC" w:rsidRPr="00057491">
          <w:rPr>
            <w:rStyle w:val="Kpr"/>
          </w:rPr>
          <w:t xml:space="preserve"> FATİH Projesi Kapsamında Yapılan Hizmetiçi Eğitim Faaliyet Bilgileri</w:t>
        </w:r>
        <w:r w:rsidR="006946CC">
          <w:rPr>
            <w:webHidden/>
          </w:rPr>
          <w:tab/>
        </w:r>
        <w:r>
          <w:rPr>
            <w:webHidden/>
          </w:rPr>
          <w:fldChar w:fldCharType="begin"/>
        </w:r>
        <w:r w:rsidR="006946CC">
          <w:rPr>
            <w:webHidden/>
          </w:rPr>
          <w:instrText xml:space="preserve"> PAGEREF _Toc533978188 \h </w:instrText>
        </w:r>
        <w:r>
          <w:rPr>
            <w:webHidden/>
          </w:rPr>
        </w:r>
        <w:r>
          <w:rPr>
            <w:webHidden/>
          </w:rPr>
          <w:fldChar w:fldCharType="separate"/>
        </w:r>
        <w:r w:rsidR="008A7232">
          <w:rPr>
            <w:webHidden/>
          </w:rPr>
          <w:t>36</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89" w:history="1">
        <w:r w:rsidR="006946CC" w:rsidRPr="00057491">
          <w:rPr>
            <w:rStyle w:val="Kpr"/>
            <w:b/>
          </w:rPr>
          <w:t xml:space="preserve">Tablo 32: </w:t>
        </w:r>
        <w:r w:rsidR="006946CC" w:rsidRPr="00057491">
          <w:rPr>
            <w:rStyle w:val="Kpr"/>
          </w:rPr>
          <w:t>2018-2019 Eğitim ve Öğretim Yılı FATİH Projesi Kapsamında Kurulan Donanım ve Yazılım Altyapısı</w:t>
        </w:r>
        <w:r w:rsidR="006946CC">
          <w:rPr>
            <w:webHidden/>
          </w:rPr>
          <w:tab/>
        </w:r>
        <w:r>
          <w:rPr>
            <w:webHidden/>
          </w:rPr>
          <w:fldChar w:fldCharType="begin"/>
        </w:r>
        <w:r w:rsidR="006946CC">
          <w:rPr>
            <w:webHidden/>
          </w:rPr>
          <w:instrText xml:space="preserve"> PAGEREF _Toc533978189 \h </w:instrText>
        </w:r>
        <w:r>
          <w:rPr>
            <w:webHidden/>
          </w:rPr>
        </w:r>
        <w:r>
          <w:rPr>
            <w:webHidden/>
          </w:rPr>
          <w:fldChar w:fldCharType="separate"/>
        </w:r>
        <w:r w:rsidR="008A7232">
          <w:rPr>
            <w:webHidden/>
          </w:rPr>
          <w:t>36</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0" w:history="1">
        <w:r w:rsidR="006946CC" w:rsidRPr="00057491">
          <w:rPr>
            <w:rStyle w:val="Kpr"/>
            <w:b/>
          </w:rPr>
          <w:t xml:space="preserve">Tablo 33: </w:t>
        </w:r>
        <w:r w:rsidR="006946CC" w:rsidRPr="00057491">
          <w:rPr>
            <w:rStyle w:val="Kpr"/>
          </w:rPr>
          <w:t>2018-2019 Eğitim ve Öğretim Bilgisayar ve Bilgisayar Laboratuvarı Sayıları</w:t>
        </w:r>
        <w:r w:rsidR="006946CC">
          <w:rPr>
            <w:webHidden/>
          </w:rPr>
          <w:tab/>
        </w:r>
        <w:r>
          <w:rPr>
            <w:webHidden/>
          </w:rPr>
          <w:fldChar w:fldCharType="begin"/>
        </w:r>
        <w:r w:rsidR="006946CC">
          <w:rPr>
            <w:webHidden/>
          </w:rPr>
          <w:instrText xml:space="preserve"> PAGEREF _Toc533978190 \h </w:instrText>
        </w:r>
        <w:r>
          <w:rPr>
            <w:webHidden/>
          </w:rPr>
        </w:r>
        <w:r>
          <w:rPr>
            <w:webHidden/>
          </w:rPr>
          <w:fldChar w:fldCharType="separate"/>
        </w:r>
        <w:r w:rsidR="008A7232">
          <w:rPr>
            <w:webHidden/>
          </w:rPr>
          <w:t>36</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1" w:history="1">
        <w:r w:rsidR="006946CC" w:rsidRPr="00057491">
          <w:rPr>
            <w:rStyle w:val="Kpr"/>
            <w:b/>
            <w:bCs/>
          </w:rPr>
          <w:t xml:space="preserve">Tablo 36: </w:t>
        </w:r>
        <w:r w:rsidR="006946CC" w:rsidRPr="00057491">
          <w:rPr>
            <w:rStyle w:val="Kpr"/>
            <w:bCs/>
          </w:rPr>
          <w:t>2015-2019 Yılları Arası İl Özel İdareden Planlanan Ödenek</w:t>
        </w:r>
        <w:r w:rsidR="006946CC">
          <w:rPr>
            <w:webHidden/>
          </w:rPr>
          <w:tab/>
        </w:r>
        <w:r>
          <w:rPr>
            <w:webHidden/>
          </w:rPr>
          <w:fldChar w:fldCharType="begin"/>
        </w:r>
        <w:r w:rsidR="006946CC">
          <w:rPr>
            <w:webHidden/>
          </w:rPr>
          <w:instrText xml:space="preserve"> PAGEREF _Toc533978191 \h </w:instrText>
        </w:r>
        <w:r>
          <w:rPr>
            <w:webHidden/>
          </w:rPr>
        </w:r>
        <w:r>
          <w:rPr>
            <w:webHidden/>
          </w:rPr>
          <w:fldChar w:fldCharType="separate"/>
        </w:r>
        <w:r w:rsidR="008A7232">
          <w:rPr>
            <w:webHidden/>
          </w:rPr>
          <w:t>66</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2" w:history="1">
        <w:r w:rsidR="006946CC" w:rsidRPr="00057491">
          <w:rPr>
            <w:rStyle w:val="Kpr"/>
            <w:b/>
            <w:bCs/>
          </w:rPr>
          <w:t xml:space="preserve">Tablo 37: </w:t>
        </w:r>
        <w:r w:rsidR="00751893">
          <w:rPr>
            <w:rStyle w:val="Kpr"/>
            <w:bCs/>
          </w:rPr>
          <w:t>Yozgat</w:t>
        </w:r>
        <w:r w:rsidR="006946CC" w:rsidRPr="00057491">
          <w:rPr>
            <w:rStyle w:val="Kpr"/>
            <w:bCs/>
          </w:rPr>
          <w:t xml:space="preserve"> MEM 2015-2019 Stratejik Planı Tahmini Toplam Kaynak İhtiyacı</w:t>
        </w:r>
        <w:r w:rsidR="006946CC">
          <w:rPr>
            <w:webHidden/>
          </w:rPr>
          <w:tab/>
        </w:r>
        <w:r>
          <w:rPr>
            <w:webHidden/>
          </w:rPr>
          <w:fldChar w:fldCharType="begin"/>
        </w:r>
        <w:r w:rsidR="006946CC">
          <w:rPr>
            <w:webHidden/>
          </w:rPr>
          <w:instrText xml:space="preserve"> PAGEREF _Toc533978192 \h </w:instrText>
        </w:r>
        <w:r>
          <w:rPr>
            <w:webHidden/>
          </w:rPr>
        </w:r>
        <w:r>
          <w:rPr>
            <w:webHidden/>
          </w:rPr>
          <w:fldChar w:fldCharType="separate"/>
        </w:r>
        <w:r w:rsidR="008A7232">
          <w:rPr>
            <w:webHidden/>
          </w:rPr>
          <w:t>66</w:t>
        </w:r>
        <w:r>
          <w:rPr>
            <w:webHidden/>
          </w:rPr>
          <w:fldChar w:fldCharType="end"/>
        </w:r>
      </w:hyperlink>
    </w:p>
    <w:p w:rsidR="00C05809" w:rsidRDefault="008E2562" w:rsidP="00D839D8">
      <w:pPr>
        <w:spacing w:after="200" w:line="360" w:lineRule="auto"/>
        <w:sectPr w:rsidR="00C05809" w:rsidSect="00C05809">
          <w:type w:val="oddPage"/>
          <w:pgSz w:w="11906" w:h="16838" w:code="9"/>
          <w:pgMar w:top="1134" w:right="1134" w:bottom="1134" w:left="1418" w:header="113" w:footer="113" w:gutter="0"/>
          <w:pgNumType w:fmt="upperRoman"/>
          <w:cols w:space="708"/>
          <w:docGrid w:linePitch="360"/>
        </w:sectPr>
      </w:pPr>
      <w:r>
        <w:fldChar w:fldCharType="end"/>
      </w:r>
    </w:p>
    <w:p w:rsidR="00C05809" w:rsidRPr="00631477" w:rsidRDefault="00C05809" w:rsidP="00C05809">
      <w:pPr>
        <w:pStyle w:val="Balk1"/>
      </w:pPr>
      <w:bookmarkStart w:id="21" w:name="_Toc532154550"/>
      <w:bookmarkStart w:id="22" w:name="_Toc533978113"/>
      <w:r w:rsidRPr="00631477">
        <w:lastRenderedPageBreak/>
        <w:t>Şekiller</w:t>
      </w:r>
      <w:bookmarkEnd w:id="21"/>
      <w:bookmarkEnd w:id="22"/>
    </w:p>
    <w:p w:rsidR="006946CC" w:rsidRDefault="008E2562">
      <w:pPr>
        <w:pStyle w:val="ekillerTablosu"/>
        <w:rPr>
          <w:rFonts w:asciiTheme="minorHAnsi" w:eastAsiaTheme="minorEastAsia" w:hAnsiTheme="minorHAnsi"/>
          <w:lang w:eastAsia="tr-TR"/>
        </w:rPr>
      </w:pPr>
      <w:r w:rsidRPr="008E2562">
        <w:fldChar w:fldCharType="begin"/>
      </w:r>
      <w:r w:rsidR="005B68D0">
        <w:instrText xml:space="preserve"> TOC \h \z \c "Şekil" </w:instrText>
      </w:r>
      <w:r w:rsidRPr="008E2562">
        <w:fldChar w:fldCharType="separate"/>
      </w:r>
      <w:hyperlink w:anchor="_Toc533978193" w:history="1">
        <w:r w:rsidR="006946CC" w:rsidRPr="000B42F0">
          <w:rPr>
            <w:rStyle w:val="Kpr"/>
            <w:b/>
          </w:rPr>
          <w:t xml:space="preserve">Şekil 1: </w:t>
        </w:r>
        <w:r w:rsidR="006946CC" w:rsidRPr="000B42F0">
          <w:rPr>
            <w:rStyle w:val="Kpr"/>
          </w:rPr>
          <w:t>Stratejik Plan Oluşum Şeması</w:t>
        </w:r>
        <w:r w:rsidR="006946CC">
          <w:rPr>
            <w:webHidden/>
          </w:rPr>
          <w:tab/>
        </w:r>
        <w:r>
          <w:rPr>
            <w:webHidden/>
          </w:rPr>
          <w:fldChar w:fldCharType="begin"/>
        </w:r>
        <w:r w:rsidR="006946CC">
          <w:rPr>
            <w:webHidden/>
          </w:rPr>
          <w:instrText xml:space="preserve"> PAGEREF _Toc533978193 \h </w:instrText>
        </w:r>
        <w:r>
          <w:rPr>
            <w:webHidden/>
          </w:rPr>
        </w:r>
        <w:r>
          <w:rPr>
            <w:webHidden/>
          </w:rPr>
          <w:fldChar w:fldCharType="separate"/>
        </w:r>
        <w:r w:rsidR="008A7232">
          <w:rPr>
            <w:webHidden/>
          </w:rPr>
          <w:t>2</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4" w:history="1">
        <w:r w:rsidR="006946CC" w:rsidRPr="000B42F0">
          <w:rPr>
            <w:rStyle w:val="Kpr"/>
            <w:b/>
          </w:rPr>
          <w:t>Şekil 2:</w:t>
        </w:r>
        <w:r w:rsidR="00751893">
          <w:rPr>
            <w:rStyle w:val="Kpr"/>
          </w:rPr>
          <w:t>Yozgat</w:t>
        </w:r>
        <w:r w:rsidR="006946CC" w:rsidRPr="000B42F0">
          <w:rPr>
            <w:rStyle w:val="Kpr"/>
          </w:rPr>
          <w:t xml:space="preserve"> Milli Eğitim Müdürlüğü Stratejik Planlama Modeli</w:t>
        </w:r>
        <w:r w:rsidR="006946CC">
          <w:rPr>
            <w:webHidden/>
          </w:rPr>
          <w:tab/>
        </w:r>
        <w:r>
          <w:rPr>
            <w:webHidden/>
          </w:rPr>
          <w:fldChar w:fldCharType="begin"/>
        </w:r>
        <w:r w:rsidR="006946CC">
          <w:rPr>
            <w:webHidden/>
          </w:rPr>
          <w:instrText xml:space="preserve"> PAGEREF _Toc533978194 \h </w:instrText>
        </w:r>
        <w:r>
          <w:rPr>
            <w:webHidden/>
          </w:rPr>
        </w:r>
        <w:r>
          <w:rPr>
            <w:webHidden/>
          </w:rPr>
          <w:fldChar w:fldCharType="separate"/>
        </w:r>
        <w:r w:rsidR="008A7232">
          <w:rPr>
            <w:webHidden/>
          </w:rPr>
          <w:t>3</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5" w:history="1">
        <w:r w:rsidR="006946CC" w:rsidRPr="000B42F0">
          <w:rPr>
            <w:rStyle w:val="Kpr"/>
            <w:b/>
          </w:rPr>
          <w:t>Şekil 3</w:t>
        </w:r>
        <w:r w:rsidR="006946CC" w:rsidRPr="000B42F0">
          <w:rPr>
            <w:rStyle w:val="Kpr"/>
          </w:rPr>
          <w:t>: Kurumdan Memnuniyet Oranı</w:t>
        </w:r>
        <w:r w:rsidR="006946CC">
          <w:rPr>
            <w:webHidden/>
          </w:rPr>
          <w:tab/>
        </w:r>
        <w:r>
          <w:rPr>
            <w:webHidden/>
          </w:rPr>
          <w:fldChar w:fldCharType="begin"/>
        </w:r>
        <w:r w:rsidR="006946CC">
          <w:rPr>
            <w:webHidden/>
          </w:rPr>
          <w:instrText xml:space="preserve"> PAGEREF _Toc533978195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6" w:history="1">
        <w:r w:rsidR="006946CC" w:rsidRPr="000B42F0">
          <w:rPr>
            <w:rStyle w:val="Kpr"/>
            <w:b/>
          </w:rPr>
          <w:t xml:space="preserve">Şekil 4: </w:t>
        </w:r>
        <w:r w:rsidR="006946CC" w:rsidRPr="000B42F0">
          <w:rPr>
            <w:rStyle w:val="Kpr"/>
          </w:rPr>
          <w:t>Kurumun Teknolojik İmkanları</w:t>
        </w:r>
        <w:r w:rsidR="006946CC">
          <w:rPr>
            <w:webHidden/>
          </w:rPr>
          <w:tab/>
        </w:r>
        <w:r>
          <w:rPr>
            <w:webHidden/>
          </w:rPr>
          <w:fldChar w:fldCharType="begin"/>
        </w:r>
        <w:r w:rsidR="006946CC">
          <w:rPr>
            <w:webHidden/>
          </w:rPr>
          <w:instrText xml:space="preserve"> PAGEREF _Toc533978196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7" w:history="1">
        <w:r w:rsidR="006946CC" w:rsidRPr="000B42F0">
          <w:rPr>
            <w:rStyle w:val="Kpr"/>
            <w:b/>
          </w:rPr>
          <w:t xml:space="preserve">Şekil 5: </w:t>
        </w:r>
        <w:r w:rsidR="006946CC" w:rsidRPr="000B42F0">
          <w:rPr>
            <w:rStyle w:val="Kpr"/>
          </w:rPr>
          <w:t>Kurumun Ulaşılabilirliği</w:t>
        </w:r>
        <w:r w:rsidR="006946CC">
          <w:rPr>
            <w:webHidden/>
          </w:rPr>
          <w:tab/>
        </w:r>
        <w:r>
          <w:rPr>
            <w:webHidden/>
          </w:rPr>
          <w:fldChar w:fldCharType="begin"/>
        </w:r>
        <w:r w:rsidR="006946CC">
          <w:rPr>
            <w:webHidden/>
          </w:rPr>
          <w:instrText xml:space="preserve"> PAGEREF _Toc533978197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8" w:history="1">
        <w:r w:rsidR="006946CC" w:rsidRPr="000B42F0">
          <w:rPr>
            <w:rStyle w:val="Kpr"/>
            <w:b/>
          </w:rPr>
          <w:t xml:space="preserve">Şekil 6: </w:t>
        </w:r>
        <w:r w:rsidR="006946CC" w:rsidRPr="000B42F0">
          <w:rPr>
            <w:rStyle w:val="Kpr"/>
          </w:rPr>
          <w:t>Kurumun Yenilikçilik Düzeyi</w:t>
        </w:r>
        <w:r w:rsidR="006946CC">
          <w:rPr>
            <w:webHidden/>
          </w:rPr>
          <w:tab/>
        </w:r>
        <w:r>
          <w:rPr>
            <w:webHidden/>
          </w:rPr>
          <w:fldChar w:fldCharType="begin"/>
        </w:r>
        <w:r w:rsidR="006946CC">
          <w:rPr>
            <w:webHidden/>
          </w:rPr>
          <w:instrText xml:space="preserve"> PAGEREF _Toc533978198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199" w:history="1">
        <w:r w:rsidR="006946CC" w:rsidRPr="000B42F0">
          <w:rPr>
            <w:rStyle w:val="Kpr"/>
            <w:b/>
          </w:rPr>
          <w:t xml:space="preserve">Şekil 7: </w:t>
        </w:r>
        <w:r w:rsidR="006946CC" w:rsidRPr="000B42F0">
          <w:rPr>
            <w:rStyle w:val="Kpr"/>
          </w:rPr>
          <w:t>Ar-Ge Alt Yapısı</w:t>
        </w:r>
        <w:r w:rsidR="006946CC">
          <w:rPr>
            <w:webHidden/>
          </w:rPr>
          <w:tab/>
        </w:r>
        <w:r>
          <w:rPr>
            <w:webHidden/>
          </w:rPr>
          <w:fldChar w:fldCharType="begin"/>
        </w:r>
        <w:r w:rsidR="006946CC">
          <w:rPr>
            <w:webHidden/>
          </w:rPr>
          <w:instrText xml:space="preserve"> PAGEREF _Toc533978199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0" w:history="1">
        <w:r w:rsidR="006946CC" w:rsidRPr="000B42F0">
          <w:rPr>
            <w:rStyle w:val="Kpr"/>
            <w:b/>
          </w:rPr>
          <w:t>Şekil 8:</w:t>
        </w:r>
        <w:r w:rsidR="006946CC" w:rsidRPr="000B42F0">
          <w:rPr>
            <w:rStyle w:val="Kpr"/>
          </w:rPr>
          <w:t>Projelere Bakış Açısı</w:t>
        </w:r>
        <w:r w:rsidR="006946CC">
          <w:rPr>
            <w:webHidden/>
          </w:rPr>
          <w:tab/>
        </w:r>
        <w:r>
          <w:rPr>
            <w:webHidden/>
          </w:rPr>
          <w:fldChar w:fldCharType="begin"/>
        </w:r>
        <w:r w:rsidR="006946CC">
          <w:rPr>
            <w:webHidden/>
          </w:rPr>
          <w:instrText xml:space="preserve"> PAGEREF _Toc533978200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1" w:history="1">
        <w:r w:rsidR="006946CC" w:rsidRPr="000B42F0">
          <w:rPr>
            <w:rStyle w:val="Kpr"/>
            <w:b/>
          </w:rPr>
          <w:t xml:space="preserve">Şekil 9: </w:t>
        </w:r>
        <w:r w:rsidR="006946CC" w:rsidRPr="000B42F0">
          <w:rPr>
            <w:rStyle w:val="Kpr"/>
          </w:rPr>
          <w:t>Yönetim Şekli</w:t>
        </w:r>
        <w:r w:rsidR="006946CC">
          <w:rPr>
            <w:webHidden/>
          </w:rPr>
          <w:tab/>
        </w:r>
        <w:r>
          <w:rPr>
            <w:webHidden/>
          </w:rPr>
          <w:fldChar w:fldCharType="begin"/>
        </w:r>
        <w:r w:rsidR="006946CC">
          <w:rPr>
            <w:webHidden/>
          </w:rPr>
          <w:instrText xml:space="preserve"> PAGEREF _Toc533978201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2" w:history="1">
        <w:r w:rsidR="006946CC" w:rsidRPr="000B42F0">
          <w:rPr>
            <w:rStyle w:val="Kpr"/>
            <w:b/>
          </w:rPr>
          <w:t xml:space="preserve">Şekil 10: </w:t>
        </w:r>
        <w:r w:rsidR="006946CC" w:rsidRPr="000B42F0">
          <w:rPr>
            <w:rStyle w:val="Kpr"/>
          </w:rPr>
          <w:t>Projelerin Katkı Düzeyi</w:t>
        </w:r>
        <w:r w:rsidR="006946CC">
          <w:rPr>
            <w:webHidden/>
          </w:rPr>
          <w:tab/>
        </w:r>
        <w:r>
          <w:rPr>
            <w:webHidden/>
          </w:rPr>
          <w:fldChar w:fldCharType="begin"/>
        </w:r>
        <w:r w:rsidR="006946CC">
          <w:rPr>
            <w:webHidden/>
          </w:rPr>
          <w:instrText xml:space="preserve"> PAGEREF _Toc533978202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3" w:history="1">
        <w:r w:rsidR="006946CC" w:rsidRPr="000B42F0">
          <w:rPr>
            <w:rStyle w:val="Kpr"/>
            <w:b/>
          </w:rPr>
          <w:t xml:space="preserve">Şekil 11: </w:t>
        </w:r>
        <w:r w:rsidR="006946CC" w:rsidRPr="000B42F0">
          <w:rPr>
            <w:rStyle w:val="Kpr"/>
          </w:rPr>
          <w:t>Paydaş Destekleri</w:t>
        </w:r>
        <w:r w:rsidR="006946CC">
          <w:rPr>
            <w:webHidden/>
          </w:rPr>
          <w:tab/>
        </w:r>
        <w:r>
          <w:rPr>
            <w:webHidden/>
          </w:rPr>
          <w:fldChar w:fldCharType="begin"/>
        </w:r>
        <w:r w:rsidR="006946CC">
          <w:rPr>
            <w:webHidden/>
          </w:rPr>
          <w:instrText xml:space="preserve"> PAGEREF _Toc533978203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4" w:history="1">
        <w:r w:rsidR="006946CC" w:rsidRPr="000B42F0">
          <w:rPr>
            <w:rStyle w:val="Kpr"/>
            <w:b/>
          </w:rPr>
          <w:t xml:space="preserve">Şekil 12: </w:t>
        </w:r>
        <w:r w:rsidR="006946CC" w:rsidRPr="000B42F0">
          <w:rPr>
            <w:rStyle w:val="Kpr"/>
          </w:rPr>
          <w:t>Projelerin Yararlılık Düzeyi</w:t>
        </w:r>
        <w:r w:rsidR="006946CC">
          <w:rPr>
            <w:webHidden/>
          </w:rPr>
          <w:tab/>
        </w:r>
        <w:r>
          <w:rPr>
            <w:webHidden/>
          </w:rPr>
          <w:fldChar w:fldCharType="begin"/>
        </w:r>
        <w:r w:rsidR="006946CC">
          <w:rPr>
            <w:webHidden/>
          </w:rPr>
          <w:instrText xml:space="preserve"> PAGEREF _Toc533978204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5" w:history="1">
        <w:r w:rsidR="006946CC" w:rsidRPr="000B42F0">
          <w:rPr>
            <w:rStyle w:val="Kpr"/>
            <w:b/>
          </w:rPr>
          <w:t xml:space="preserve">Şekil 13: </w:t>
        </w:r>
        <w:r w:rsidR="006946CC" w:rsidRPr="000B42F0">
          <w:rPr>
            <w:rStyle w:val="Kpr"/>
          </w:rPr>
          <w:t>Kurumlarla İş Birliği Düzeyi</w:t>
        </w:r>
        <w:r w:rsidR="006946CC">
          <w:rPr>
            <w:webHidden/>
          </w:rPr>
          <w:tab/>
        </w:r>
        <w:r>
          <w:rPr>
            <w:webHidden/>
          </w:rPr>
          <w:fldChar w:fldCharType="begin"/>
        </w:r>
        <w:r w:rsidR="006946CC">
          <w:rPr>
            <w:webHidden/>
          </w:rPr>
          <w:instrText xml:space="preserve"> PAGEREF _Toc533978205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6" w:history="1">
        <w:r w:rsidR="006946CC" w:rsidRPr="000B42F0">
          <w:rPr>
            <w:rStyle w:val="Kpr"/>
            <w:b/>
          </w:rPr>
          <w:t xml:space="preserve">Şekil 14: </w:t>
        </w:r>
        <w:r w:rsidR="006946CC" w:rsidRPr="000B42F0">
          <w:rPr>
            <w:rStyle w:val="Kpr"/>
          </w:rPr>
          <w:t>Vatandaşlara Yönelik Proje Durumu</w:t>
        </w:r>
        <w:r w:rsidR="006946CC">
          <w:rPr>
            <w:webHidden/>
          </w:rPr>
          <w:tab/>
        </w:r>
        <w:r>
          <w:rPr>
            <w:webHidden/>
          </w:rPr>
          <w:fldChar w:fldCharType="begin"/>
        </w:r>
        <w:r w:rsidR="006946CC">
          <w:rPr>
            <w:webHidden/>
          </w:rPr>
          <w:instrText xml:space="preserve"> PAGEREF _Toc533978206 \h </w:instrText>
        </w:r>
        <w:r>
          <w:rPr>
            <w:webHidden/>
          </w:rPr>
        </w:r>
        <w:r>
          <w:rPr>
            <w:webHidden/>
          </w:rPr>
          <w:fldChar w:fldCharType="separate"/>
        </w:r>
        <w:r w:rsidR="008A7232">
          <w:rPr>
            <w:b/>
            <w:bCs/>
            <w:webHidden/>
          </w:rPr>
          <w:t>Hata! Yer işareti tanımlanmamış.</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7" w:history="1">
        <w:r w:rsidR="006946CC" w:rsidRPr="000B42F0">
          <w:rPr>
            <w:rStyle w:val="Kpr"/>
            <w:b/>
          </w:rPr>
          <w:t>Şekil 15:</w:t>
        </w:r>
        <w:r w:rsidR="006946CC" w:rsidRPr="000B42F0">
          <w:rPr>
            <w:rStyle w:val="Kpr"/>
            <w:rFonts w:eastAsia="Calibri" w:cs="Arial"/>
          </w:rPr>
          <w:t>Teşkilat Şeması</w:t>
        </w:r>
        <w:r w:rsidR="006946CC">
          <w:rPr>
            <w:webHidden/>
          </w:rPr>
          <w:tab/>
        </w:r>
        <w:r>
          <w:rPr>
            <w:webHidden/>
          </w:rPr>
          <w:fldChar w:fldCharType="begin"/>
        </w:r>
        <w:r w:rsidR="006946CC">
          <w:rPr>
            <w:webHidden/>
          </w:rPr>
          <w:instrText xml:space="preserve"> PAGEREF _Toc533978207 \h </w:instrText>
        </w:r>
        <w:r>
          <w:rPr>
            <w:webHidden/>
          </w:rPr>
        </w:r>
        <w:r>
          <w:rPr>
            <w:webHidden/>
          </w:rPr>
          <w:fldChar w:fldCharType="separate"/>
        </w:r>
        <w:r w:rsidR="008A7232">
          <w:rPr>
            <w:webHidden/>
          </w:rPr>
          <w:t>23</w:t>
        </w:r>
        <w:r>
          <w:rPr>
            <w:webHidden/>
          </w:rPr>
          <w:fldChar w:fldCharType="end"/>
        </w:r>
      </w:hyperlink>
    </w:p>
    <w:p w:rsidR="006946CC" w:rsidRDefault="008E2562">
      <w:pPr>
        <w:pStyle w:val="ekillerTablosu"/>
        <w:rPr>
          <w:rFonts w:asciiTheme="minorHAnsi" w:eastAsiaTheme="minorEastAsia" w:hAnsiTheme="minorHAnsi"/>
          <w:lang w:eastAsia="tr-TR"/>
        </w:rPr>
      </w:pPr>
      <w:hyperlink w:anchor="_Toc533978208" w:history="1">
        <w:r w:rsidR="006946CC" w:rsidRPr="000B42F0">
          <w:rPr>
            <w:rStyle w:val="Kpr"/>
            <w:b/>
          </w:rPr>
          <w:t>Şekil 16:</w:t>
        </w:r>
        <w:r w:rsidR="006946CC" w:rsidRPr="000B42F0">
          <w:rPr>
            <w:rStyle w:val="Kpr"/>
          </w:rPr>
          <w:t xml:space="preserve"> İzleme ve Değerlendirme Süreci</w:t>
        </w:r>
        <w:r w:rsidR="006946CC">
          <w:rPr>
            <w:webHidden/>
          </w:rPr>
          <w:tab/>
        </w:r>
        <w:r>
          <w:rPr>
            <w:webHidden/>
          </w:rPr>
          <w:fldChar w:fldCharType="begin"/>
        </w:r>
        <w:r w:rsidR="006946CC">
          <w:rPr>
            <w:webHidden/>
          </w:rPr>
          <w:instrText xml:space="preserve"> PAGEREF _Toc533978208 \h </w:instrText>
        </w:r>
        <w:r>
          <w:rPr>
            <w:webHidden/>
          </w:rPr>
        </w:r>
        <w:r>
          <w:rPr>
            <w:webHidden/>
          </w:rPr>
          <w:fldChar w:fldCharType="separate"/>
        </w:r>
        <w:r w:rsidR="008A7232">
          <w:rPr>
            <w:webHidden/>
          </w:rPr>
          <w:t>69</w:t>
        </w:r>
        <w:r>
          <w:rPr>
            <w:webHidden/>
          </w:rPr>
          <w:fldChar w:fldCharType="end"/>
        </w:r>
      </w:hyperlink>
    </w:p>
    <w:p w:rsidR="00C05809" w:rsidRDefault="008E2562" w:rsidP="00D839D8">
      <w:pPr>
        <w:spacing w:after="200" w:line="360" w:lineRule="auto"/>
        <w:sectPr w:rsidR="00C05809" w:rsidSect="00C05809">
          <w:type w:val="oddPage"/>
          <w:pgSz w:w="11906" w:h="16838" w:code="9"/>
          <w:pgMar w:top="1134" w:right="1134" w:bottom="1134" w:left="1418" w:header="113" w:footer="113" w:gutter="0"/>
          <w:pgNumType w:fmt="upperRoman"/>
          <w:cols w:space="708"/>
          <w:docGrid w:linePitch="360"/>
        </w:sectPr>
      </w:pPr>
      <w:r>
        <w:fldChar w:fldCharType="end"/>
      </w:r>
    </w:p>
    <w:p w:rsidR="00C05809" w:rsidRPr="00631477" w:rsidRDefault="00C05809" w:rsidP="00C05809">
      <w:pPr>
        <w:pStyle w:val="Balk1"/>
      </w:pPr>
      <w:bookmarkStart w:id="23" w:name="_Toc531853179"/>
      <w:bookmarkStart w:id="24" w:name="_Toc532154551"/>
      <w:bookmarkStart w:id="25" w:name="_Toc533978114"/>
      <w:r w:rsidRPr="00631477">
        <w:lastRenderedPageBreak/>
        <w:t>Kısaltmalar</w:t>
      </w:r>
      <w:bookmarkEnd w:id="23"/>
      <w:bookmarkEnd w:id="24"/>
      <w:bookmarkEnd w:id="25"/>
    </w:p>
    <w:tbl>
      <w:tblPr>
        <w:tblStyle w:val="DzTablo11"/>
        <w:tblW w:w="9691" w:type="dxa"/>
        <w:jc w:val="center"/>
        <w:tblBorders>
          <w:insideV w:val="none" w:sz="0" w:space="0" w:color="auto"/>
        </w:tblBorders>
        <w:tblLayout w:type="fixed"/>
        <w:tblLook w:val="04A0"/>
      </w:tblPr>
      <w:tblGrid>
        <w:gridCol w:w="1555"/>
        <w:gridCol w:w="8136"/>
      </w:tblGrid>
      <w:tr w:rsidR="00C05809" w:rsidRPr="00631477" w:rsidTr="00296CE3">
        <w:trPr>
          <w:cnfStyle w:val="10000000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tcPr>
          <w:p w:rsidR="00C05809" w:rsidRPr="00296CE3" w:rsidRDefault="00C05809" w:rsidP="00707C44">
            <w:pPr>
              <w:pStyle w:val="ListeParagraf"/>
              <w:numPr>
                <w:ilvl w:val="0"/>
                <w:numId w:val="16"/>
              </w:numPr>
              <w:spacing w:after="0"/>
              <w:ind w:left="153" w:hanging="153"/>
              <w:contextualSpacing w:val="0"/>
              <w:cnfStyle w:val="100000000000"/>
              <w:rPr>
                <w:rFonts w:ascii="Book Antiqua" w:hAnsi="Book Antiqua"/>
                <w:sz w:val="24"/>
                <w:szCs w:val="24"/>
              </w:rPr>
            </w:pPr>
            <w:r w:rsidRPr="00296CE3">
              <w:rPr>
                <w:rFonts w:ascii="Book Antiqua" w:hAnsi="Book Antiqua"/>
                <w:sz w:val="24"/>
                <w:szCs w:val="24"/>
              </w:rPr>
              <w:t>Avrupa Birliği</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Araştırma, Geliştirme</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Eğitim Bilişim Ağı</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Okul Yönetim Bilgi Sistemi</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Hayat Boyu Öğrenme</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İmam-Hatip Lisesi</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İnsan Kaynakları Bölümü</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Kanun Hükmünde Kararname</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Liselere Giriş Sınavı</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Milli Eğitim Bakanlığı</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Milli Eğitim İstatistik Modülü</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Milli Eğitim Müdürlüğü</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Mesleki ve Teknik Eğitim</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Organisation</w:t>
            </w:r>
            <w:r w:rsidR="00AA33EC">
              <w:rPr>
                <w:rFonts w:ascii="Book Antiqua" w:hAnsi="Book Antiqua"/>
                <w:sz w:val="24"/>
                <w:szCs w:val="24"/>
              </w:rPr>
              <w:t xml:space="preserve"> </w:t>
            </w:r>
            <w:r w:rsidRPr="00296CE3">
              <w:rPr>
                <w:rFonts w:ascii="Book Antiqua" w:hAnsi="Book Antiqua"/>
                <w:sz w:val="24"/>
                <w:szCs w:val="24"/>
              </w:rPr>
              <w:t>for</w:t>
            </w:r>
            <w:r w:rsidR="00AA33EC">
              <w:rPr>
                <w:rFonts w:ascii="Book Antiqua" w:hAnsi="Book Antiqua"/>
                <w:sz w:val="24"/>
                <w:szCs w:val="24"/>
              </w:rPr>
              <w:t xml:space="preserve"> </w:t>
            </w:r>
            <w:r w:rsidRPr="00296CE3">
              <w:rPr>
                <w:rFonts w:ascii="Book Antiqua" w:hAnsi="Book Antiqua"/>
                <w:sz w:val="24"/>
                <w:szCs w:val="24"/>
              </w:rPr>
              <w:t>Economic</w:t>
            </w:r>
            <w:r w:rsidR="00AA33EC">
              <w:rPr>
                <w:rFonts w:ascii="Book Antiqua" w:hAnsi="Book Antiqua"/>
                <w:sz w:val="24"/>
                <w:szCs w:val="24"/>
              </w:rPr>
              <w:t xml:space="preserve"> </w:t>
            </w:r>
            <w:r w:rsidRPr="00296CE3">
              <w:rPr>
                <w:rFonts w:ascii="Book Antiqua" w:hAnsi="Book Antiqua"/>
                <w:sz w:val="24"/>
                <w:szCs w:val="24"/>
              </w:rPr>
              <w:t>Co-operationand Development</w:t>
            </w:r>
            <w:r w:rsidRPr="00296CE3">
              <w:rPr>
                <w:rFonts w:ascii="Book Antiqua" w:hAnsi="Book Antiqua"/>
                <w:sz w:val="24"/>
                <w:szCs w:val="24"/>
              </w:rPr>
              <w:br/>
              <w:t>(İktisadi İşbirliği ve Kalkınma Teşkilatı)</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PISA</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Programmefor International StudentAssesment</w:t>
            </w:r>
            <w:r w:rsidRPr="00296CE3">
              <w:rPr>
                <w:rFonts w:ascii="Book Antiqua" w:hAnsi="Book Antiqua"/>
                <w:sz w:val="24"/>
                <w:szCs w:val="24"/>
              </w:rPr>
              <w:br/>
              <w:t>(Uluslararası Öğrenci Değerlendirme Programı)</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SWOT</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Strenghts, Weaknesses, Opportunıtıes, Threats</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SGB</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Strateji Geliştirme Başkanlığı</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SP</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Stratejik Plan</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STK</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Sivil Toplum Kuruluşları</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TÜBİTAK</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Türkiye Bilimsel ve Teknolojik Araştırma Kurumu</w:t>
            </w:r>
          </w:p>
        </w:tc>
      </w:tr>
      <w:tr w:rsidR="00C05809" w:rsidRPr="00631477" w:rsidTr="00296CE3">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TÜİK</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Türkiye İstatistik Kurumu</w:t>
            </w:r>
          </w:p>
        </w:tc>
      </w:tr>
      <w:tr w:rsidR="00C05809" w:rsidRPr="00631477" w:rsidTr="00296CE3">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YEĞİTEK</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C05809">
          <w:type w:val="oddPage"/>
          <w:pgSz w:w="11906" w:h="16838" w:code="9"/>
          <w:pgMar w:top="1134" w:right="1134" w:bottom="1134" w:left="1418" w:header="113" w:footer="113" w:gutter="0"/>
          <w:pgNumType w:fmt="upperRoman"/>
          <w:cols w:space="708"/>
          <w:docGrid w:linePitch="360"/>
        </w:sectPr>
      </w:pPr>
    </w:p>
    <w:p w:rsidR="00C05809" w:rsidRPr="00631477" w:rsidRDefault="00C05809" w:rsidP="00C05809">
      <w:pPr>
        <w:pStyle w:val="Balk1"/>
      </w:pPr>
      <w:bookmarkStart w:id="26" w:name="_Toc531853180"/>
      <w:bookmarkStart w:id="27" w:name="_Toc532154552"/>
      <w:bookmarkStart w:id="28" w:name="_Toc533978115"/>
      <w:r w:rsidRPr="00631477">
        <w:lastRenderedPageBreak/>
        <w:t>Müdürlük Hizmet Birimlerinin Kısaltılması</w:t>
      </w:r>
      <w:bookmarkEnd w:id="26"/>
      <w:bookmarkEnd w:id="27"/>
      <w:bookmarkEnd w:id="28"/>
    </w:p>
    <w:tbl>
      <w:tblPr>
        <w:tblStyle w:val="DzTablo11"/>
        <w:tblW w:w="9407" w:type="dxa"/>
        <w:tblBorders>
          <w:insideV w:val="none" w:sz="0" w:space="0" w:color="auto"/>
        </w:tblBorders>
        <w:tblLayout w:type="fixed"/>
        <w:tblLook w:val="04A0"/>
      </w:tblPr>
      <w:tblGrid>
        <w:gridCol w:w="1271"/>
        <w:gridCol w:w="8136"/>
      </w:tblGrid>
      <w:tr w:rsidR="00C05809" w:rsidRPr="00631477" w:rsidTr="005B68D0">
        <w:trPr>
          <w:cnfStyle w:val="10000000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tcPr>
          <w:p w:rsidR="00C05809" w:rsidRPr="00296CE3" w:rsidRDefault="00C05809" w:rsidP="00707C44">
            <w:pPr>
              <w:pStyle w:val="ListeParagraf"/>
              <w:numPr>
                <w:ilvl w:val="0"/>
                <w:numId w:val="16"/>
              </w:numPr>
              <w:spacing w:after="0"/>
              <w:contextualSpacing w:val="0"/>
              <w:cnfStyle w:val="10000000000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Destek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Hukuk Hizmetleri Birimi</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Özel Büro</w:t>
            </w:r>
          </w:p>
        </w:tc>
      </w:tr>
      <w:tr w:rsidR="00C05809" w:rsidRPr="00631477" w:rsidTr="005B68D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707C44">
            <w:pPr>
              <w:pStyle w:val="ListeParagraf"/>
              <w:numPr>
                <w:ilvl w:val="0"/>
                <w:numId w:val="16"/>
              </w:numPr>
              <w:spacing w:after="0"/>
              <w:contextualSpacing w:val="0"/>
              <w:cnfStyle w:val="00000000000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5B68D0">
        <w:trPr>
          <w:cnfStyle w:val="000000010000"/>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tcPr>
          <w:p w:rsidR="00C05809" w:rsidRPr="00296CE3" w:rsidRDefault="00C05809" w:rsidP="00707C44">
            <w:pPr>
              <w:pStyle w:val="ListeParagraf"/>
              <w:numPr>
                <w:ilvl w:val="0"/>
                <w:numId w:val="16"/>
              </w:numPr>
              <w:spacing w:after="0"/>
              <w:contextualSpacing w:val="0"/>
              <w:cnfStyle w:val="00000001000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C05809">
      <w:pPr>
        <w:spacing w:after="200" w:line="360" w:lineRule="auto"/>
        <w:jc w:val="center"/>
        <w:sectPr w:rsidR="00C05809" w:rsidSect="00C05809">
          <w:type w:val="oddPage"/>
          <w:pgSz w:w="11906" w:h="16838" w:code="9"/>
          <w:pgMar w:top="1134" w:right="1134" w:bottom="1134" w:left="1418" w:header="113" w:footer="113" w:gutter="0"/>
          <w:pgNumType w:fmt="upperRoman"/>
          <w:cols w:space="708"/>
          <w:docGrid w:linePitch="360"/>
        </w:sectPr>
      </w:pPr>
    </w:p>
    <w:p w:rsidR="00C05809" w:rsidRPr="00631477" w:rsidRDefault="00C05809" w:rsidP="00C05809">
      <w:pPr>
        <w:pStyle w:val="Balk1"/>
      </w:pPr>
      <w:bookmarkStart w:id="29" w:name="_Toc531853181"/>
      <w:bookmarkStart w:id="30" w:name="_Toc532154553"/>
      <w:bookmarkStart w:id="31" w:name="_Toc533978116"/>
      <w:r w:rsidRPr="00631477">
        <w:lastRenderedPageBreak/>
        <w:t>Tanımlar</w:t>
      </w:r>
      <w:bookmarkEnd w:id="29"/>
      <w:bookmarkEnd w:id="30"/>
      <w:bookmarkEnd w:id="31"/>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Bütünleştirici eğitim (kaynaştırma eğitimi):</w:t>
      </w:r>
      <w:r w:rsidR="001B4DB7">
        <w:rPr>
          <w:rFonts w:ascii="Book Antiqua" w:hAnsi="Book Antiqua"/>
          <w:b/>
          <w:color w:val="0070C0"/>
        </w:rPr>
        <w:t xml:space="preserve"> </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Çıraklık eğitimi:</w:t>
      </w:r>
      <w:r w:rsidR="001B4DB7">
        <w:rPr>
          <w:rFonts w:ascii="Book Antiqua" w:hAnsi="Book Antiqua"/>
          <w:b/>
          <w:color w:val="0070C0"/>
        </w:rPr>
        <w:t xml:space="preserve"> </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Devamsızlık:</w:t>
      </w:r>
      <w:r w:rsidR="001B4DB7">
        <w:rPr>
          <w:rFonts w:ascii="Book Antiqua" w:hAnsi="Book Antiqua"/>
          <w:b/>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Eğitim ve öğretimden erken ayrılma:</w:t>
      </w:r>
      <w:r w:rsidR="001B4DB7">
        <w:rPr>
          <w:rFonts w:ascii="Book Antiqua" w:hAnsi="Book Antiqua"/>
          <w:b/>
          <w:color w:val="0070C0"/>
        </w:rPr>
        <w:t xml:space="preserve"> </w:t>
      </w:r>
      <w:r w:rsidRPr="00D907F4">
        <w:rPr>
          <w:rFonts w:ascii="Book Antiqua" w:hAnsi="Book Antiqua"/>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Okul-Aile Birlikleri:</w:t>
      </w:r>
      <w:r w:rsidR="001B4DB7">
        <w:rPr>
          <w:rFonts w:ascii="Book Antiqua" w:hAnsi="Book Antiqua"/>
          <w:b/>
          <w:color w:val="0070C0"/>
        </w:rPr>
        <w:t xml:space="preserve"> </w:t>
      </w:r>
      <w:r w:rsidRPr="00D907F4">
        <w:rPr>
          <w:rFonts w:ascii="Book Antiqua" w:hAnsi="Book Antiqua"/>
        </w:rPr>
        <w:t>Eğitim kampüslerinde yer alan okullar dâhil Bakanlığa bağlı okul ve eğitim kurumlarında kurulan birliklerdir.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Örgün eğitim dışına çıkma:</w:t>
      </w:r>
      <w:r w:rsidR="001B4DB7">
        <w:rPr>
          <w:rFonts w:ascii="Book Antiqua" w:hAnsi="Book Antiqua"/>
          <w:b/>
          <w:color w:val="0070C0"/>
        </w:rPr>
        <w:t xml:space="preserve"> </w:t>
      </w:r>
      <w:r w:rsidRPr="00D907F4">
        <w:rPr>
          <w:rFonts w:ascii="Book Antiqua" w:hAnsi="Book Antiqua"/>
        </w:rPr>
        <w:t xml:space="preserve">Ölüm ve yurt dışına çıkma haricindeki nedenlerin herhangi birisine bağlı olarak örgün eğitim kurumlarından ilişik kesilmesi durumunu ifade etmektedir. </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lastRenderedPageBreak/>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Özel yetenekli bireyler:</w:t>
      </w:r>
      <w:r w:rsidR="001B4DB7">
        <w:rPr>
          <w:rFonts w:ascii="Book Antiqua" w:hAnsi="Book Antiqua"/>
          <w:b/>
          <w:color w:val="0070C0"/>
        </w:rPr>
        <w:t xml:space="preserve"> </w:t>
      </w:r>
      <w:r w:rsidRPr="00D907F4">
        <w:rPr>
          <w:rFonts w:ascii="Book Antiqua" w:hAnsi="Book Antiqua"/>
        </w:rPr>
        <w:t>Zeka, yaratıcılık, sanat, liderlik kapasitesi, motivasyon ve özel akademik alanlarda yaşıtlarına göre daha yüksek düzeyde performans gösteren bireyi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Uzaktan Eğitim:</w:t>
      </w:r>
      <w:r w:rsidR="001B4DB7">
        <w:rPr>
          <w:rFonts w:ascii="Book Antiqua" w:hAnsi="Book Antiqua"/>
          <w:b/>
          <w:color w:val="0070C0"/>
        </w:rPr>
        <w:t xml:space="preserve"> </w:t>
      </w:r>
      <w:r w:rsidRPr="00D907F4">
        <w:rPr>
          <w:rFonts w:ascii="Book Antiqua" w:hAnsi="Book Antiqua"/>
        </w:rPr>
        <w:t>Her türlü iletişim teknolojileri kullanılarak zaman ve mekân bağımsız olarak insanların eğitim almalarının sağlanmasıdır.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05809" w:rsidRPr="00D907F4" w:rsidRDefault="00C05809" w:rsidP="00E51A0A">
      <w:pPr>
        <w:spacing w:after="0" w:line="360" w:lineRule="auto"/>
        <w:jc w:val="both"/>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E51A0A">
      <w:pPr>
        <w:spacing w:after="0" w:line="360" w:lineRule="auto"/>
        <w:jc w:val="center"/>
        <w:rPr>
          <w:rFonts w:ascii="Book Antiqua" w:hAnsi="Book Antiqua"/>
        </w:rPr>
        <w:sectPr w:rsidR="00C05809" w:rsidRPr="00D907F4" w:rsidSect="00C05809">
          <w:type w:val="oddPage"/>
          <w:pgSz w:w="11906" w:h="16838" w:code="9"/>
          <w:pgMar w:top="1134" w:right="1134" w:bottom="1134" w:left="1418" w:header="113" w:footer="113" w:gutter="0"/>
          <w:pgNumType w:fmt="upperRoman"/>
          <w:cols w:space="708"/>
          <w:docGrid w:linePitch="360"/>
        </w:sectPr>
      </w:pPr>
    </w:p>
    <w:p w:rsidR="001B4DB7" w:rsidRPr="00D907F4" w:rsidRDefault="001B4DB7" w:rsidP="001B4DB7">
      <w:pPr>
        <w:pStyle w:val="Balk1"/>
      </w:pPr>
      <w:bookmarkStart w:id="32" w:name="_Toc531853182"/>
      <w:bookmarkStart w:id="33" w:name="_Toc532154554"/>
      <w:bookmarkStart w:id="34" w:name="_Toc533978117"/>
      <w:r w:rsidRPr="00F36F95">
        <w:lastRenderedPageBreak/>
        <w:t>Giriş</w:t>
      </w:r>
      <w:bookmarkEnd w:id="32"/>
      <w:bookmarkEnd w:id="33"/>
      <w:bookmarkEnd w:id="34"/>
    </w:p>
    <w:p w:rsidR="001B4DB7" w:rsidRPr="00D907F4" w:rsidRDefault="001B4DB7" w:rsidP="001B4DB7">
      <w:pPr>
        <w:spacing w:line="360" w:lineRule="auto"/>
        <w:ind w:firstLine="709"/>
        <w:jc w:val="both"/>
        <w:rPr>
          <w:rFonts w:ascii="Book Antiqua" w:hAnsi="Book Antiqua"/>
        </w:rPr>
      </w:pPr>
      <w:r w:rsidRPr="00D907F4">
        <w:rPr>
          <w:rFonts w:ascii="Book Antiqua" w:hAnsi="Book Antiqua"/>
        </w:rPr>
        <w:t xml:space="preserve">5018 Sayılı Kamu Mali Yönetimi ve Kontrol Kanunu ile kamu kaynaklarının daha etkili ve verimli bir şekilde kullanılması, hesap verebilir ve saydam bir yönetim anlayışının oluşması hedeflenmektedir. </w:t>
      </w:r>
    </w:p>
    <w:p w:rsidR="001B4DB7" w:rsidRPr="00D907F4" w:rsidRDefault="001B4DB7" w:rsidP="001B4DB7">
      <w:pPr>
        <w:spacing w:line="360" w:lineRule="auto"/>
        <w:ind w:firstLine="709"/>
        <w:jc w:val="both"/>
        <w:rPr>
          <w:rFonts w:ascii="Book Antiqua" w:hAnsi="Book Antiqua"/>
        </w:rPr>
      </w:pPr>
      <w:r w:rsidRPr="00D907F4">
        <w:rPr>
          <w:rFonts w:ascii="Book Antiqua" w:hAnsi="Book Antiqua"/>
        </w:rPr>
        <w:t>Bu kanun ile;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Bu doğrultuda Müdürlüğümüz ilk stratejik planını 2010-2014 yıllarını kapsayacak şekilde, ikincisini ise 2015-2019 yıllarını kapsayacak şekilde hazırlamış ve uygulamıştır.</w:t>
      </w:r>
    </w:p>
    <w:p w:rsidR="001B4DB7" w:rsidRPr="00D907F4" w:rsidRDefault="001B4DB7" w:rsidP="001B4DB7">
      <w:pPr>
        <w:spacing w:line="360" w:lineRule="auto"/>
        <w:ind w:firstLine="709"/>
        <w:jc w:val="both"/>
        <w:rPr>
          <w:rFonts w:ascii="Book Antiqua" w:hAnsi="Book Antiqua"/>
        </w:rPr>
      </w:pPr>
      <w:r w:rsidRPr="00D907F4">
        <w:rPr>
          <w:rFonts w:ascii="Book Antiqua" w:hAnsi="Book Antiqua"/>
        </w:rPr>
        <w:t>İl Millî Eğitim Müdürlüğünün 2019-2023 dönemi stratejik planının hazırlanması sürecinin temel aşamaları; kurul ve ekiplerin oluşturulması, çalışma takviminin hazırlanması, uygulanacak yöntemlerin ve yapılacak çalışmaların belirlenmesi şeklindedir.</w:t>
      </w:r>
    </w:p>
    <w:p w:rsidR="001B4DB7" w:rsidRPr="00D907F4" w:rsidRDefault="001B4DB7" w:rsidP="001B4DB7">
      <w:pPr>
        <w:pStyle w:val="Balk1"/>
      </w:pPr>
      <w:bookmarkStart w:id="35" w:name="_Toc531853183"/>
      <w:bookmarkStart w:id="36" w:name="_Toc532154555"/>
      <w:bookmarkStart w:id="37" w:name="_Toc533978118"/>
      <w:r w:rsidRPr="00D907F4">
        <w:t xml:space="preserve">Stratejik Plan </w:t>
      </w:r>
      <w:r w:rsidRPr="00F36F95">
        <w:t>Hazırlık</w:t>
      </w:r>
      <w:r w:rsidRPr="00D907F4">
        <w:t xml:space="preserve"> Süreci</w:t>
      </w:r>
      <w:bookmarkEnd w:id="35"/>
      <w:bookmarkEnd w:id="36"/>
      <w:bookmarkEnd w:id="37"/>
    </w:p>
    <w:p w:rsidR="001B4DB7" w:rsidRPr="00D907F4" w:rsidRDefault="001B4DB7" w:rsidP="001B4DB7">
      <w:pPr>
        <w:spacing w:line="360" w:lineRule="auto"/>
        <w:ind w:firstLine="709"/>
        <w:jc w:val="both"/>
        <w:rPr>
          <w:rFonts w:ascii="Book Antiqua" w:hAnsi="Book Antiqua"/>
        </w:rPr>
      </w:pPr>
      <w:r w:rsidRPr="00D907F4">
        <w:rPr>
          <w:rFonts w:ascii="Book Antiqua" w:hAnsi="Book Antiqua"/>
        </w:rPr>
        <w:t xml:space="preserve">Millî Eğitim Müdürlüğünün 2019-2023 Stratejik Planı çalışmaları kapsamında, öncelikle tüm bölüm ve birimlere gerekli duyurular yapılmıştır.  Stratejik plan üst kurulu ile diğer paydaşların katılımı ile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edilmiştir. Bakanlığın belirlemiş olduğu 19 stratejik amaç, hedefler ile bu hedefleri gerçekleştirecek strateji ve eylemler incelenmiştir. Bunlara yönelik stratejik hedef, strateji, gösterge ve eylemler belirlenmiştir.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 </w:t>
      </w:r>
    </w:p>
    <w:p w:rsidR="001B4DB7" w:rsidRDefault="001B4DB7" w:rsidP="001B4DB7">
      <w:pPr>
        <w:spacing w:line="360" w:lineRule="auto"/>
        <w:ind w:firstLine="709"/>
        <w:jc w:val="both"/>
        <w:rPr>
          <w:rFonts w:ascii="Book Antiqua" w:hAnsi="Book Antiqua"/>
        </w:rPr>
      </w:pPr>
    </w:p>
    <w:p w:rsidR="001B4DB7" w:rsidRPr="00243446" w:rsidRDefault="001B4DB7" w:rsidP="001B4DB7">
      <w:pPr>
        <w:spacing w:line="360" w:lineRule="auto"/>
        <w:ind w:firstLine="709"/>
        <w:jc w:val="both"/>
        <w:rPr>
          <w:rFonts w:ascii="Book Antiqua" w:hAnsi="Book Antiqua"/>
          <w:color w:val="000000" w:themeColor="text1"/>
        </w:rPr>
      </w:pPr>
      <w:r w:rsidRPr="00243446">
        <w:rPr>
          <w:rFonts w:ascii="Book Antiqua" w:hAnsi="Book Antiqua"/>
          <w:color w:val="000000" w:themeColor="text1"/>
        </w:rPr>
        <w:lastRenderedPageBreak/>
        <w:t>Stratejik planlama koordinasyon ekibi ayda bir defa toplanarak stratejik planlama sürecini izlemiş, aksaklıklar tespit edilerek gerekli önlemleri almışlardır. İç ve dış paydaşlara yönelik olarak “Paydaş Görüş” anketi düzenlenmiştir. Toplam</w:t>
      </w:r>
      <w:r w:rsidR="00243446" w:rsidRPr="00243446">
        <w:rPr>
          <w:rFonts w:ascii="Book Antiqua" w:hAnsi="Book Antiqua"/>
          <w:color w:val="000000" w:themeColor="text1"/>
        </w:rPr>
        <w:t xml:space="preserve"> </w:t>
      </w:r>
      <w:r w:rsidR="004923D3">
        <w:rPr>
          <w:rFonts w:ascii="Book Antiqua" w:hAnsi="Book Antiqua"/>
          <w:color w:val="000000" w:themeColor="text1"/>
        </w:rPr>
        <w:t>1216</w:t>
      </w:r>
      <w:r w:rsidR="00243446" w:rsidRPr="00243446">
        <w:rPr>
          <w:rFonts w:ascii="Book Antiqua" w:hAnsi="Book Antiqua"/>
          <w:color w:val="000000" w:themeColor="text1"/>
        </w:rPr>
        <w:t xml:space="preserve"> </w:t>
      </w:r>
      <w:r w:rsidRPr="00243446">
        <w:rPr>
          <w:rFonts w:ascii="Book Antiqua" w:hAnsi="Book Antiqua"/>
          <w:color w:val="000000" w:themeColor="text1"/>
        </w:rPr>
        <w:t>kişiye paydaş anketi uygulanmış olup sonuçlar değerlendirilerek planlamaya dahil edilmiştir.</w:t>
      </w:r>
    </w:p>
    <w:p w:rsidR="001B4DB7" w:rsidRPr="00212772" w:rsidRDefault="001B4DB7" w:rsidP="001B4DB7">
      <w:pPr>
        <w:spacing w:line="360" w:lineRule="auto"/>
        <w:ind w:firstLine="709"/>
        <w:jc w:val="both"/>
        <w:rPr>
          <w:rFonts w:ascii="Book Antiqua" w:hAnsi="Book Antiqua"/>
        </w:rPr>
      </w:pPr>
      <w:r w:rsidRPr="00212772">
        <w:rPr>
          <w:rFonts w:ascii="Book Antiqua" w:hAnsi="Book Antiqua"/>
        </w:rPr>
        <w:t xml:space="preserve">İlçe koordinasyon ekibi tarafından ilçe milli eğitim müdürlüğü ile okul/kurum yetkililerine süreç hakkında bilgilendirme toplantıları gerçekleştirilerek planlama sürecinde rehberlik yapılmıştır. </w:t>
      </w:r>
      <w:bookmarkStart w:id="38" w:name="_GoBack"/>
      <w:bookmarkEnd w:id="38"/>
    </w:p>
    <w:p w:rsidR="001B4DB7" w:rsidRDefault="001B4DB7" w:rsidP="001B4DB7">
      <w:pPr>
        <w:spacing w:line="360" w:lineRule="auto"/>
        <w:ind w:firstLine="709"/>
        <w:jc w:val="both"/>
        <w:rPr>
          <w:rFonts w:ascii="Book Antiqua" w:hAnsi="Book Antiqua"/>
        </w:rPr>
      </w:pPr>
    </w:p>
    <w:p w:rsidR="001B4DB7" w:rsidRPr="00D907F4" w:rsidRDefault="001B4DB7" w:rsidP="001B4DB7">
      <w:pPr>
        <w:spacing w:line="360" w:lineRule="auto"/>
        <w:ind w:firstLine="709"/>
        <w:jc w:val="both"/>
        <w:rPr>
          <w:rFonts w:ascii="Book Antiqua" w:hAnsi="Book Antiqua"/>
        </w:rPr>
      </w:pPr>
    </w:p>
    <w:p w:rsidR="001B4DB7" w:rsidRPr="00176355" w:rsidRDefault="001B4DB7" w:rsidP="001B4DB7">
      <w:pPr>
        <w:keepNext/>
        <w:jc w:val="center"/>
      </w:pPr>
      <w:r w:rsidRPr="00631477">
        <w:rPr>
          <w:rFonts w:ascii="Cambria" w:hAnsi="Cambria"/>
          <w:noProof/>
        </w:rPr>
        <w:drawing>
          <wp:inline distT="0" distB="0" distL="0" distR="0">
            <wp:extent cx="4751705" cy="3603625"/>
            <wp:effectExtent l="0" t="0" r="0" b="158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B4DB7" w:rsidRPr="002D0935" w:rsidRDefault="001B4DB7" w:rsidP="001B4DB7">
      <w:pPr>
        <w:pStyle w:val="ResimYazs"/>
        <w:spacing w:before="240" w:after="120"/>
        <w:jc w:val="center"/>
        <w:rPr>
          <w:rFonts w:ascii="Book Antiqua" w:hAnsi="Book Antiqua"/>
          <w:i w:val="0"/>
          <w:color w:val="auto"/>
          <w:sz w:val="22"/>
          <w:szCs w:val="22"/>
        </w:rPr>
      </w:pPr>
      <w:bookmarkStart w:id="39" w:name="_Toc532154651"/>
      <w:bookmarkStart w:id="40" w:name="_Toc533978193"/>
      <w:r w:rsidRPr="002D0935">
        <w:rPr>
          <w:rFonts w:ascii="Book Antiqua" w:hAnsi="Book Antiqua"/>
          <w:b/>
          <w:i w:val="0"/>
          <w:color w:val="auto"/>
          <w:sz w:val="22"/>
          <w:szCs w:val="22"/>
        </w:rPr>
        <w:t xml:space="preserve">Şekil </w:t>
      </w:r>
      <w:r w:rsidR="008E2562"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8E2562" w:rsidRPr="002D0935">
        <w:rPr>
          <w:rFonts w:ascii="Book Antiqua" w:hAnsi="Book Antiqua"/>
          <w:b/>
          <w:i w:val="0"/>
          <w:color w:val="auto"/>
          <w:sz w:val="22"/>
          <w:szCs w:val="22"/>
        </w:rPr>
        <w:fldChar w:fldCharType="separate"/>
      </w:r>
      <w:r w:rsidR="008A7232">
        <w:rPr>
          <w:rFonts w:ascii="Book Antiqua" w:hAnsi="Book Antiqua"/>
          <w:b/>
          <w:i w:val="0"/>
          <w:noProof/>
          <w:color w:val="auto"/>
          <w:sz w:val="22"/>
          <w:szCs w:val="22"/>
        </w:rPr>
        <w:t>1</w:t>
      </w:r>
      <w:r w:rsidR="008E2562"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9"/>
      <w:bookmarkEnd w:id="40"/>
    </w:p>
    <w:p w:rsidR="001B4DB7" w:rsidRPr="00631477" w:rsidRDefault="008E2562" w:rsidP="001B4DB7">
      <w:pPr>
        <w:spacing w:before="120"/>
        <w:jc w:val="center"/>
        <w:rPr>
          <w:rFonts w:ascii="Cambria" w:hAnsi="Cambria"/>
          <w:lang w:eastAsia="en-US"/>
        </w:rPr>
      </w:pPr>
      <w:r w:rsidRPr="008E2562">
        <w:rPr>
          <w:noProof/>
        </w:rPr>
        <w:lastRenderedPageBreak/>
        <w:pict>
          <v:rect id="Dikdörtgen 24" o:spid="_x0000_s1026" style="position:absolute;left:0;text-align:left;margin-left:136.1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" fillcolor="#4bacc6" strokecolor="#357d9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sidRPr="008E2562">
        <w:rPr>
          <w:noProof/>
        </w:rPr>
        <w:pict>
          <v:shapetype id="_x0000_t32" coordsize="21600,21600" o:spt="32" o:oned="t" path="m,l21600,21600e" filled="f">
            <v:path arrowok="t" fillok="f" o:connecttype="none"/>
            <o:lock v:ext="edit" shapetype="t"/>
          </v:shapetype>
          <v:shape id="Düz Ok Bağlayıcısı 43" o:spid="_x0000_s1099" type="#_x0000_t32" style="position:absolute;left:0;text-align:left;margin-left:231.35pt;margin-top:258.65pt;width:.35pt;height:16.3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" filled="t" fillcolor="#4bacc6" strokecolor="#357d91" strokeweight="2pt">
            <v:stroke endarrow="open"/>
          </v:shape>
        </w:pict>
      </w:r>
      <w:r>
        <w:rPr>
          <w:rFonts w:ascii="Cambria" w:hAnsi="Cambria"/>
          <w:noProof/>
        </w:rPr>
      </w:r>
      <w:r>
        <w:rPr>
          <w:rFonts w:ascii="Cambria" w:hAnsi="Cambria"/>
          <w:noProof/>
        </w:rPr>
        <w:pict>
          <v:group id="Grup 15" o:spid="_x0000_s1027" style="width:396pt;height:620.55pt;mso-position-horizontal-relative:char;mso-position-vertical-relative:line" coordorigin="-3268,1774" coordsize="50300,57576">
            <v:group id="Grup 16" o:spid="_x0000_s1028"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Dikdörtgen 18" o:spid="_x0000_s1029"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VoMIA&#10;AADbAAAADwAAAGRycy9kb3ducmV2LnhtbESPQWvCQBSE74L/YXmCt/qigi2pq5SC4MFLbH/AI/vM&#10;RrNv0+w2xv76riB4HGbmG2a9HVyjeu5C7UXDfJaBYim9qaXS8P21e3kDFSKJocYLa7hxgO1mPFpT&#10;bvxVCu6PsVIJIiEnDTbGNkcMpWVHYeZbluSdfOcoJtlVaDq6JrhrcJFlK3RUS1qw1PKn5fJy/HUa&#10;PBnGfYaL089fgf1yWRzOc6v1dDJ8vIOKPMRn+NHeGw2rV7h/ST8A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BWgwgAAANsAAAAPAAAAAAAAAAAAAAAAAJgCAABkcnMvZG93&#10;bnJldi54bWxQSwUGAAAAAAQABAD1AAAAhwMAAAAA&#10;" fillcolor="#9bbb59" strokecolor="#71893f" strokeweight="2pt">
                <v:textbox>
                  <w:txbxContent>
                    <w:p w:rsidR="00A052F9" w:rsidRPr="00085E3A" w:rsidRDefault="00A052F9" w:rsidP="001B4DB7">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0" style="position:absolute;left:12274;top:2154;width:33890;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LTMEA&#10;AADbAAAADwAAAGRycy9kb3ducmV2LnhtbERPS2vCQBC+F/wPywi91Y0WQkndiFgKRXoxWvA4zU4e&#10;NDsbsqtGf71zEHr8+N7L1eg6daYhtJ4NzGcJKOLS25ZrA4f958sbqBCRLXaeycCVAqzyydMSM+sv&#10;vKNzEWslIRwyNNDE2Gdah7Ihh2Hme2LhKj84jAKHWtsBLxLuOr1IklQ7bFkaGuxp01D5V5yclPTr&#10;MqRbW3Ufv9/H1+3++nM7FsY8T8f1O6hIY/wXP9xf1kAqY+WL/ACd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CS0zBAAAA2wAAAA8AAAAAAAAAAAAAAAAAmAIAAGRycy9kb3du&#10;cmV2LnhtbFBLBQYAAAAABAAEAPUAAACGAwAAAAA=&#10;" fillcolor="#8064a2" strokecolor="#5c4776" strokeweight="2pt">
                <v:textbox>
                  <w:txbxContent>
                    <w:p w:rsidR="00A052F9" w:rsidRPr="00085E3A" w:rsidRDefault="00A052F9" w:rsidP="001B4DB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052F9" w:rsidRPr="00085E3A" w:rsidRDefault="00A052F9" w:rsidP="001B4DB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052F9" w:rsidRPr="00085E3A" w:rsidRDefault="00A052F9" w:rsidP="001B4DB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1" style="position:absolute;top:13284;width:9717;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WHsQA&#10;AADbAAAADwAAAGRycy9kb3ducmV2LnhtbESPQWvCQBSE74X+h+UVetNNhVqNrqKC0KIXo96f2WcS&#10;mn27yW5j+u/dgtDjMDPfMPNlb2rRUesrywrehgkI4tzqigsFp+N2MAHhA7LG2jIp+CUPy8Xz0xxT&#10;bW98oC4LhYgQ9ikqKENwqZQ+L8mgH1pHHL2rbQ2GKNtC6hZvEW5qOUqSsTRYcVwo0dGmpPw7+zEK&#10;Ntv3L+26j67Z7S9Zs27qvRudlXp96VczEIH68B9+tD+1gvEU/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lh7EAAAA2wAAAA8AAAAAAAAAAAAAAAAAmAIAAGRycy9k&#10;b3ducmV2LnhtbFBLBQYAAAAABAAEAPUAAACJAwAAAAA=&#10;" fillcolor="#4f81bd" strokecolor="#385d8a" strokeweight="2pt">
                <v:textbox>
                  <w:txbxContent>
                    <w:p w:rsidR="00A052F9" w:rsidRDefault="00A052F9" w:rsidP="001B4DB7">
                      <w:pPr>
                        <w:jc w:val="center"/>
                        <w:rPr>
                          <w:rFonts w:ascii="Cambria" w:hAnsi="Cambria"/>
                          <w:color w:val="FFFFFF" w:themeColor="background1"/>
                          <w:sz w:val="18"/>
                          <w:szCs w:val="18"/>
                        </w:rPr>
                      </w:pPr>
                    </w:p>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2" style="position:absolute;left:9699;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7McMA&#10;AADbAAAADwAAAGRycy9kb3ducmV2LnhtbERPTU8CMRC9m/gfmiHxYqALGMSFQjYYjYnx4MIBb5Pt&#10;sN24nTZtheXf24OJx5f3vd4OthdnCrFzrGA6KUAQN0533Co47F/GSxAxIWvsHZOCK0XYbm5v1lhq&#10;d+FPOtepFTmEY4kKTEq+lDI2hizGifPEmTu5YDFlGFqpA15yuO3lrCgW0mLHucGgp52h5rv+sQru&#10;5x8PZnEM5r1anvzz0+7rtaq9UnejoVqBSDSkf/Gf+00reMzr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7McMAAADbAAAADwAAAAAAAAAAAAAAAACYAgAAZHJzL2Rv&#10;d25yZXYueG1sUEsFBgAAAAAEAAQA9QAAAIgDAAAAAA==&#10;" fillcolor="#4bacc6" strokecolor="#357d91" strokeweight="2pt">
                <v:textbox>
                  <w:txbxContent>
                    <w:p w:rsidR="00A052F9" w:rsidRDefault="00A052F9" w:rsidP="001B4DB7">
                      <w:pPr>
                        <w:jc w:val="center"/>
                        <w:rPr>
                          <w:rFonts w:ascii="Cambria" w:hAnsi="Cambria"/>
                          <w:color w:val="FFFFFF" w:themeColor="background1"/>
                          <w:sz w:val="18"/>
                          <w:szCs w:val="18"/>
                        </w:rPr>
                      </w:pPr>
                    </w:p>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3" style="position:absolute;left:20908;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rUcQA&#10;AADbAAAADwAAAGRycy9kb3ducmV2LnhtbESP0WrCQBRE34X+w3ILvukmgrWk2UgrtJSCtrV+wDV7&#10;TYLZu3F3q/HvXUHwcZiZM0w+700rjuR8Y1lBOk5AEJdWN1wp2Py9j55B+ICssbVMCs7kYV48DHLM&#10;tD3xLx3XoRIRwj5DBXUIXSalL2sy6Me2I47ezjqDIUpXSe3wFOGmlZMkeZIGG44LNXa0qKncr/+N&#10;Amd+pjOz3C7Tt/67pO3H12G1OSg1fOxfX0AE6sM9fGt/agWzFK5f4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61HEAAAA2wAAAA8AAAAAAAAAAAAAAAAAmAIAAGRycy9k&#10;b3ducmV2LnhtbFBLBQYAAAAABAAEAPUAAACJAwAAAAA=&#10;" fillcolor="#f79646" strokecolor="#b66d3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4" style="position:absolute;left:32116;top:13284;width:8356;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A3cYA&#10;AADbAAAADwAAAGRycy9kb3ducmV2LnhtbESPQUsDMRSE70L/Q3gFL2KzVqnttmlZKoogPXT10N4e&#10;m9fN4uYlJLFd/70RBI/DzHzDrDaD7cWZQuwcK7ibFCCIG6c7bhV8vD/fzkHEhKyxd0wKvinCZj26&#10;WmGp3YX3dK5TKzKEY4kKTEq+lDI2hizGifPE2Tu5YDFlGVqpA14y3PZyWhQzabHjvGDQ09ZQ81l/&#10;WQU397sHMzsE81bNT/5psT2+VLVX6no8VEsQiYb0H/5rv2oFj1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A3cYAAADbAAAADwAAAAAAAAAAAAAAAACYAgAAZHJz&#10;L2Rvd25yZXYueG1sUEsFBgAAAAAEAAQA9QAAAIsDAAAAAA==&#10;" fillcolor="#4bacc6" strokecolor="#357d91" strokeweight="2pt">
                <v:textbox>
                  <w:txbxContent>
                    <w:p w:rsidR="00A052F9" w:rsidRPr="00085E3A" w:rsidRDefault="00A052F9" w:rsidP="001B4DB7">
                      <w:pPr>
                        <w:jc w:val="center"/>
                        <w:rPr>
                          <w:rFonts w:ascii="Cambria" w:hAnsi="Cambria"/>
                          <w:color w:val="FFFFFF" w:themeColor="background1"/>
                          <w:sz w:val="18"/>
                          <w:szCs w:val="18"/>
                        </w:rPr>
                      </w:pPr>
                    </w:p>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5" style="position:absolute;left:40471;top:13284;width:18440;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ppsQA&#10;AADbAAAADwAAAGRycy9kb3ducmV2LnhtbESPQWvCQBSE74L/YXlCL1I3WtAaXUUKAVvaSq3eH9ln&#10;Esy+XbKrJv++WxA8DjPzDbNct6YWV2p8ZVnBeJSAIM6trrhQcPjNnl9B+ICssbZMCjrysF71e0tM&#10;tb3xD133oRARwj5FBWUILpXS5yUZ9CPriKN3so3BEGVTSN3gLcJNLSdJMpUGK44LJTp6Kyk/7y9G&#10;AWbdjlz3sTl2LnufT47Dr8/ht1JPg3azABGoDY/wvb3VCmY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abEAAAA2wAAAA8AAAAAAAAAAAAAAAAAmAIAAGRycy9k&#10;b3ducmV2LnhtbFBLBQYAAAAABAAEAPUAAACJAwAAAAA=&#10;" fillcolor="#c0504d" strokecolor="#8c3836" strokeweight="2pt">
                <v:textbox>
                  <w:txbxContent>
                    <w:p w:rsidR="00A052F9" w:rsidRPr="00085E3A" w:rsidRDefault="00A052F9" w:rsidP="001B4DB7">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052F9" w:rsidRPr="00085E3A" w:rsidRDefault="00A052F9" w:rsidP="001B4DB7">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052F9" w:rsidRPr="00085E3A" w:rsidRDefault="00A052F9" w:rsidP="001B4DB7">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052F9" w:rsidRPr="00085E3A" w:rsidRDefault="00A052F9" w:rsidP="001B4DB7">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2" o:spid="_x0000_s1036" style="position:absolute;left:12281;top:24550;width:33890;height: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9MsYA&#10;AADbAAAADwAAAGRycy9kb3ducmV2LnhtbESPQUsDMRSE7wX/Q3hCL8VmW0uta9OytCiCeHD1oLfH&#10;5nWzdPMSkrRd/70RBI/DzHzDrLeD7cWZQuwcK5hNCxDEjdMdtwo+3h9vViBiQtbYOyYF3xRhu7ka&#10;rbHU7sJvdK5TKzKEY4kKTEq+lDI2hizGqfPE2Tu4YDFlGVqpA14y3PZyXhRLabHjvGDQ085Qc6xP&#10;VsHk9nVhlp/BvFSrg9/f776eqtorNb4eqgcQiYb0H/5rP2sFdw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29MsYAAADbAAAADwAAAAAAAAAAAAAAAACYAgAAZHJz&#10;L2Rvd25yZXYueG1sUEsFBgAAAAAEAAQA9QAAAIsDAAAAAA==&#10;" fillcolor="#4bacc6" strokecolor="#357d9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yVsQA&#10;AADbAAAADwAAAGRycy9kb3ducmV2LnhtbESPQWvCQBSE7wX/w/IEb3UTLamkrkEEURChjXp/zb4m&#10;odm3YXfV+O+7hUKPw8x8wyyLwXTiRs63lhWk0wQEcWV1y7WC82n7vADhA7LGzjIpeJCHYjV6WmKu&#10;7Z0/6FaGWkQI+xwVNCH0uZS+asign9qeOHpf1hkMUbpaaof3CDednCVJJg22HBca7GnTUPVdXo2C&#10;vv60pduml/Xxwu/nl8NufszmSk3Gw/oNRKAh/If/2nut4DW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clbEAAAA2wAAAA8AAAAAAAAAAAAAAAAAmAIAAGRycy9k&#10;b3ducmV2LnhtbFBLBQYAAAAABAAEAPUAAACJAwAAAAA=&#10;" adj="10850" fillcolor="#8064a2" strokecolor="#5c4776"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9" style="position:absolute;left:-89;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jRcYA&#10;AADbAAAADwAAAGRycy9kb3ducmV2LnhtbESPQUsDMRSE74L/IbyCF7HZVmnrtmlZKopQeujqQW+P&#10;zetmcfMSktiu/94IQo/DzHzDrDaD7cWJQuwcK5iMCxDEjdMdtwre357vFiBiQtbYOyYFPxRhs76+&#10;WmGp3ZkPdKpTKzKEY4kKTEq+lDI2hizGsfPE2Tu6YDFlGVqpA54z3PZyWhQzabHjvGDQ09ZQ81V/&#10;WwW39/sHM/sIZlctjv7pcfv5UtVeqZvRUC1BJBrSJfzfftUK5nP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8jRcYAAADbAAAADwAAAAAAAAAAAAAAAACYAgAAZHJz&#10;L2Rvd25yZXYueG1sUEsFBgAAAAAEAAQA9QAAAIsDAAAAAA==&#10;" fillcolor="#4bacc6" strokecolor="#357d9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0" style="position:absolute;left:18059;top:1982;width:29642;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CzMIA&#10;AADbAAAADwAAAGRycy9kb3ducmV2LnhtbERP3WrCMBS+F/YO4Qy809TBpnRGmcKGCJ3O9QFOm7O2&#10;rDmpSbTd2y8Xgpcf3/9yPZhWXMn5xrKC2TQBQVxa3XClIP9+nyxA+ICssbVMCv7Iw3r1MFpiqm3P&#10;X3Q9hUrEEPYpKqhD6FIpfVmTQT+1HXHkfqwzGCJ0ldQO+xhuWvmUJC/SYMOxocaOtjWVv6eLUeDM&#10;8XlusiKbbYZDScXH/vyZn5UaPw5vryACDeEuvrl3WsE8jo1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kLMwgAAANsAAAAPAAAAAAAAAAAAAAAAAJgCAABkcnMvZG93&#10;bnJldi54bWxQSwUGAAAAAAQABAD1AAAAhwMAAAAA&#10;" fillcolor="#f79646" strokecolor="#b66d3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1" style="position:absolute;left:-89;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Aw8QA&#10;AADbAAAADwAAAGRycy9kb3ducmV2LnhtbESPQWvCQBSE70L/w/IKvdVNhVaNrqKC0FIvRr0/s88k&#10;NPt2k93G+O/dQsHjMDPfMPNlb2rRUesrywrehgkI4tzqigsFx8P2dQLCB2SNtWVScCMPy8XTYI6p&#10;tlfeU5eFQkQI+xQVlCG4VEqfl2TQD60jjt7FtgZDlG0hdYvXCDe1HCXJhzRYcVwo0dGmpPwn+zUK&#10;Ntv3L+26cdd8785Zs27qnRudlHp57lczEIH68Aj/tz+1gvEU/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AMPEAAAA2wAAAA8AAAAAAAAAAAAAAAAAmAIAAGRycy9k&#10;b3ducmV2LnhtbFBLBQYAAAAABAAEAPUAAACJAwAAAAA=&#10;" fillcolor="#4f81bd" strokecolor="#385d8a"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H9sAA&#10;AADbAAAADwAAAGRycy9kb3ducmV2LnhtbERPy4rCMBTdD/gP4QqzEU3HxaDVKCIUxmEc8bW/NNe2&#10;2NyEJmr792YhuDyc93zZmlrcqfGVZQVfowQEcW51xYWC0zEbTkD4gKyxtkwKOvKwXPQ+5phq++A9&#10;3Q+hEDGEfYoKyhBcKqXPSzLoR9YRR+5iG4MhwqaQusFHDDe1HCfJtzRYcWwo0dG6pPx6uBkFmHU7&#10;ct3v6ty5bDMdnwfbv8G/Up/9djUDEagNb/HL/aMVTOL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lH9sAAAADbAAAADwAAAAAAAAAAAAAAAACYAgAAZHJzL2Rvd25y&#10;ZXYueG1sUEsFBgAAAAAEAAQA9QAAAIUDAAAAAA==&#10;" fillcolor="#c0504d" strokecolor="#8c3836"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3" style="position:absolute;left:-89;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ursMA&#10;AADbAAAADwAAAGRycy9kb3ducmV2LnhtbESPQYvCMBSE78L+h/AEb5oqIqVrlOIqrKfVKnt+Ns+2&#10;2ryUJqvdf28EweMwM98w82VnanGj1lWWFYxHEQji3OqKCwXHw2YYg3AeWWNtmRT8k4Pl4qM3x0Tb&#10;O+/plvlCBAi7BBWU3jeJlC4vyaAb2YY4eGfbGvRBtoXULd4D3NRyEkUzabDisFBiQ6uS8mv2ZxR8&#10;bd12/bvLd4d0dvpJz5dpvD5ZpQb9Lv0E4anz7/Cr/a0VxG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jursMAAADb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4" style="position:absolute;left:-89;top:14135;width:28368;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5" style="position:absolute;left:28279;top:14135;width:19425;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YcYA&#10;AADbAAAADwAAAGRycy9kb3ducmV2LnhtbESPQUsDMRSE70L/Q3iCF7HZWinbbdOyVBRBenD10N4e&#10;m9fN4uYlJLFd/70RBI/DzHzDrLejHcSZQuwdK5hNCxDErdM9dwo+3p/uShAxIWscHJOCb4qw3Uyu&#10;1lhpd+E3OjepExnCsUIFJiVfSRlbQxbj1Hni7J1csJiyDJ3UAS8Zbgd5XxQLabHnvGDQ085Q+9l8&#10;WQW38/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VYcYAAADbAAAADwAAAAAAAAAAAAAAAACYAgAAZHJz&#10;L2Rvd25yZXYueG1sUEsFBgAAAAAEAAQA9QAAAIsDAAAAAA==&#10;" fillcolor="#4bacc6" strokecolor="#357d91" strokeweight="2pt">
                  <v:textbox>
                    <w:txbxContent>
                      <w:p w:rsidR="00A052F9" w:rsidRPr="00085E3A" w:rsidRDefault="00A052F9" w:rsidP="001B4DB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6" style="position:absolute;left:5367;top:57510;width:47771;height:2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47sQA&#10;AADbAAAADwAAAGRycy9kb3ducmV2LnhtbESP3WrCQBSE7wu+w3KE3tWNxVaJrqEtWErBfx/gmD0m&#10;wezZZHer8e3dQqGXw8x8w8yyztTiQs5XlhUMBwkI4tzqigsFh/3iaQLCB2SNtWVScCMP2bz3MMNU&#10;2ytv6bILhYgQ9ikqKENoUil9XpJBP7ANcfRO1hkMUbpCaofXCDe1fE6SV2mw4rhQYkMfJeXn3Y9R&#10;4MzmZWyWx+XwvVvndPz8bleHVqnHfvc2BRGoC//hv/aXVjAZw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OO7EAAAA2wAAAA8AAAAAAAAAAAAAAAAAmAIAAGRycy9k&#10;b3ducmV2LnhtbFBLBQYAAAAABAAEAPUAAACJAwAAAAA=&#10;" fillcolor="#f79646" strokecolor="#b66d31" strokeweight="2pt">
                <v:textbox>
                  <w:txbxContent>
                    <w:p w:rsidR="00A052F9" w:rsidRPr="00085E3A" w:rsidRDefault="00A052F9" w:rsidP="001B4DB7">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7"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rsidR="00A052F9" w:rsidRPr="00085E3A" w:rsidRDefault="00A052F9" w:rsidP="001B4DB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052F9" w:rsidRPr="00085E3A" w:rsidRDefault="00A052F9" w:rsidP="001B4DB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6GcUA&#10;AADbAAAADwAAAGRycy9kb3ducmV2LnhtbESPT2vCQBTE7wW/w/KEXkQ39SAasxERAm1pLfXP/ZF9&#10;JsHs2yW71eTbdwtCj8PM/IbJNr1pxY0631hW8DJLQBCXVjdcKTgdi+kShA/IGlvLpGAgD5t89JRh&#10;qu2dv+l2CJWIEPYpKqhDcKmUvqzJoJ9ZRxy9i+0Mhii7SuoO7xFuWjlPkoU02HBcqNHRrqbyevgx&#10;CrAYvsgN79vz4Iq31fw8+fyY7JV6HvfbNYhAffgPP9qvWsFy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HoZxQAAANsAAAAPAAAAAAAAAAAAAAAAAJgCAABkcnMv&#10;ZG93bnJldi54bWxQSwUGAAAAAAQABAD1AAAAigMAAAAA&#10;" fillcolor="#c0504d" strokecolor="#8c3836" strokeweight="2pt">
                <v:textbox>
                  <w:txbxContent>
                    <w:p w:rsidR="00A052F9" w:rsidRPr="00085E3A" w:rsidRDefault="00A052F9" w:rsidP="001B4DB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052F9" w:rsidRPr="00085E3A" w:rsidRDefault="00A052F9" w:rsidP="001B4DB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49" type="#_x0000_t32" style="position:absolute;left:28018;top:8826;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vtsMAAADbAAAADwAAAGRycy9kb3ducmV2LnhtbESP3WrCQBSE74W+w3IK3ummIkZSVymB&#10;Fr0R/HmA0+wxid09m2ZXjT69KwheDjPzDTNbdNaIM7W+dqzgY5iAIC6crrlUsN99D6YgfEDWaByT&#10;git5WMzfejPMtLvwhs7bUIoIYZ+hgiqEJpPSFxVZ9EPXEEfv4FqLIcq2lLrFS4RbI0dJMpEWa44L&#10;FTaUV1T8bU9WwXrVmOPv+CfH3Tq9mVHu0v/EKdV/774+QQTqwiv8bC+1gmkKj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r7bDAAAA2wAAAA8AAAAAAAAAAAAA&#10;AAAAoQIAAGRycy9kb3ducmV2LnhtbFBLBQYAAAAABAAEAPkAAACRAwAAAAA=&#10;" strokecolor="#357d91" strokeweight="2pt">
                <v:stroke endarrow="open"/>
              </v:shape>
              <v:shape id="Düz Ok Bağlayıcısı 40" o:spid="_x0000_s1050" type="#_x0000_t32" style="position:absolute;left:27465;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gor8AAADbAAAADwAAAGRycy9kb3ducmV2LnhtbERPzYrCMBC+L/gOYQRva6pokWoUEQUR&#10;WbD6AEMzttVmUpKodZ9+c1jw+PH9L1adacSTnK8tKxgNExDEhdU1lwou5933DIQPyBoby6TgTR5W&#10;y97XAjNtX3yiZx5KEUPYZ6igCqHNpPRFRQb90LbEkbtaZzBE6EqpHb5iuGnkOElSabDm2FBhS5uK&#10;inv+MAo27pgnqf75LZvpfb29pfvxYWKVGvS79RxEoC58xP/uvVYwi2Pjl/gD5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Ggor8AAADbAAAADwAAAAAAAAAAAAAAAACh&#10;AgAAZHJzL2Rvd25yZXYueG1sUEsFBgAAAAAEAAQA+QAAAI0DAAAAAA==&#10;" strokecolor="#357d91" strokeweight="2pt">
                <v:stroke endarrow="open"/>
              </v:shape>
              <v:shape id="Düz Ok Bağlayıcısı 41" o:spid="_x0000_s1051" type="#_x0000_t32" style="position:absolute;left:27961;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eX8MAAADbAAAADwAAAGRycy9kb3ducmV2LnhtbESP0WoCMRRE34X+Q7hC3zSrlKqrUcqC&#10;xb4Iaj/gurnuriY36ybV1a83gtDHYWbOMLNFa424UOMrxwoG/QQEce50xYWC392yNwbhA7JG45gU&#10;3MjDYv7WmWGq3ZU3dNmGQkQI+xQVlCHUqZQ+L8mi77uaOHoH11gMUTaF1A1eI9waOUyST2mx4rhQ&#10;Yk1ZSflp+2cVrH9qc9x/fGe4W4/uZpi50TlxSr13268piEBt+A+/2iutYDyB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6nl/DAAAA2wAAAA8AAAAAAAAAAAAA&#10;AAAAoQIAAGRycy9kb3ducmV2LnhtbFBLBQYAAAAABAAEAPkAAACRAwAAAAA=&#10;" strokecolor="#357d91" strokeweight="2pt">
                <v:stroke endarrow="open"/>
              </v:shape>
            </v:group>
            <v:shape id="Düz Ok Bağlayıcısı 42" o:spid="_x0000_s1052" type="#_x0000_t32" style="position:absolute;left:21795;top:22257;width:0;height:1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hH8IAAADbAAAADwAAAGRycy9kb3ducmV2LnhtbERP3WrCMBS+F3yHcAbe2XQic1ajSGHD&#10;3Qize4Bjc2y7JSddk7V1T79cDLz8+P63+9Ea0VPnG8cKHpMUBHHpdMOVgo/iZf4MwgdkjcYxKbiR&#10;h/1uOtlipt3A79SfQyViCPsMFdQhtJmUvqzJok9cSxy5q+sshgi7SuoOhxhujVyk6ZO02HBsqLGl&#10;vKby6/xjFZzeWvN5Wb7mWJxWv2aRu9V36pSaPYyHDYhAY7iL/91HrWAd18cv8Q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mhH8IAAADbAAAADwAAAAAAAAAAAAAA&#10;AAChAgAAZHJzL2Rvd25yZXYueG1sUEsFBgAAAAAEAAQA+QAAAJADAAAAAA==&#10;" strokecolor="#357d91" strokeweight="2pt">
              <v:stroke endarrow="open"/>
            </v:shape>
            <v:shape id="AutoShape 29" o:spid="_x0000_s1053" type="#_x0000_t32" style="position:absolute;left:21703;top:18710;width:47;height:15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f4sQAAADbAAAADwAAAGRycy9kb3ducmV2LnhtbESP0WrCQBRE3wv9h+UWfNNNREObuopI&#10;BRERTPsBl+xtkiZ7N+yuGv16t1Do4zAzZ5jFajCduJDzjWUF6SQBQVxa3XCl4OtzO34F4QOyxs4y&#10;KbiRh9Xy+WmBubZXPtGlCJWIEPY5KqhD6HMpfVmTQT+xPXH0vq0zGKJ0ldQOrxFuOjlNkkwabDgu&#10;1NjTpqayLc5GwcYdiiTTx3vVzdv1x0+2m+5nVqnRy7B+BxFoCP/hv/ZOK3hL4f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p/ixAAAANsAAAAPAAAAAAAAAAAA&#10;AAAAAKECAABkcnMvZG93bnJldi54bWxQSwUGAAAAAAQABAD5AAAAkgMAAAAA&#10;" strokecolor="#357d91" strokeweight="2pt">
              <v:stroke endarrow="open"/>
            </v:shape>
            <w10:wrap type="none"/>
            <w10:anchorlock/>
          </v:group>
        </w:pict>
      </w:r>
    </w:p>
    <w:p w:rsidR="001B4DB7" w:rsidRPr="002D0935" w:rsidRDefault="001B4DB7" w:rsidP="001B4DB7">
      <w:pPr>
        <w:pStyle w:val="ResimYazs"/>
        <w:keepNext/>
        <w:spacing w:before="240" w:after="120"/>
        <w:jc w:val="center"/>
        <w:rPr>
          <w:rFonts w:ascii="Book Antiqua" w:hAnsi="Book Antiqua"/>
          <w:i w:val="0"/>
          <w:color w:val="auto"/>
          <w:sz w:val="22"/>
          <w:szCs w:val="22"/>
        </w:rPr>
      </w:pPr>
      <w:bookmarkStart w:id="41" w:name="_Toc531858697"/>
      <w:bookmarkStart w:id="42" w:name="_Toc532154652"/>
      <w:bookmarkStart w:id="43" w:name="_Toc533978194"/>
      <w:r w:rsidRPr="002D0935">
        <w:rPr>
          <w:rFonts w:ascii="Book Antiqua" w:hAnsi="Book Antiqua"/>
          <w:b/>
          <w:i w:val="0"/>
          <w:color w:val="auto"/>
          <w:sz w:val="22"/>
          <w:szCs w:val="22"/>
        </w:rPr>
        <w:t xml:space="preserve">Şekil </w:t>
      </w:r>
      <w:r w:rsidR="008E2562"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8E2562" w:rsidRPr="002D0935">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w:t>
      </w:r>
      <w:r w:rsidR="008E2562"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w:t>
      </w:r>
      <w:r>
        <w:rPr>
          <w:rFonts w:ascii="Book Antiqua" w:hAnsi="Book Antiqua"/>
          <w:i w:val="0"/>
          <w:color w:val="auto"/>
          <w:sz w:val="22"/>
          <w:szCs w:val="22"/>
        </w:rPr>
        <w:t xml:space="preserve"> Akdağmadeni İlçe</w:t>
      </w:r>
      <w:r w:rsidRPr="002D0935">
        <w:rPr>
          <w:rFonts w:ascii="Book Antiqua" w:hAnsi="Book Antiqua"/>
          <w:i w:val="0"/>
          <w:color w:val="auto"/>
          <w:sz w:val="22"/>
          <w:szCs w:val="22"/>
        </w:rPr>
        <w:t xml:space="preserve"> Milli Eğitim Müdürlüğü Stratejik Planlama Modeli</w:t>
      </w:r>
      <w:bookmarkEnd w:id="41"/>
      <w:bookmarkEnd w:id="42"/>
      <w:bookmarkEnd w:id="43"/>
    </w:p>
    <w:p w:rsidR="001B4DB7" w:rsidRDefault="001B4DB7" w:rsidP="001B4DB7">
      <w:r>
        <w:br w:type="page"/>
      </w:r>
    </w:p>
    <w:p w:rsidR="001B4DB7" w:rsidRPr="00631477" w:rsidRDefault="001B4DB7" w:rsidP="001B4DB7">
      <w:pPr>
        <w:pStyle w:val="Balk1"/>
      </w:pPr>
      <w:bookmarkStart w:id="44" w:name="_Toc531853184"/>
      <w:bookmarkStart w:id="45" w:name="_Toc532154556"/>
      <w:bookmarkStart w:id="46" w:name="_Toc533978119"/>
      <w:r w:rsidRPr="00631477">
        <w:lastRenderedPageBreak/>
        <w:t>Genelge ve Hazırlık Programı</w:t>
      </w:r>
      <w:bookmarkEnd w:id="44"/>
      <w:bookmarkEnd w:id="45"/>
      <w:bookmarkEnd w:id="46"/>
    </w:p>
    <w:p w:rsidR="001B4DB7" w:rsidRPr="00544F28" w:rsidRDefault="001B4DB7" w:rsidP="001B4DB7">
      <w:pPr>
        <w:spacing w:after="0" w:line="360" w:lineRule="auto"/>
        <w:ind w:firstLine="709"/>
        <w:jc w:val="both"/>
        <w:rPr>
          <w:rFonts w:ascii="Book Antiqua" w:hAnsi="Book Antiqua"/>
        </w:rPr>
      </w:pPr>
      <w:r w:rsidRPr="00544F28">
        <w:rPr>
          <w:rFonts w:ascii="Book Antiqua" w:hAnsi="Book Antiqua"/>
        </w:rPr>
        <w:t xml:space="preserve">Stratejik plan hazırlık çalışmalarının başladığı, 2018/16 sayılı Genelge ile duyurulmuştur. Üst kurul toplantısında; stratejik yönetim anlayışının öneminden bahsedilmiş, </w:t>
      </w:r>
      <w:r>
        <w:rPr>
          <w:rFonts w:ascii="Book Antiqua" w:hAnsi="Book Antiqua"/>
        </w:rPr>
        <w:t>Yozgat</w:t>
      </w:r>
      <w:r w:rsidRPr="00544F28">
        <w:rPr>
          <w:rFonts w:ascii="Book Antiqua" w:hAnsi="Book Antiqua"/>
        </w:rPr>
        <w:t xml:space="preserve"> Milli Eğitim Müdürlüğünün 2010-2014 ve 2015-2019 Stratejik Planları ile gösterdiği gelişim üzerinde durulmuştur. Stratejik plan üst kurulu ve stratejik plan ekibi ile Millî Eğitim Bakanlığı 2019-2023 Stratejik Plan’ı incelenmiş, geniş katılımlı anketler uygulanmış, literatür taraması yapılmış ve tüm paydaşların katkısıyla plan hazırlanmıştır.</w:t>
      </w:r>
    </w:p>
    <w:p w:rsidR="001B4DB7" w:rsidRPr="00544F28" w:rsidRDefault="001B4DB7" w:rsidP="001B4DB7">
      <w:pPr>
        <w:pStyle w:val="Balk1"/>
        <w:spacing w:before="0" w:after="0" w:line="360" w:lineRule="auto"/>
        <w:rPr>
          <w:rFonts w:ascii="Book Antiqua" w:hAnsi="Book Antiqua"/>
          <w:sz w:val="24"/>
          <w:szCs w:val="24"/>
        </w:rPr>
      </w:pPr>
      <w:bookmarkStart w:id="47" w:name="_Toc531853185"/>
      <w:bookmarkStart w:id="48" w:name="_Toc532154557"/>
      <w:bookmarkStart w:id="49" w:name="_Toc533978120"/>
      <w:r w:rsidRPr="00544F28">
        <w:rPr>
          <w:rFonts w:ascii="Book Antiqua" w:hAnsi="Book Antiqua"/>
          <w:sz w:val="24"/>
          <w:szCs w:val="24"/>
        </w:rPr>
        <w:t>Ekip ve Kurullar</w:t>
      </w:r>
      <w:bookmarkEnd w:id="47"/>
      <w:bookmarkEnd w:id="48"/>
      <w:bookmarkEnd w:id="49"/>
    </w:p>
    <w:p w:rsidR="001B4DB7" w:rsidRPr="00E86FFB" w:rsidRDefault="001B4DB7" w:rsidP="001B4DB7">
      <w:pPr>
        <w:spacing w:after="0" w:line="360" w:lineRule="auto"/>
        <w:ind w:firstLine="709"/>
        <w:jc w:val="both"/>
        <w:rPr>
          <w:rFonts w:ascii="Book Antiqua" w:hAnsi="Book Antiqua"/>
        </w:rPr>
      </w:pPr>
      <w:r w:rsidRPr="00E86FFB">
        <w:rPr>
          <w:rFonts w:ascii="Book Antiqua" w:hAnsi="Book Antiqua"/>
        </w:rPr>
        <w:t>Stratejik Plan hazırlık çalışmaları kapsamında, müdürlüğümüz bünyesinde İlçe Millî Eğitim Müdürü’nün başkanlığında, ilçe milli eğitim şube müdürleri, Akdağmadeni Mesleki ve Teknik Anadolu Lisesi ve Atatürk İmam Hatip Ortaokulu Müdürlerinin yer aldığı stratejik plan üst kurulu belirlenmiş olup, Stratejik Planlama Koordinasyon Ekibi ile Stratejik Plan Hazırlama Ekibi oluşturulmuştur.</w:t>
      </w:r>
    </w:p>
    <w:p w:rsidR="001B4DB7" w:rsidRDefault="001B4DB7" w:rsidP="001B4DB7">
      <w:pPr>
        <w:spacing w:line="360" w:lineRule="auto"/>
        <w:ind w:firstLine="709"/>
        <w:jc w:val="both"/>
        <w:rPr>
          <w:rFonts w:ascii="Book Antiqua" w:hAnsi="Book Antiqua"/>
        </w:rPr>
      </w:pPr>
      <w:r w:rsidRPr="00544F28">
        <w:rPr>
          <w:rFonts w:ascii="Book Antiqua" w:hAnsi="Book Antiqua"/>
        </w:rPr>
        <w:t>Müdürlüğümüz stratejik planlama üst kurulu ile ilgili bilgiler Tablo 1’de, stratejik planlama koordinasyon ekibi ilgili bilgiler Tablo 2’de, stratejik planlama ekibi ile ilgili bilgiler ise Tablo 3’de yer almaktadır.</w:t>
      </w:r>
    </w:p>
    <w:p w:rsidR="001B4DB7" w:rsidRPr="00544F28" w:rsidRDefault="001B4DB7" w:rsidP="001B4DB7">
      <w:pPr>
        <w:pStyle w:val="ResimYazs"/>
        <w:keepNext/>
        <w:spacing w:before="240" w:after="120"/>
        <w:rPr>
          <w:rFonts w:ascii="Book Antiqua" w:hAnsi="Book Antiqua"/>
          <w:i w:val="0"/>
          <w:color w:val="auto"/>
          <w:sz w:val="22"/>
          <w:szCs w:val="22"/>
        </w:rPr>
      </w:pPr>
      <w:bookmarkStart w:id="50" w:name="_Toc531780875"/>
      <w:bookmarkStart w:id="51" w:name="_Toc532154690"/>
      <w:bookmarkStart w:id="52" w:name="_Toc533978158"/>
      <w:r w:rsidRPr="00544F28">
        <w:rPr>
          <w:rFonts w:ascii="Book Antiqua" w:hAnsi="Book Antiqua"/>
          <w:b/>
          <w:i w:val="0"/>
          <w:color w:val="auto"/>
          <w:sz w:val="22"/>
          <w:szCs w:val="22"/>
        </w:rPr>
        <w:t xml:space="preserve">Tablo </w:t>
      </w:r>
      <w:r w:rsidR="008E2562"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008E2562" w:rsidRPr="00544F28">
        <w:rPr>
          <w:rFonts w:ascii="Book Antiqua" w:hAnsi="Book Antiqua"/>
          <w:b/>
          <w:i w:val="0"/>
          <w:color w:val="auto"/>
          <w:sz w:val="22"/>
          <w:szCs w:val="22"/>
        </w:rPr>
        <w:fldChar w:fldCharType="separate"/>
      </w:r>
      <w:r w:rsidR="008A7232">
        <w:rPr>
          <w:rFonts w:ascii="Book Antiqua" w:hAnsi="Book Antiqua"/>
          <w:b/>
          <w:i w:val="0"/>
          <w:noProof/>
          <w:color w:val="auto"/>
          <w:sz w:val="22"/>
          <w:szCs w:val="22"/>
        </w:rPr>
        <w:t>1</w:t>
      </w:r>
      <w:r w:rsidR="008E2562"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C17A50">
        <w:rPr>
          <w:rFonts w:ascii="Book Antiqua" w:hAnsi="Book Antiqua"/>
          <w:i w:val="0"/>
          <w:color w:val="auto"/>
          <w:sz w:val="22"/>
          <w:szCs w:val="22"/>
        </w:rPr>
        <w:t>Stratejik Planlama Üst Kurulu</w:t>
      </w:r>
      <w:bookmarkEnd w:id="50"/>
      <w:bookmarkEnd w:id="51"/>
      <w:bookmarkEnd w:id="52"/>
    </w:p>
    <w:tbl>
      <w:tblPr>
        <w:tblStyle w:val="KlavuzuTablo4-Vurgu31"/>
        <w:tblW w:w="4700" w:type="pct"/>
        <w:tblLayout w:type="fixed"/>
        <w:tblLook w:val="04A0"/>
      </w:tblPr>
      <w:tblGrid>
        <w:gridCol w:w="896"/>
        <w:gridCol w:w="3335"/>
        <w:gridCol w:w="5068"/>
      </w:tblGrid>
      <w:tr w:rsidR="001B4DB7" w:rsidRPr="00544F28" w:rsidTr="00EE1DA4">
        <w:trPr>
          <w:cnfStyle w:val="100000000000"/>
          <w:trHeight w:val="20"/>
        </w:trPr>
        <w:tc>
          <w:tcPr>
            <w:cnfStyle w:val="001000000000"/>
            <w:tcW w:w="896" w:type="dxa"/>
          </w:tcPr>
          <w:p w:rsidR="001B4DB7" w:rsidRPr="00544F28" w:rsidRDefault="001B4DB7" w:rsidP="00EE1DA4">
            <w:pPr>
              <w:rPr>
                <w:rFonts w:ascii="Book Antiqua" w:hAnsi="Book Antiqua"/>
                <w:bCs w:val="0"/>
                <w:sz w:val="22"/>
                <w:szCs w:val="22"/>
              </w:rPr>
            </w:pPr>
            <w:r w:rsidRPr="00544F28">
              <w:rPr>
                <w:rFonts w:ascii="Book Antiqua" w:hAnsi="Book Antiqua"/>
                <w:bCs w:val="0"/>
                <w:sz w:val="22"/>
                <w:szCs w:val="22"/>
              </w:rPr>
              <w:t>S.</w:t>
            </w:r>
            <w:r w:rsidR="00C46DE0">
              <w:rPr>
                <w:rFonts w:ascii="Book Antiqua" w:hAnsi="Book Antiqua"/>
                <w:bCs w:val="0"/>
                <w:sz w:val="22"/>
                <w:szCs w:val="22"/>
              </w:rPr>
              <w:t xml:space="preserve"> </w:t>
            </w:r>
            <w:r w:rsidRPr="00544F28">
              <w:rPr>
                <w:rFonts w:ascii="Book Antiqua" w:hAnsi="Book Antiqua"/>
                <w:bCs w:val="0"/>
                <w:sz w:val="22"/>
                <w:szCs w:val="22"/>
              </w:rPr>
              <w:t>No</w:t>
            </w:r>
          </w:p>
        </w:tc>
        <w:tc>
          <w:tcPr>
            <w:tcW w:w="3335" w:type="dxa"/>
            <w:noWrap/>
            <w:hideMark/>
          </w:tcPr>
          <w:p w:rsidR="001B4DB7" w:rsidRPr="00544F28" w:rsidRDefault="001B4DB7" w:rsidP="00EE1DA4">
            <w:pPr>
              <w:cnfStyle w:val="100000000000"/>
              <w:rPr>
                <w:rFonts w:ascii="Book Antiqua" w:hAnsi="Book Antiqua"/>
                <w:bCs w:val="0"/>
                <w:sz w:val="22"/>
                <w:szCs w:val="22"/>
              </w:rPr>
            </w:pPr>
            <w:r w:rsidRPr="00544F28">
              <w:rPr>
                <w:rFonts w:ascii="Book Antiqua" w:hAnsi="Book Antiqua"/>
                <w:bCs w:val="0"/>
                <w:sz w:val="22"/>
                <w:szCs w:val="22"/>
              </w:rPr>
              <w:t>Adı Soyadı</w:t>
            </w:r>
          </w:p>
        </w:tc>
        <w:tc>
          <w:tcPr>
            <w:tcW w:w="5068" w:type="dxa"/>
            <w:hideMark/>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Görevi</w:t>
            </w:r>
          </w:p>
        </w:tc>
      </w:tr>
      <w:tr w:rsidR="001B4DB7" w:rsidRPr="00544F28" w:rsidTr="00EE1DA4">
        <w:trPr>
          <w:trHeight w:val="20"/>
        </w:trPr>
        <w:tc>
          <w:tcPr>
            <w:cnfStyle w:val="001000000000"/>
            <w:tcW w:w="89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1</w:t>
            </w:r>
          </w:p>
        </w:tc>
        <w:tc>
          <w:tcPr>
            <w:tcW w:w="3335" w:type="dxa"/>
            <w:noWrap/>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Ersoy CEYLAN</w:t>
            </w:r>
          </w:p>
        </w:tc>
        <w:tc>
          <w:tcPr>
            <w:tcW w:w="5068"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 xml:space="preserve">İlçe </w:t>
            </w:r>
            <w:r w:rsidRPr="00544F28">
              <w:rPr>
                <w:rFonts w:ascii="Book Antiqua" w:hAnsi="Book Antiqua"/>
                <w:sz w:val="22"/>
                <w:szCs w:val="22"/>
              </w:rPr>
              <w:t>Millî Eğitim Müdürü</w:t>
            </w:r>
          </w:p>
        </w:tc>
      </w:tr>
      <w:tr w:rsidR="001B4DB7" w:rsidRPr="00544F28" w:rsidTr="00EE1DA4">
        <w:trPr>
          <w:cnfStyle w:val="000000010000"/>
          <w:trHeight w:val="20"/>
        </w:trPr>
        <w:tc>
          <w:tcPr>
            <w:cnfStyle w:val="001000000000"/>
            <w:tcW w:w="89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2</w:t>
            </w:r>
          </w:p>
        </w:tc>
        <w:tc>
          <w:tcPr>
            <w:tcW w:w="3335" w:type="dxa"/>
            <w:noWrap/>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Ömer ÖZDEMİR</w:t>
            </w:r>
          </w:p>
        </w:tc>
        <w:tc>
          <w:tcPr>
            <w:tcW w:w="5068" w:type="dxa"/>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Şube Müdürü</w:t>
            </w:r>
          </w:p>
        </w:tc>
      </w:tr>
      <w:tr w:rsidR="001B4DB7" w:rsidRPr="00544F28" w:rsidTr="00EE1DA4">
        <w:trPr>
          <w:trHeight w:val="20"/>
        </w:trPr>
        <w:tc>
          <w:tcPr>
            <w:cnfStyle w:val="001000000000"/>
            <w:tcW w:w="89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3</w:t>
            </w:r>
          </w:p>
        </w:tc>
        <w:tc>
          <w:tcPr>
            <w:tcW w:w="3335" w:type="dxa"/>
            <w:noWrap/>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Yasin YILMAZ</w:t>
            </w:r>
          </w:p>
        </w:tc>
        <w:tc>
          <w:tcPr>
            <w:tcW w:w="5068"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Şube Müdürü</w:t>
            </w:r>
          </w:p>
        </w:tc>
      </w:tr>
      <w:tr w:rsidR="001B4DB7" w:rsidRPr="00544F28" w:rsidTr="00EE1DA4">
        <w:trPr>
          <w:cnfStyle w:val="000000010000"/>
          <w:trHeight w:val="20"/>
        </w:trPr>
        <w:tc>
          <w:tcPr>
            <w:cnfStyle w:val="001000000000"/>
            <w:tcW w:w="89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4</w:t>
            </w:r>
          </w:p>
        </w:tc>
        <w:tc>
          <w:tcPr>
            <w:tcW w:w="3335" w:type="dxa"/>
            <w:noWrap/>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Osman BÜYÜKKAYA</w:t>
            </w:r>
          </w:p>
        </w:tc>
        <w:tc>
          <w:tcPr>
            <w:tcW w:w="5068" w:type="dxa"/>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Akdağmadeni MTAL Müdürü</w:t>
            </w:r>
          </w:p>
        </w:tc>
      </w:tr>
      <w:tr w:rsidR="001B4DB7" w:rsidRPr="00544F28" w:rsidTr="00EE1DA4">
        <w:trPr>
          <w:trHeight w:val="20"/>
        </w:trPr>
        <w:tc>
          <w:tcPr>
            <w:cnfStyle w:val="001000000000"/>
            <w:tcW w:w="89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5</w:t>
            </w:r>
          </w:p>
        </w:tc>
        <w:tc>
          <w:tcPr>
            <w:tcW w:w="3335" w:type="dxa"/>
            <w:noWrap/>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Mehmet ÖZEN</w:t>
            </w:r>
          </w:p>
        </w:tc>
        <w:tc>
          <w:tcPr>
            <w:tcW w:w="5068"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Atatürk İHO Müdürü</w:t>
            </w:r>
          </w:p>
        </w:tc>
      </w:tr>
    </w:tbl>
    <w:p w:rsidR="001B4DB7" w:rsidRPr="00751893" w:rsidRDefault="001B4DB7" w:rsidP="001B4DB7">
      <w:bookmarkStart w:id="53" w:name="_Toc531780876"/>
      <w:bookmarkStart w:id="54" w:name="_Toc532154691"/>
    </w:p>
    <w:p w:rsidR="001B4DB7" w:rsidRPr="00544F28" w:rsidRDefault="001B4DB7" w:rsidP="001B4DB7">
      <w:pPr>
        <w:pStyle w:val="ResimYazs"/>
        <w:keepNext/>
        <w:tabs>
          <w:tab w:val="center" w:pos="4677"/>
        </w:tabs>
        <w:spacing w:before="240" w:after="120"/>
        <w:rPr>
          <w:rFonts w:ascii="Book Antiqua" w:hAnsi="Book Antiqua"/>
          <w:i w:val="0"/>
          <w:color w:val="auto"/>
          <w:sz w:val="22"/>
          <w:szCs w:val="22"/>
        </w:rPr>
      </w:pPr>
      <w:bookmarkStart w:id="55" w:name="_Toc533978159"/>
      <w:r w:rsidRPr="00544F28">
        <w:rPr>
          <w:rFonts w:ascii="Book Antiqua" w:hAnsi="Book Antiqua"/>
          <w:b/>
          <w:i w:val="0"/>
          <w:color w:val="auto"/>
          <w:sz w:val="22"/>
          <w:szCs w:val="22"/>
        </w:rPr>
        <w:t xml:space="preserve">Tablo </w:t>
      </w:r>
      <w:r w:rsidR="008E2562"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008E2562" w:rsidRPr="00544F28">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w:t>
      </w:r>
      <w:r w:rsidR="008E2562"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C17A50">
        <w:rPr>
          <w:rFonts w:ascii="Book Antiqua" w:hAnsi="Book Antiqua"/>
          <w:i w:val="0"/>
          <w:color w:val="auto"/>
          <w:sz w:val="22"/>
          <w:szCs w:val="22"/>
        </w:rPr>
        <w:t>Stratejik Planlama Koordinasyon Ekibi</w:t>
      </w:r>
      <w:bookmarkEnd w:id="53"/>
      <w:bookmarkEnd w:id="54"/>
      <w:bookmarkEnd w:id="55"/>
    </w:p>
    <w:tbl>
      <w:tblPr>
        <w:tblStyle w:val="KlavuzuTablo4-Vurgu31"/>
        <w:tblW w:w="4700" w:type="pct"/>
        <w:tblLayout w:type="fixed"/>
        <w:tblCellMar>
          <w:top w:w="34" w:type="dxa"/>
          <w:bottom w:w="34" w:type="dxa"/>
        </w:tblCellMar>
        <w:tblLook w:val="04A0"/>
      </w:tblPr>
      <w:tblGrid>
        <w:gridCol w:w="895"/>
        <w:gridCol w:w="3301"/>
        <w:gridCol w:w="5103"/>
      </w:tblGrid>
      <w:tr w:rsidR="001B4DB7" w:rsidRPr="00544F28" w:rsidTr="00EE1DA4">
        <w:trPr>
          <w:cnfStyle w:val="100000000000"/>
          <w:trHeight w:val="20"/>
        </w:trPr>
        <w:tc>
          <w:tcPr>
            <w:cnfStyle w:val="001000000000"/>
            <w:tcW w:w="846" w:type="dxa"/>
          </w:tcPr>
          <w:p w:rsidR="001B4DB7" w:rsidRPr="00544F28" w:rsidRDefault="001B4DB7" w:rsidP="00EE1DA4">
            <w:pPr>
              <w:rPr>
                <w:rFonts w:ascii="Book Antiqua" w:hAnsi="Book Antiqua"/>
                <w:bCs w:val="0"/>
                <w:sz w:val="22"/>
                <w:szCs w:val="22"/>
              </w:rPr>
            </w:pPr>
            <w:r w:rsidRPr="00544F28">
              <w:rPr>
                <w:rFonts w:ascii="Book Antiqua" w:hAnsi="Book Antiqua"/>
                <w:bCs w:val="0"/>
                <w:sz w:val="22"/>
                <w:szCs w:val="22"/>
              </w:rPr>
              <w:t>S.</w:t>
            </w:r>
            <w:r w:rsidR="00C46DE0">
              <w:rPr>
                <w:rFonts w:ascii="Book Antiqua" w:hAnsi="Book Antiqua"/>
                <w:bCs w:val="0"/>
                <w:sz w:val="22"/>
                <w:szCs w:val="22"/>
              </w:rPr>
              <w:t xml:space="preserve"> </w:t>
            </w:r>
            <w:r w:rsidRPr="00544F28">
              <w:rPr>
                <w:rFonts w:ascii="Book Antiqua" w:hAnsi="Book Antiqua"/>
                <w:bCs w:val="0"/>
                <w:sz w:val="22"/>
                <w:szCs w:val="22"/>
              </w:rPr>
              <w:t>No</w:t>
            </w:r>
          </w:p>
        </w:tc>
        <w:tc>
          <w:tcPr>
            <w:tcW w:w="3118" w:type="dxa"/>
            <w:noWrap/>
            <w:hideMark/>
          </w:tcPr>
          <w:p w:rsidR="001B4DB7" w:rsidRPr="00544F28" w:rsidRDefault="001B4DB7" w:rsidP="00EE1DA4">
            <w:pPr>
              <w:cnfStyle w:val="100000000000"/>
              <w:rPr>
                <w:rFonts w:ascii="Book Antiqua" w:hAnsi="Book Antiqua"/>
                <w:bCs w:val="0"/>
                <w:sz w:val="22"/>
                <w:szCs w:val="22"/>
              </w:rPr>
            </w:pPr>
            <w:r w:rsidRPr="00544F28">
              <w:rPr>
                <w:rFonts w:ascii="Book Antiqua" w:hAnsi="Book Antiqua"/>
                <w:bCs w:val="0"/>
                <w:sz w:val="22"/>
                <w:szCs w:val="22"/>
              </w:rPr>
              <w:t>Adı Soyadı</w:t>
            </w:r>
          </w:p>
        </w:tc>
        <w:tc>
          <w:tcPr>
            <w:tcW w:w="4820" w:type="dxa"/>
            <w:hideMark/>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Görevi</w:t>
            </w:r>
          </w:p>
        </w:tc>
      </w:tr>
      <w:tr w:rsidR="001B4DB7" w:rsidRPr="00544F28" w:rsidTr="00EE1DA4">
        <w:trPr>
          <w:trHeight w:val="20"/>
        </w:trPr>
        <w:tc>
          <w:tcPr>
            <w:cnfStyle w:val="001000000000"/>
            <w:tcW w:w="84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1</w:t>
            </w:r>
          </w:p>
        </w:tc>
        <w:tc>
          <w:tcPr>
            <w:tcW w:w="3118" w:type="dxa"/>
            <w:noWrap/>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Ömer ÖZDEMİR</w:t>
            </w:r>
          </w:p>
        </w:tc>
        <w:tc>
          <w:tcPr>
            <w:tcW w:w="4820"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Başkan</w:t>
            </w:r>
          </w:p>
        </w:tc>
      </w:tr>
      <w:tr w:rsidR="001B4DB7" w:rsidRPr="00544F28" w:rsidTr="00EE1DA4">
        <w:trPr>
          <w:cnfStyle w:val="000000010000"/>
          <w:trHeight w:val="20"/>
        </w:trPr>
        <w:tc>
          <w:tcPr>
            <w:cnfStyle w:val="001000000000"/>
            <w:tcW w:w="84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2</w:t>
            </w:r>
          </w:p>
        </w:tc>
        <w:tc>
          <w:tcPr>
            <w:tcW w:w="3118" w:type="dxa"/>
            <w:noWrap/>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Zafer ÖZIŞIK</w:t>
            </w:r>
          </w:p>
        </w:tc>
        <w:tc>
          <w:tcPr>
            <w:tcW w:w="4820" w:type="dxa"/>
          </w:tcPr>
          <w:p w:rsidR="001B4DB7" w:rsidRPr="00544F28" w:rsidRDefault="001B4DB7" w:rsidP="00EE1DA4">
            <w:pPr>
              <w:cnfStyle w:val="000000010000"/>
              <w:rPr>
                <w:rFonts w:ascii="Book Antiqua" w:hAnsi="Book Antiqua"/>
                <w:sz w:val="22"/>
                <w:szCs w:val="22"/>
              </w:rPr>
            </w:pPr>
            <w:r w:rsidRPr="00544F28">
              <w:rPr>
                <w:rFonts w:ascii="Book Antiqua" w:hAnsi="Book Antiqua"/>
                <w:sz w:val="22"/>
                <w:szCs w:val="22"/>
              </w:rPr>
              <w:t>Koordinatör</w:t>
            </w:r>
          </w:p>
        </w:tc>
      </w:tr>
      <w:tr w:rsidR="001B4DB7" w:rsidRPr="00544F28" w:rsidTr="00EE1DA4">
        <w:trPr>
          <w:trHeight w:val="20"/>
        </w:trPr>
        <w:tc>
          <w:tcPr>
            <w:cnfStyle w:val="001000000000"/>
            <w:tcW w:w="84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3</w:t>
            </w:r>
          </w:p>
        </w:tc>
        <w:tc>
          <w:tcPr>
            <w:tcW w:w="3118" w:type="dxa"/>
            <w:noWrap/>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Servet ŞAHİNER</w:t>
            </w:r>
          </w:p>
        </w:tc>
        <w:tc>
          <w:tcPr>
            <w:tcW w:w="4820" w:type="dxa"/>
          </w:tcPr>
          <w:p w:rsidR="001B4DB7" w:rsidRPr="00544F28" w:rsidRDefault="001B4DB7" w:rsidP="00EE1DA4">
            <w:pPr>
              <w:cnfStyle w:val="000000000000"/>
              <w:rPr>
                <w:rFonts w:ascii="Book Antiqua" w:hAnsi="Book Antiqua"/>
                <w:sz w:val="22"/>
                <w:szCs w:val="22"/>
              </w:rPr>
            </w:pPr>
            <w:r w:rsidRPr="00544F28">
              <w:rPr>
                <w:rFonts w:ascii="Book Antiqua" w:hAnsi="Book Antiqua"/>
                <w:sz w:val="22"/>
                <w:szCs w:val="22"/>
              </w:rPr>
              <w:t>Stratejik Planlama Ekip Üyesi</w:t>
            </w:r>
          </w:p>
        </w:tc>
      </w:tr>
      <w:tr w:rsidR="001B4DB7" w:rsidRPr="00544F28" w:rsidTr="00EE1DA4">
        <w:trPr>
          <w:cnfStyle w:val="000000010000"/>
          <w:trHeight w:val="20"/>
        </w:trPr>
        <w:tc>
          <w:tcPr>
            <w:cnfStyle w:val="001000000000"/>
            <w:tcW w:w="846" w:type="dxa"/>
          </w:tcPr>
          <w:p w:rsidR="001B4DB7" w:rsidRPr="00544F28" w:rsidRDefault="001B4DB7" w:rsidP="00EE1DA4">
            <w:pPr>
              <w:jc w:val="center"/>
              <w:rPr>
                <w:rFonts w:ascii="Book Antiqua" w:hAnsi="Book Antiqua"/>
                <w:b/>
                <w:sz w:val="22"/>
                <w:szCs w:val="22"/>
              </w:rPr>
            </w:pPr>
            <w:r w:rsidRPr="00544F28">
              <w:rPr>
                <w:rFonts w:ascii="Book Antiqua" w:hAnsi="Book Antiqua"/>
                <w:b/>
                <w:sz w:val="22"/>
                <w:szCs w:val="22"/>
              </w:rPr>
              <w:t>4</w:t>
            </w:r>
          </w:p>
        </w:tc>
        <w:tc>
          <w:tcPr>
            <w:tcW w:w="3118" w:type="dxa"/>
            <w:noWrap/>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Ersin GÜÇLÜ</w:t>
            </w:r>
          </w:p>
        </w:tc>
        <w:tc>
          <w:tcPr>
            <w:tcW w:w="4820" w:type="dxa"/>
          </w:tcPr>
          <w:p w:rsidR="001B4DB7" w:rsidRPr="00544F28" w:rsidRDefault="001B4DB7" w:rsidP="00EE1DA4">
            <w:pPr>
              <w:cnfStyle w:val="000000010000"/>
              <w:rPr>
                <w:rFonts w:ascii="Book Antiqua" w:hAnsi="Book Antiqua"/>
                <w:sz w:val="22"/>
                <w:szCs w:val="22"/>
              </w:rPr>
            </w:pPr>
            <w:r w:rsidRPr="00544F28">
              <w:rPr>
                <w:rFonts w:ascii="Book Antiqua" w:hAnsi="Book Antiqua"/>
                <w:sz w:val="22"/>
                <w:szCs w:val="22"/>
              </w:rPr>
              <w:t>Stratejik Planlama Ekip Üyesi</w:t>
            </w:r>
          </w:p>
        </w:tc>
      </w:tr>
    </w:tbl>
    <w:p w:rsidR="001B4DB7" w:rsidRPr="00B217B9" w:rsidRDefault="001B4DB7" w:rsidP="001B4DB7">
      <w:bookmarkStart w:id="56" w:name="_Toc532154692"/>
    </w:p>
    <w:p w:rsidR="001B4DB7" w:rsidRPr="00544F28" w:rsidRDefault="001B4DB7" w:rsidP="001B4DB7">
      <w:pPr>
        <w:pStyle w:val="ResimYazs"/>
        <w:keepNext/>
        <w:spacing w:before="120" w:after="120"/>
        <w:rPr>
          <w:rFonts w:ascii="Book Antiqua" w:hAnsi="Book Antiqua"/>
          <w:i w:val="0"/>
          <w:color w:val="auto"/>
          <w:sz w:val="22"/>
          <w:szCs w:val="22"/>
        </w:rPr>
      </w:pPr>
      <w:bookmarkStart w:id="57" w:name="_Toc533978160"/>
      <w:r w:rsidRPr="00544F28">
        <w:rPr>
          <w:rFonts w:ascii="Book Antiqua" w:hAnsi="Book Antiqua"/>
          <w:b/>
          <w:i w:val="0"/>
          <w:color w:val="auto"/>
          <w:sz w:val="22"/>
          <w:szCs w:val="22"/>
        </w:rPr>
        <w:t xml:space="preserve">Tablo </w:t>
      </w:r>
      <w:r w:rsidR="008E2562"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008E2562" w:rsidRPr="00544F28">
        <w:rPr>
          <w:rFonts w:ascii="Book Antiqua" w:hAnsi="Book Antiqua"/>
          <w:b/>
          <w:i w:val="0"/>
          <w:color w:val="auto"/>
          <w:sz w:val="22"/>
          <w:szCs w:val="22"/>
        </w:rPr>
        <w:fldChar w:fldCharType="separate"/>
      </w:r>
      <w:r w:rsidR="008A7232">
        <w:rPr>
          <w:rFonts w:ascii="Book Antiqua" w:hAnsi="Book Antiqua"/>
          <w:b/>
          <w:i w:val="0"/>
          <w:noProof/>
          <w:color w:val="auto"/>
          <w:sz w:val="22"/>
          <w:szCs w:val="22"/>
        </w:rPr>
        <w:t>3</w:t>
      </w:r>
      <w:r w:rsidR="008E2562"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 xml:space="preserve">: </w:t>
      </w:r>
      <w:r w:rsidRPr="00C17A50">
        <w:rPr>
          <w:rFonts w:ascii="Book Antiqua" w:hAnsi="Book Antiqua"/>
          <w:i w:val="0"/>
          <w:color w:val="auto"/>
          <w:sz w:val="22"/>
          <w:szCs w:val="22"/>
        </w:rPr>
        <w:t>Stratejik Planlama Ekibi</w:t>
      </w:r>
      <w:bookmarkEnd w:id="56"/>
      <w:bookmarkEnd w:id="57"/>
    </w:p>
    <w:tbl>
      <w:tblPr>
        <w:tblStyle w:val="KlavuzuTablo4-Vurgu31"/>
        <w:tblW w:w="5000" w:type="pct"/>
        <w:tblLayout w:type="fixed"/>
        <w:tblCellMar>
          <w:top w:w="34" w:type="dxa"/>
          <w:bottom w:w="34" w:type="dxa"/>
        </w:tblCellMar>
        <w:tblLook w:val="04A0"/>
      </w:tblPr>
      <w:tblGrid>
        <w:gridCol w:w="753"/>
        <w:gridCol w:w="4954"/>
        <w:gridCol w:w="2373"/>
        <w:gridCol w:w="1813"/>
      </w:tblGrid>
      <w:tr w:rsidR="001B4DB7" w:rsidRPr="00544F28" w:rsidTr="006A7AE6">
        <w:trPr>
          <w:cnfStyle w:val="100000000000"/>
          <w:trHeight w:val="20"/>
        </w:trPr>
        <w:tc>
          <w:tcPr>
            <w:cnfStyle w:val="001000000000"/>
            <w:tcW w:w="744" w:type="dxa"/>
          </w:tcPr>
          <w:p w:rsidR="001B4DB7" w:rsidRPr="00544F28" w:rsidRDefault="001B4DB7" w:rsidP="00EE1DA4">
            <w:pPr>
              <w:rPr>
                <w:rFonts w:ascii="Book Antiqua" w:hAnsi="Book Antiqua"/>
                <w:sz w:val="22"/>
                <w:szCs w:val="22"/>
              </w:rPr>
            </w:pPr>
            <w:r w:rsidRPr="00544F28">
              <w:rPr>
                <w:rFonts w:ascii="Book Antiqua" w:hAnsi="Book Antiqua"/>
                <w:sz w:val="22"/>
                <w:szCs w:val="22"/>
              </w:rPr>
              <w:t>S.</w:t>
            </w:r>
            <w:r w:rsidR="00C46DE0">
              <w:rPr>
                <w:rFonts w:ascii="Book Antiqua" w:hAnsi="Book Antiqua"/>
                <w:sz w:val="22"/>
                <w:szCs w:val="22"/>
              </w:rPr>
              <w:t xml:space="preserve"> </w:t>
            </w:r>
            <w:r w:rsidRPr="00544F28">
              <w:rPr>
                <w:rFonts w:ascii="Book Antiqua" w:hAnsi="Book Antiqua"/>
                <w:sz w:val="22"/>
                <w:szCs w:val="22"/>
              </w:rPr>
              <w:t>No</w:t>
            </w:r>
          </w:p>
        </w:tc>
        <w:tc>
          <w:tcPr>
            <w:tcW w:w="4892" w:type="dxa"/>
            <w:noWrap/>
            <w:hideMark/>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Şube Adı</w:t>
            </w:r>
          </w:p>
        </w:tc>
        <w:tc>
          <w:tcPr>
            <w:tcW w:w="2343" w:type="dxa"/>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Adı Soyadı</w:t>
            </w:r>
          </w:p>
        </w:tc>
        <w:tc>
          <w:tcPr>
            <w:tcW w:w="1790" w:type="dxa"/>
            <w:hideMark/>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Görevi</w:t>
            </w:r>
          </w:p>
        </w:tc>
      </w:tr>
      <w:tr w:rsidR="001B4DB7" w:rsidRPr="00544F28" w:rsidTr="006A7AE6">
        <w:trPr>
          <w:trHeight w:val="20"/>
        </w:trPr>
        <w:tc>
          <w:tcPr>
            <w:cnfStyle w:val="001000000000"/>
            <w:tcW w:w="744" w:type="dxa"/>
          </w:tcPr>
          <w:p w:rsidR="001B4DB7" w:rsidRPr="00544F28" w:rsidRDefault="001B4DB7" w:rsidP="00EE1DA4">
            <w:pPr>
              <w:jc w:val="center"/>
              <w:rPr>
                <w:rFonts w:ascii="Book Antiqua" w:hAnsi="Book Antiqua"/>
                <w:b/>
                <w:sz w:val="22"/>
                <w:szCs w:val="22"/>
              </w:rPr>
            </w:pPr>
            <w:r w:rsidRPr="00544F28">
              <w:rPr>
                <w:rFonts w:ascii="Book Antiqua" w:hAnsi="Book Antiqua"/>
                <w:b/>
                <w:bCs w:val="0"/>
                <w:sz w:val="22"/>
                <w:szCs w:val="22"/>
              </w:rPr>
              <w:t>1</w:t>
            </w:r>
          </w:p>
        </w:tc>
        <w:tc>
          <w:tcPr>
            <w:tcW w:w="4892" w:type="dxa"/>
            <w:noWrap/>
          </w:tcPr>
          <w:p w:rsidR="001B4DB7" w:rsidRPr="00544F28" w:rsidRDefault="001B4DB7" w:rsidP="00EE1DA4">
            <w:pPr>
              <w:cnfStyle w:val="000000000000"/>
              <w:rPr>
                <w:rFonts w:ascii="Book Antiqua" w:hAnsi="Book Antiqua"/>
                <w:sz w:val="22"/>
                <w:szCs w:val="22"/>
              </w:rPr>
            </w:pPr>
            <w:r w:rsidRPr="00544F28">
              <w:rPr>
                <w:rFonts w:ascii="Book Antiqua" w:hAnsi="Book Antiqua"/>
                <w:sz w:val="22"/>
                <w:szCs w:val="22"/>
              </w:rPr>
              <w:t>Strateji Geliştirme</w:t>
            </w:r>
          </w:p>
        </w:tc>
        <w:tc>
          <w:tcPr>
            <w:tcW w:w="2343"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Ömer ÖZDEMİR</w:t>
            </w:r>
          </w:p>
        </w:tc>
        <w:tc>
          <w:tcPr>
            <w:tcW w:w="1790" w:type="dxa"/>
          </w:tcPr>
          <w:p w:rsidR="001B4DB7" w:rsidRPr="00544F28" w:rsidRDefault="001B4DB7" w:rsidP="00EE1DA4">
            <w:pPr>
              <w:cnfStyle w:val="000000000000"/>
              <w:rPr>
                <w:rFonts w:ascii="Book Antiqua" w:hAnsi="Book Antiqua"/>
                <w:sz w:val="22"/>
                <w:szCs w:val="22"/>
              </w:rPr>
            </w:pPr>
            <w:r w:rsidRPr="00544F28">
              <w:rPr>
                <w:rFonts w:ascii="Book Antiqua" w:hAnsi="Book Antiqua"/>
                <w:sz w:val="22"/>
                <w:szCs w:val="22"/>
              </w:rPr>
              <w:t>Şube Müdürü</w:t>
            </w:r>
          </w:p>
        </w:tc>
      </w:tr>
      <w:tr w:rsidR="001B4DB7" w:rsidRPr="00544F28" w:rsidTr="006A7AE6">
        <w:trPr>
          <w:cnfStyle w:val="000000010000"/>
          <w:trHeight w:val="20"/>
        </w:trPr>
        <w:tc>
          <w:tcPr>
            <w:cnfStyle w:val="001000000000"/>
            <w:tcW w:w="744" w:type="dxa"/>
          </w:tcPr>
          <w:p w:rsidR="001B4DB7" w:rsidRPr="00544F28" w:rsidRDefault="001B4DB7" w:rsidP="00EE1DA4">
            <w:pPr>
              <w:jc w:val="center"/>
              <w:rPr>
                <w:rFonts w:ascii="Book Antiqua" w:hAnsi="Book Antiqua"/>
                <w:b/>
                <w:sz w:val="22"/>
                <w:szCs w:val="22"/>
              </w:rPr>
            </w:pPr>
            <w:r w:rsidRPr="00544F28">
              <w:rPr>
                <w:rFonts w:ascii="Book Antiqua" w:hAnsi="Book Antiqua"/>
                <w:b/>
                <w:bCs w:val="0"/>
                <w:sz w:val="22"/>
                <w:szCs w:val="22"/>
              </w:rPr>
              <w:lastRenderedPageBreak/>
              <w:t>2</w:t>
            </w:r>
          </w:p>
        </w:tc>
        <w:tc>
          <w:tcPr>
            <w:tcW w:w="4892" w:type="dxa"/>
            <w:noWrap/>
          </w:tcPr>
          <w:p w:rsidR="001B4DB7" w:rsidRPr="00544F28" w:rsidRDefault="001B4DB7" w:rsidP="00EE1DA4">
            <w:pPr>
              <w:cnfStyle w:val="000000010000"/>
              <w:rPr>
                <w:rFonts w:ascii="Book Antiqua" w:hAnsi="Book Antiqua"/>
                <w:sz w:val="22"/>
                <w:szCs w:val="22"/>
              </w:rPr>
            </w:pPr>
            <w:r w:rsidRPr="00544F28">
              <w:rPr>
                <w:rFonts w:ascii="Book Antiqua" w:hAnsi="Book Antiqua"/>
                <w:sz w:val="22"/>
                <w:szCs w:val="22"/>
              </w:rPr>
              <w:t>Strateji Geliştirme</w:t>
            </w:r>
          </w:p>
        </w:tc>
        <w:tc>
          <w:tcPr>
            <w:tcW w:w="2343" w:type="dxa"/>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Zafer ÖZIŞIK</w:t>
            </w:r>
          </w:p>
        </w:tc>
        <w:tc>
          <w:tcPr>
            <w:tcW w:w="1790" w:type="dxa"/>
          </w:tcPr>
          <w:p w:rsidR="001B4DB7" w:rsidRPr="00544F28" w:rsidRDefault="001B4DB7" w:rsidP="00EE1DA4">
            <w:pPr>
              <w:cnfStyle w:val="000000010000"/>
              <w:rPr>
                <w:rFonts w:ascii="Book Antiqua" w:hAnsi="Book Antiqua"/>
                <w:sz w:val="22"/>
                <w:szCs w:val="22"/>
              </w:rPr>
            </w:pPr>
            <w:r w:rsidRPr="00544F28">
              <w:rPr>
                <w:rFonts w:ascii="Book Antiqua" w:hAnsi="Book Antiqua"/>
                <w:sz w:val="22"/>
                <w:szCs w:val="22"/>
              </w:rPr>
              <w:t>Koordinatör</w:t>
            </w:r>
          </w:p>
        </w:tc>
      </w:tr>
      <w:tr w:rsidR="001B4DB7" w:rsidRPr="00544F28" w:rsidTr="006A7AE6">
        <w:trPr>
          <w:trHeight w:val="20"/>
        </w:trPr>
        <w:tc>
          <w:tcPr>
            <w:cnfStyle w:val="001000000000"/>
            <w:tcW w:w="744" w:type="dxa"/>
          </w:tcPr>
          <w:p w:rsidR="001B4DB7" w:rsidRPr="00544F28" w:rsidRDefault="001B4DB7" w:rsidP="00EE1DA4">
            <w:pPr>
              <w:jc w:val="center"/>
              <w:rPr>
                <w:rFonts w:ascii="Book Antiqua" w:hAnsi="Book Antiqua"/>
                <w:b/>
                <w:sz w:val="22"/>
                <w:szCs w:val="22"/>
              </w:rPr>
            </w:pPr>
            <w:r w:rsidRPr="00544F28">
              <w:rPr>
                <w:rFonts w:ascii="Book Antiqua" w:hAnsi="Book Antiqua"/>
                <w:b/>
                <w:bCs w:val="0"/>
                <w:sz w:val="22"/>
                <w:szCs w:val="22"/>
              </w:rPr>
              <w:t>3</w:t>
            </w:r>
          </w:p>
        </w:tc>
        <w:tc>
          <w:tcPr>
            <w:tcW w:w="4892" w:type="dxa"/>
            <w:noWrap/>
          </w:tcPr>
          <w:p w:rsidR="001B4DB7" w:rsidRPr="00544F28" w:rsidRDefault="001B4DB7" w:rsidP="00EE1DA4">
            <w:pPr>
              <w:cnfStyle w:val="000000000000"/>
              <w:rPr>
                <w:rFonts w:ascii="Book Antiqua" w:hAnsi="Book Antiqua"/>
                <w:sz w:val="22"/>
                <w:szCs w:val="22"/>
              </w:rPr>
            </w:pPr>
            <w:r w:rsidRPr="00544F28">
              <w:rPr>
                <w:rFonts w:ascii="Book Antiqua" w:hAnsi="Book Antiqua"/>
                <w:sz w:val="22"/>
                <w:szCs w:val="22"/>
              </w:rPr>
              <w:t>Strateji Geliştirme</w:t>
            </w:r>
          </w:p>
        </w:tc>
        <w:tc>
          <w:tcPr>
            <w:tcW w:w="2343"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Servet ŞAHİNER</w:t>
            </w:r>
          </w:p>
        </w:tc>
        <w:tc>
          <w:tcPr>
            <w:tcW w:w="1790" w:type="dxa"/>
          </w:tcPr>
          <w:p w:rsidR="001B4DB7" w:rsidRPr="00544F28" w:rsidRDefault="001B4DB7" w:rsidP="00EE1DA4">
            <w:pPr>
              <w:cnfStyle w:val="000000000000"/>
              <w:rPr>
                <w:rFonts w:ascii="Book Antiqua" w:hAnsi="Book Antiqua"/>
                <w:sz w:val="22"/>
                <w:szCs w:val="22"/>
              </w:rPr>
            </w:pPr>
            <w:r w:rsidRPr="00544F28">
              <w:rPr>
                <w:rFonts w:ascii="Book Antiqua" w:hAnsi="Book Antiqua"/>
                <w:sz w:val="22"/>
                <w:szCs w:val="22"/>
              </w:rPr>
              <w:t>SPK Ekip Üyesi</w:t>
            </w:r>
          </w:p>
        </w:tc>
      </w:tr>
      <w:tr w:rsidR="001B4DB7" w:rsidRPr="00544F28" w:rsidTr="006A7AE6">
        <w:trPr>
          <w:cnfStyle w:val="000000010000"/>
          <w:trHeight w:val="20"/>
        </w:trPr>
        <w:tc>
          <w:tcPr>
            <w:cnfStyle w:val="001000000000"/>
            <w:tcW w:w="744" w:type="dxa"/>
          </w:tcPr>
          <w:p w:rsidR="001B4DB7" w:rsidRPr="00544F28" w:rsidRDefault="001B4DB7" w:rsidP="00EE1DA4">
            <w:pPr>
              <w:jc w:val="center"/>
              <w:rPr>
                <w:rFonts w:ascii="Book Antiqua" w:hAnsi="Book Antiqua"/>
                <w:b/>
                <w:sz w:val="22"/>
                <w:szCs w:val="22"/>
              </w:rPr>
            </w:pPr>
            <w:r w:rsidRPr="00544F28">
              <w:rPr>
                <w:rFonts w:ascii="Book Antiqua" w:hAnsi="Book Antiqua"/>
                <w:b/>
                <w:bCs w:val="0"/>
                <w:sz w:val="22"/>
                <w:szCs w:val="22"/>
              </w:rPr>
              <w:t>4</w:t>
            </w:r>
          </w:p>
        </w:tc>
        <w:tc>
          <w:tcPr>
            <w:tcW w:w="4892" w:type="dxa"/>
            <w:noWrap/>
          </w:tcPr>
          <w:p w:rsidR="001B4DB7" w:rsidRPr="00544F28" w:rsidRDefault="001B4DB7" w:rsidP="00EE1DA4">
            <w:pPr>
              <w:cnfStyle w:val="000000010000"/>
              <w:rPr>
                <w:rFonts w:ascii="Book Antiqua" w:hAnsi="Book Antiqua"/>
                <w:sz w:val="22"/>
                <w:szCs w:val="22"/>
              </w:rPr>
            </w:pPr>
            <w:r w:rsidRPr="00544F28">
              <w:rPr>
                <w:rFonts w:ascii="Book Antiqua" w:hAnsi="Book Antiqua"/>
                <w:sz w:val="22"/>
                <w:szCs w:val="22"/>
              </w:rPr>
              <w:t>Strateji Geliştirme</w:t>
            </w:r>
          </w:p>
        </w:tc>
        <w:tc>
          <w:tcPr>
            <w:tcW w:w="2343" w:type="dxa"/>
          </w:tcPr>
          <w:p w:rsidR="001B4DB7" w:rsidRPr="00544F28" w:rsidRDefault="001B4DB7" w:rsidP="00EE1DA4">
            <w:pPr>
              <w:cnfStyle w:val="000000010000"/>
              <w:rPr>
                <w:rFonts w:ascii="Book Antiqua" w:hAnsi="Book Antiqua"/>
                <w:sz w:val="22"/>
                <w:szCs w:val="22"/>
              </w:rPr>
            </w:pPr>
            <w:r>
              <w:rPr>
                <w:rFonts w:ascii="Book Antiqua" w:hAnsi="Book Antiqua"/>
                <w:sz w:val="22"/>
                <w:szCs w:val="22"/>
              </w:rPr>
              <w:t>Ersin GÜÇLÜ</w:t>
            </w:r>
          </w:p>
        </w:tc>
        <w:tc>
          <w:tcPr>
            <w:tcW w:w="1790" w:type="dxa"/>
          </w:tcPr>
          <w:p w:rsidR="001B4DB7" w:rsidRPr="00544F28" w:rsidRDefault="001B4DB7" w:rsidP="00EE1DA4">
            <w:pPr>
              <w:cnfStyle w:val="000000010000"/>
              <w:rPr>
                <w:rFonts w:ascii="Book Antiqua" w:hAnsi="Book Antiqua"/>
                <w:sz w:val="22"/>
                <w:szCs w:val="22"/>
              </w:rPr>
            </w:pPr>
            <w:r w:rsidRPr="00544F28">
              <w:rPr>
                <w:rFonts w:ascii="Book Antiqua" w:hAnsi="Book Antiqua"/>
                <w:sz w:val="22"/>
                <w:szCs w:val="22"/>
              </w:rPr>
              <w:t>SPK Ekip Üyesi</w:t>
            </w:r>
          </w:p>
        </w:tc>
      </w:tr>
      <w:tr w:rsidR="001B4DB7" w:rsidRPr="00544F28" w:rsidTr="006A7AE6">
        <w:trPr>
          <w:trHeight w:val="20"/>
        </w:trPr>
        <w:tc>
          <w:tcPr>
            <w:cnfStyle w:val="001000000000"/>
            <w:tcW w:w="744" w:type="dxa"/>
          </w:tcPr>
          <w:p w:rsidR="001B4DB7" w:rsidRPr="00544F28" w:rsidRDefault="001B4DB7" w:rsidP="00EE1DA4">
            <w:pPr>
              <w:jc w:val="center"/>
              <w:rPr>
                <w:rFonts w:ascii="Book Antiqua" w:hAnsi="Book Antiqua"/>
                <w:b/>
                <w:sz w:val="22"/>
                <w:szCs w:val="22"/>
              </w:rPr>
            </w:pPr>
            <w:r w:rsidRPr="00544F28">
              <w:rPr>
                <w:rFonts w:ascii="Book Antiqua" w:hAnsi="Book Antiqua"/>
                <w:b/>
                <w:bCs w:val="0"/>
                <w:sz w:val="22"/>
                <w:szCs w:val="22"/>
              </w:rPr>
              <w:t>5</w:t>
            </w:r>
          </w:p>
        </w:tc>
        <w:tc>
          <w:tcPr>
            <w:tcW w:w="4892" w:type="dxa"/>
            <w:noWrap/>
          </w:tcPr>
          <w:p w:rsidR="001B4DB7" w:rsidRPr="00544F28" w:rsidRDefault="001B4DB7" w:rsidP="00EE1DA4">
            <w:pPr>
              <w:cnfStyle w:val="000000000000"/>
              <w:rPr>
                <w:rFonts w:ascii="Book Antiqua" w:hAnsi="Book Antiqua"/>
                <w:sz w:val="22"/>
                <w:szCs w:val="22"/>
              </w:rPr>
            </w:pPr>
            <w:r w:rsidRPr="00544F28">
              <w:rPr>
                <w:rFonts w:ascii="Book Antiqua" w:hAnsi="Book Antiqua"/>
                <w:sz w:val="22"/>
                <w:szCs w:val="22"/>
              </w:rPr>
              <w:t>Strateji Geliştirme</w:t>
            </w:r>
          </w:p>
        </w:tc>
        <w:tc>
          <w:tcPr>
            <w:tcW w:w="2343"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Erdal Gökçe</w:t>
            </w:r>
          </w:p>
        </w:tc>
        <w:tc>
          <w:tcPr>
            <w:tcW w:w="1790" w:type="dxa"/>
          </w:tcPr>
          <w:p w:rsidR="001B4DB7" w:rsidRPr="00544F28" w:rsidRDefault="001B4DB7" w:rsidP="00EE1DA4">
            <w:pPr>
              <w:cnfStyle w:val="000000000000"/>
              <w:rPr>
                <w:rFonts w:ascii="Book Antiqua" w:hAnsi="Book Antiqua"/>
                <w:sz w:val="22"/>
                <w:szCs w:val="22"/>
              </w:rPr>
            </w:pPr>
            <w:r>
              <w:rPr>
                <w:rFonts w:ascii="Book Antiqua" w:hAnsi="Book Antiqua"/>
                <w:sz w:val="22"/>
                <w:szCs w:val="22"/>
              </w:rPr>
              <w:t>Müdür Yardımcısı-Üye</w:t>
            </w:r>
          </w:p>
        </w:tc>
      </w:tr>
      <w:tr w:rsidR="006A7AE6" w:rsidRPr="00544F28" w:rsidTr="006A7AE6">
        <w:trPr>
          <w:cnfStyle w:val="000000010000"/>
          <w:trHeight w:val="20"/>
        </w:trPr>
        <w:tc>
          <w:tcPr>
            <w:cnfStyle w:val="001000000000"/>
            <w:tcW w:w="744" w:type="dxa"/>
          </w:tcPr>
          <w:p w:rsidR="006A7AE6" w:rsidRPr="006A7AE6" w:rsidRDefault="006A7AE6" w:rsidP="006A7AE6">
            <w:pPr>
              <w:jc w:val="center"/>
              <w:rPr>
                <w:rFonts w:ascii="Book Antiqua" w:hAnsi="Book Antiqua"/>
                <w:b/>
                <w:color w:val="FF0000"/>
                <w:sz w:val="22"/>
                <w:szCs w:val="22"/>
              </w:rPr>
            </w:pPr>
            <w:r w:rsidRPr="006A7AE6">
              <w:rPr>
                <w:rFonts w:ascii="Book Antiqua" w:hAnsi="Book Antiqua"/>
                <w:b/>
                <w:bCs w:val="0"/>
                <w:color w:val="000000" w:themeColor="text1"/>
                <w:sz w:val="22"/>
                <w:szCs w:val="22"/>
              </w:rPr>
              <w:t>6</w:t>
            </w:r>
          </w:p>
        </w:tc>
        <w:tc>
          <w:tcPr>
            <w:tcW w:w="4892" w:type="dxa"/>
            <w:noWrap/>
          </w:tcPr>
          <w:p w:rsidR="006A7AE6" w:rsidRPr="00544F28" w:rsidRDefault="006A7AE6" w:rsidP="006A7AE6">
            <w:pPr>
              <w:cnfStyle w:val="000000010000"/>
              <w:rPr>
                <w:rFonts w:ascii="Book Antiqua" w:hAnsi="Book Antiqua"/>
                <w:sz w:val="22"/>
                <w:szCs w:val="22"/>
              </w:rPr>
            </w:pPr>
            <w:r w:rsidRPr="00544F28">
              <w:rPr>
                <w:rFonts w:ascii="Book Antiqua" w:hAnsi="Book Antiqua"/>
                <w:sz w:val="22"/>
                <w:szCs w:val="22"/>
              </w:rPr>
              <w:t>Strateji Geliştirme</w:t>
            </w:r>
          </w:p>
        </w:tc>
        <w:tc>
          <w:tcPr>
            <w:tcW w:w="2343" w:type="dxa"/>
          </w:tcPr>
          <w:p w:rsidR="006A7AE6" w:rsidRDefault="006A7AE6" w:rsidP="006A7AE6">
            <w:pPr>
              <w:cnfStyle w:val="000000010000"/>
              <w:rPr>
                <w:rFonts w:ascii="Book Antiqua" w:hAnsi="Book Antiqua"/>
                <w:sz w:val="22"/>
                <w:szCs w:val="22"/>
              </w:rPr>
            </w:pPr>
            <w:r>
              <w:rPr>
                <w:rFonts w:ascii="Book Antiqua" w:hAnsi="Book Antiqua"/>
                <w:sz w:val="22"/>
                <w:szCs w:val="22"/>
              </w:rPr>
              <w:t>Hatice AYTÜLCAN</w:t>
            </w:r>
          </w:p>
        </w:tc>
        <w:tc>
          <w:tcPr>
            <w:tcW w:w="1790" w:type="dxa"/>
          </w:tcPr>
          <w:p w:rsidR="006A7AE6" w:rsidRDefault="006A7AE6" w:rsidP="006A7AE6">
            <w:pPr>
              <w:cnfStyle w:val="000000010000"/>
              <w:rPr>
                <w:rFonts w:ascii="Book Antiqua" w:hAnsi="Book Antiqua"/>
                <w:sz w:val="22"/>
                <w:szCs w:val="22"/>
              </w:rPr>
            </w:pPr>
            <w:r>
              <w:rPr>
                <w:rFonts w:ascii="Book Antiqua" w:hAnsi="Book Antiqua"/>
                <w:sz w:val="22"/>
                <w:szCs w:val="22"/>
              </w:rPr>
              <w:t>Öğretmen-Üye</w:t>
            </w:r>
          </w:p>
        </w:tc>
      </w:tr>
      <w:tr w:rsidR="006A7AE6" w:rsidRPr="00544F28" w:rsidTr="006A7AE6">
        <w:trPr>
          <w:trHeight w:val="20"/>
        </w:trPr>
        <w:tc>
          <w:tcPr>
            <w:cnfStyle w:val="001000000000"/>
            <w:tcW w:w="744" w:type="dxa"/>
          </w:tcPr>
          <w:p w:rsidR="006A7AE6" w:rsidRPr="00544F28" w:rsidRDefault="006A7AE6" w:rsidP="006A7AE6">
            <w:pPr>
              <w:jc w:val="center"/>
              <w:rPr>
                <w:rFonts w:ascii="Book Antiqua" w:hAnsi="Book Antiqua"/>
                <w:b/>
                <w:bCs w:val="0"/>
                <w:sz w:val="22"/>
                <w:szCs w:val="22"/>
              </w:rPr>
            </w:pPr>
            <w:r>
              <w:rPr>
                <w:rFonts w:ascii="Book Antiqua" w:hAnsi="Book Antiqua"/>
                <w:b/>
                <w:bCs w:val="0"/>
                <w:sz w:val="22"/>
                <w:szCs w:val="22"/>
              </w:rPr>
              <w:t>7</w:t>
            </w:r>
          </w:p>
        </w:tc>
        <w:tc>
          <w:tcPr>
            <w:tcW w:w="4892" w:type="dxa"/>
            <w:noWrap/>
          </w:tcPr>
          <w:p w:rsidR="006A7AE6" w:rsidRPr="00544F28" w:rsidRDefault="006A7AE6" w:rsidP="006A7AE6">
            <w:pPr>
              <w:cnfStyle w:val="000000000000"/>
              <w:rPr>
                <w:rFonts w:ascii="Book Antiqua" w:hAnsi="Book Antiqua"/>
                <w:sz w:val="22"/>
                <w:szCs w:val="22"/>
              </w:rPr>
            </w:pPr>
            <w:r w:rsidRPr="00544F28">
              <w:rPr>
                <w:rFonts w:ascii="Book Antiqua" w:hAnsi="Book Antiqua"/>
                <w:sz w:val="22"/>
                <w:szCs w:val="22"/>
              </w:rPr>
              <w:t>Strateji Geliştirme</w:t>
            </w:r>
          </w:p>
        </w:tc>
        <w:tc>
          <w:tcPr>
            <w:tcW w:w="2343" w:type="dxa"/>
          </w:tcPr>
          <w:p w:rsidR="006A7AE6" w:rsidRDefault="006A7AE6" w:rsidP="006A7AE6">
            <w:pPr>
              <w:cnfStyle w:val="000000000000"/>
              <w:rPr>
                <w:rFonts w:ascii="Book Antiqua" w:hAnsi="Book Antiqua"/>
                <w:sz w:val="22"/>
                <w:szCs w:val="22"/>
              </w:rPr>
            </w:pPr>
            <w:r>
              <w:rPr>
                <w:rFonts w:ascii="Book Antiqua" w:hAnsi="Book Antiqua"/>
                <w:sz w:val="22"/>
                <w:szCs w:val="22"/>
              </w:rPr>
              <w:t>Emrah ÖZDEMİR</w:t>
            </w:r>
          </w:p>
        </w:tc>
        <w:tc>
          <w:tcPr>
            <w:tcW w:w="1790" w:type="dxa"/>
          </w:tcPr>
          <w:p w:rsidR="006A7AE6" w:rsidRDefault="006A7AE6" w:rsidP="006A7AE6">
            <w:pPr>
              <w:cnfStyle w:val="000000000000"/>
              <w:rPr>
                <w:rFonts w:ascii="Book Antiqua" w:hAnsi="Book Antiqua"/>
                <w:sz w:val="22"/>
                <w:szCs w:val="22"/>
              </w:rPr>
            </w:pPr>
            <w:r>
              <w:rPr>
                <w:rFonts w:ascii="Book Antiqua" w:hAnsi="Book Antiqua"/>
                <w:sz w:val="22"/>
                <w:szCs w:val="22"/>
              </w:rPr>
              <w:t>Öğretmen-Üye</w:t>
            </w:r>
          </w:p>
        </w:tc>
      </w:tr>
      <w:tr w:rsidR="006A7AE6" w:rsidRPr="00544F28" w:rsidTr="006A7AE6">
        <w:trPr>
          <w:cnfStyle w:val="000000010000"/>
          <w:trHeight w:val="20"/>
        </w:trPr>
        <w:tc>
          <w:tcPr>
            <w:cnfStyle w:val="001000000000"/>
            <w:tcW w:w="744" w:type="dxa"/>
          </w:tcPr>
          <w:p w:rsidR="006A7AE6" w:rsidRPr="00544F28" w:rsidRDefault="006A7AE6" w:rsidP="006A7AE6">
            <w:pPr>
              <w:jc w:val="center"/>
              <w:rPr>
                <w:rFonts w:ascii="Book Antiqua" w:hAnsi="Book Antiqua"/>
                <w:b/>
                <w:bCs w:val="0"/>
                <w:sz w:val="22"/>
                <w:szCs w:val="22"/>
              </w:rPr>
            </w:pPr>
            <w:r>
              <w:rPr>
                <w:rFonts w:ascii="Book Antiqua" w:hAnsi="Book Antiqua"/>
                <w:b/>
                <w:bCs w:val="0"/>
                <w:sz w:val="22"/>
                <w:szCs w:val="22"/>
              </w:rPr>
              <w:t>8</w:t>
            </w:r>
          </w:p>
        </w:tc>
        <w:tc>
          <w:tcPr>
            <w:tcW w:w="4892" w:type="dxa"/>
            <w:noWrap/>
          </w:tcPr>
          <w:p w:rsidR="006A7AE6" w:rsidRPr="00544F28" w:rsidRDefault="006A7AE6" w:rsidP="006A7AE6">
            <w:pPr>
              <w:cnfStyle w:val="000000010000"/>
              <w:rPr>
                <w:rFonts w:ascii="Book Antiqua" w:hAnsi="Book Antiqua"/>
                <w:sz w:val="22"/>
                <w:szCs w:val="22"/>
              </w:rPr>
            </w:pPr>
            <w:r w:rsidRPr="00544F28">
              <w:rPr>
                <w:rFonts w:ascii="Book Antiqua" w:hAnsi="Book Antiqua"/>
                <w:sz w:val="22"/>
                <w:szCs w:val="22"/>
              </w:rPr>
              <w:t>Destek Hizmetleri</w:t>
            </w:r>
          </w:p>
        </w:tc>
        <w:tc>
          <w:tcPr>
            <w:tcW w:w="2343" w:type="dxa"/>
          </w:tcPr>
          <w:p w:rsidR="006A7AE6" w:rsidRDefault="006A7AE6" w:rsidP="006A7AE6">
            <w:pPr>
              <w:cnfStyle w:val="000000010000"/>
              <w:rPr>
                <w:rFonts w:ascii="Book Antiqua" w:hAnsi="Book Antiqua"/>
                <w:sz w:val="22"/>
                <w:szCs w:val="22"/>
              </w:rPr>
            </w:pPr>
            <w:r>
              <w:rPr>
                <w:rFonts w:ascii="Book Antiqua" w:hAnsi="Book Antiqua"/>
                <w:sz w:val="22"/>
                <w:szCs w:val="22"/>
              </w:rPr>
              <w:t>Mümin Arslan</w:t>
            </w:r>
          </w:p>
          <w:p w:rsidR="006A7AE6" w:rsidRPr="00544F28" w:rsidRDefault="006A7AE6" w:rsidP="006A7AE6">
            <w:pPr>
              <w:cnfStyle w:val="000000010000"/>
              <w:rPr>
                <w:rFonts w:ascii="Book Antiqua" w:hAnsi="Book Antiqua"/>
                <w:sz w:val="22"/>
                <w:szCs w:val="22"/>
              </w:rPr>
            </w:pPr>
            <w:r>
              <w:rPr>
                <w:rFonts w:ascii="Book Antiqua" w:hAnsi="Book Antiqua"/>
                <w:sz w:val="22"/>
                <w:szCs w:val="22"/>
              </w:rPr>
              <w:t>Vahdettin ÇELİK</w:t>
            </w:r>
          </w:p>
        </w:tc>
        <w:tc>
          <w:tcPr>
            <w:tcW w:w="1790" w:type="dxa"/>
          </w:tcPr>
          <w:p w:rsidR="006A7AE6" w:rsidRDefault="006A7AE6" w:rsidP="006A7AE6">
            <w:pPr>
              <w:cnfStyle w:val="000000010000"/>
              <w:rPr>
                <w:rFonts w:ascii="Book Antiqua" w:hAnsi="Book Antiqua"/>
                <w:sz w:val="22"/>
                <w:szCs w:val="22"/>
              </w:rPr>
            </w:pPr>
            <w:r>
              <w:rPr>
                <w:rFonts w:ascii="Book Antiqua" w:hAnsi="Book Antiqua"/>
                <w:sz w:val="22"/>
                <w:szCs w:val="22"/>
              </w:rPr>
              <w:t>Teknisyen</w:t>
            </w:r>
          </w:p>
          <w:p w:rsidR="006A7AE6" w:rsidRPr="00544F28" w:rsidRDefault="006A7AE6" w:rsidP="006A7AE6">
            <w:pPr>
              <w:cnfStyle w:val="000000010000"/>
              <w:rPr>
                <w:rFonts w:ascii="Book Antiqua" w:hAnsi="Book Antiqua"/>
                <w:sz w:val="22"/>
                <w:szCs w:val="22"/>
              </w:rPr>
            </w:pPr>
            <w:r>
              <w:rPr>
                <w:rFonts w:ascii="Book Antiqua" w:hAnsi="Book Antiqua"/>
                <w:sz w:val="22"/>
                <w:szCs w:val="22"/>
              </w:rPr>
              <w:t>Memur</w:t>
            </w:r>
          </w:p>
        </w:tc>
      </w:tr>
      <w:tr w:rsidR="006A7AE6" w:rsidRPr="00544F28" w:rsidTr="006A7AE6">
        <w:trPr>
          <w:trHeight w:val="20"/>
        </w:trPr>
        <w:tc>
          <w:tcPr>
            <w:cnfStyle w:val="001000000000"/>
            <w:tcW w:w="744" w:type="dxa"/>
          </w:tcPr>
          <w:p w:rsidR="006A7AE6" w:rsidRPr="00544F28" w:rsidRDefault="006A7AE6" w:rsidP="006A7AE6">
            <w:pPr>
              <w:jc w:val="center"/>
              <w:rPr>
                <w:rFonts w:ascii="Book Antiqua" w:hAnsi="Book Antiqua"/>
                <w:b/>
                <w:sz w:val="22"/>
                <w:szCs w:val="22"/>
              </w:rPr>
            </w:pPr>
            <w:r>
              <w:rPr>
                <w:rFonts w:ascii="Book Antiqua" w:hAnsi="Book Antiqua"/>
                <w:b/>
                <w:sz w:val="22"/>
                <w:szCs w:val="22"/>
              </w:rPr>
              <w:t>9</w:t>
            </w:r>
          </w:p>
        </w:tc>
        <w:tc>
          <w:tcPr>
            <w:tcW w:w="4892" w:type="dxa"/>
            <w:noWrap/>
          </w:tcPr>
          <w:p w:rsidR="006A7AE6" w:rsidRPr="00544F28" w:rsidRDefault="006A7AE6" w:rsidP="006A7AE6">
            <w:pPr>
              <w:cnfStyle w:val="000000000000"/>
              <w:rPr>
                <w:rFonts w:ascii="Book Antiqua" w:hAnsi="Book Antiqua"/>
                <w:sz w:val="22"/>
                <w:szCs w:val="22"/>
              </w:rPr>
            </w:pPr>
            <w:r w:rsidRPr="00544F28">
              <w:rPr>
                <w:rFonts w:ascii="Book Antiqua" w:hAnsi="Book Antiqua"/>
                <w:sz w:val="22"/>
                <w:szCs w:val="22"/>
              </w:rPr>
              <w:t>İnsan Kaynakları (</w:t>
            </w:r>
            <w:r>
              <w:rPr>
                <w:rFonts w:ascii="Book Antiqua" w:hAnsi="Book Antiqua"/>
                <w:sz w:val="22"/>
                <w:szCs w:val="22"/>
              </w:rPr>
              <w:t>Personel</w:t>
            </w:r>
            <w:r w:rsidRPr="00544F28">
              <w:rPr>
                <w:rFonts w:ascii="Book Antiqua" w:hAnsi="Book Antiqua"/>
                <w:sz w:val="22"/>
                <w:szCs w:val="22"/>
              </w:rPr>
              <w:t>)</w:t>
            </w:r>
          </w:p>
        </w:tc>
        <w:tc>
          <w:tcPr>
            <w:tcW w:w="2343" w:type="dxa"/>
          </w:tcPr>
          <w:p w:rsidR="006A7AE6" w:rsidRPr="00544F28" w:rsidRDefault="006A7AE6" w:rsidP="006A7AE6">
            <w:pPr>
              <w:cnfStyle w:val="000000000000"/>
              <w:rPr>
                <w:rFonts w:ascii="Book Antiqua" w:hAnsi="Book Antiqua"/>
                <w:sz w:val="22"/>
                <w:szCs w:val="22"/>
              </w:rPr>
            </w:pPr>
            <w:r>
              <w:rPr>
                <w:rFonts w:ascii="Book Antiqua" w:hAnsi="Book Antiqua"/>
                <w:sz w:val="22"/>
                <w:szCs w:val="22"/>
              </w:rPr>
              <w:t>Selahattin AYDOĞMUŞ</w:t>
            </w:r>
          </w:p>
        </w:tc>
        <w:tc>
          <w:tcPr>
            <w:tcW w:w="1790" w:type="dxa"/>
          </w:tcPr>
          <w:p w:rsidR="006A7AE6" w:rsidRPr="00544F28" w:rsidRDefault="006A7AE6" w:rsidP="006A7AE6">
            <w:pPr>
              <w:cnfStyle w:val="000000000000"/>
              <w:rPr>
                <w:rFonts w:ascii="Book Antiqua" w:hAnsi="Book Antiqua"/>
                <w:sz w:val="22"/>
                <w:szCs w:val="22"/>
              </w:rPr>
            </w:pPr>
            <w:r w:rsidRPr="00544F28">
              <w:rPr>
                <w:rFonts w:ascii="Book Antiqua" w:hAnsi="Book Antiqua"/>
                <w:sz w:val="22"/>
                <w:szCs w:val="22"/>
              </w:rPr>
              <w:t>Şef</w:t>
            </w:r>
          </w:p>
        </w:tc>
      </w:tr>
      <w:tr w:rsidR="006A7AE6" w:rsidRPr="00544F28" w:rsidTr="006A7AE6">
        <w:trPr>
          <w:cnfStyle w:val="000000010000"/>
          <w:trHeight w:val="20"/>
        </w:trPr>
        <w:tc>
          <w:tcPr>
            <w:cnfStyle w:val="001000000000"/>
            <w:tcW w:w="744" w:type="dxa"/>
          </w:tcPr>
          <w:p w:rsidR="006A7AE6" w:rsidRPr="00544F28" w:rsidRDefault="006A7AE6" w:rsidP="006A7AE6">
            <w:pPr>
              <w:jc w:val="center"/>
              <w:rPr>
                <w:rFonts w:ascii="Book Antiqua" w:hAnsi="Book Antiqua"/>
                <w:b/>
                <w:sz w:val="22"/>
                <w:szCs w:val="22"/>
              </w:rPr>
            </w:pPr>
            <w:r>
              <w:rPr>
                <w:rFonts w:ascii="Book Antiqua" w:hAnsi="Book Antiqua"/>
                <w:b/>
                <w:sz w:val="22"/>
                <w:szCs w:val="22"/>
              </w:rPr>
              <w:t>10</w:t>
            </w:r>
          </w:p>
        </w:tc>
        <w:tc>
          <w:tcPr>
            <w:tcW w:w="4892" w:type="dxa"/>
            <w:noWrap/>
          </w:tcPr>
          <w:p w:rsidR="006A7AE6" w:rsidRPr="00544F28" w:rsidRDefault="006A7AE6" w:rsidP="006A7AE6">
            <w:pPr>
              <w:cnfStyle w:val="000000010000"/>
              <w:rPr>
                <w:rFonts w:ascii="Book Antiqua" w:hAnsi="Book Antiqua"/>
                <w:sz w:val="22"/>
                <w:szCs w:val="22"/>
              </w:rPr>
            </w:pPr>
            <w:r w:rsidRPr="00544F28">
              <w:rPr>
                <w:rFonts w:ascii="Book Antiqua" w:hAnsi="Book Antiqua"/>
                <w:sz w:val="22"/>
                <w:szCs w:val="22"/>
              </w:rPr>
              <w:t>Bilgi İşlem ve Eğitim Teknolojileri</w:t>
            </w:r>
          </w:p>
        </w:tc>
        <w:tc>
          <w:tcPr>
            <w:tcW w:w="2343" w:type="dxa"/>
          </w:tcPr>
          <w:p w:rsidR="006A7AE6" w:rsidRPr="00544F28" w:rsidRDefault="006A7AE6" w:rsidP="006A7AE6">
            <w:pPr>
              <w:cnfStyle w:val="000000010000"/>
              <w:rPr>
                <w:rFonts w:ascii="Book Antiqua" w:hAnsi="Book Antiqua"/>
                <w:sz w:val="22"/>
                <w:szCs w:val="22"/>
              </w:rPr>
            </w:pPr>
            <w:r>
              <w:rPr>
                <w:rFonts w:ascii="Book Antiqua" w:hAnsi="Book Antiqua"/>
                <w:sz w:val="22"/>
                <w:szCs w:val="22"/>
              </w:rPr>
              <w:t>Yılmaz SUFRACI</w:t>
            </w:r>
          </w:p>
        </w:tc>
        <w:tc>
          <w:tcPr>
            <w:tcW w:w="1790" w:type="dxa"/>
          </w:tcPr>
          <w:p w:rsidR="006A7AE6" w:rsidRPr="00544F28" w:rsidRDefault="006A7AE6" w:rsidP="006A7AE6">
            <w:pPr>
              <w:cnfStyle w:val="000000010000"/>
              <w:rPr>
                <w:rFonts w:ascii="Book Antiqua" w:hAnsi="Book Antiqua"/>
                <w:sz w:val="22"/>
                <w:szCs w:val="22"/>
              </w:rPr>
            </w:pPr>
            <w:r w:rsidRPr="00544F28">
              <w:rPr>
                <w:rFonts w:ascii="Book Antiqua" w:hAnsi="Book Antiqua"/>
                <w:sz w:val="22"/>
                <w:szCs w:val="22"/>
              </w:rPr>
              <w:t>Şef</w:t>
            </w:r>
          </w:p>
        </w:tc>
      </w:tr>
      <w:tr w:rsidR="006A7AE6" w:rsidRPr="00544F28" w:rsidTr="006A7AE6">
        <w:trPr>
          <w:trHeight w:val="20"/>
        </w:trPr>
        <w:tc>
          <w:tcPr>
            <w:cnfStyle w:val="001000000000"/>
            <w:tcW w:w="744" w:type="dxa"/>
          </w:tcPr>
          <w:p w:rsidR="006A7AE6" w:rsidRPr="00544F28" w:rsidRDefault="006A7AE6" w:rsidP="006A7AE6">
            <w:pPr>
              <w:jc w:val="center"/>
              <w:rPr>
                <w:rFonts w:ascii="Book Antiqua" w:hAnsi="Book Antiqua"/>
                <w:b/>
                <w:bCs w:val="0"/>
                <w:sz w:val="22"/>
                <w:szCs w:val="22"/>
              </w:rPr>
            </w:pPr>
            <w:r>
              <w:rPr>
                <w:rFonts w:ascii="Book Antiqua" w:hAnsi="Book Antiqua"/>
                <w:b/>
                <w:bCs w:val="0"/>
                <w:sz w:val="22"/>
                <w:szCs w:val="22"/>
              </w:rPr>
              <w:t>11</w:t>
            </w:r>
          </w:p>
        </w:tc>
        <w:tc>
          <w:tcPr>
            <w:tcW w:w="4892" w:type="dxa"/>
            <w:noWrap/>
          </w:tcPr>
          <w:p w:rsidR="006A7AE6" w:rsidRPr="00544F28" w:rsidRDefault="006A7AE6" w:rsidP="006A7AE6">
            <w:pPr>
              <w:cnfStyle w:val="000000000000"/>
              <w:rPr>
                <w:rFonts w:ascii="Book Antiqua" w:hAnsi="Book Antiqua"/>
                <w:sz w:val="22"/>
                <w:szCs w:val="22"/>
              </w:rPr>
            </w:pPr>
            <w:r w:rsidRPr="00544F28">
              <w:rPr>
                <w:rFonts w:ascii="Book Antiqua" w:hAnsi="Book Antiqua"/>
                <w:sz w:val="22"/>
                <w:szCs w:val="22"/>
              </w:rPr>
              <w:t>Ölçme, Değerlendirme ve Sınav</w:t>
            </w:r>
          </w:p>
        </w:tc>
        <w:tc>
          <w:tcPr>
            <w:tcW w:w="2343" w:type="dxa"/>
            <w:vMerge w:val="restart"/>
          </w:tcPr>
          <w:p w:rsidR="006A7AE6" w:rsidRPr="00544F28" w:rsidRDefault="006A7AE6" w:rsidP="006A7AE6">
            <w:pPr>
              <w:cnfStyle w:val="000000000000"/>
              <w:rPr>
                <w:rFonts w:ascii="Book Antiqua" w:hAnsi="Book Antiqua"/>
                <w:sz w:val="22"/>
                <w:szCs w:val="22"/>
              </w:rPr>
            </w:pPr>
          </w:p>
          <w:p w:rsidR="006A7AE6" w:rsidRPr="00544F28" w:rsidRDefault="006A7AE6" w:rsidP="006A7AE6">
            <w:pPr>
              <w:cnfStyle w:val="000000000000"/>
              <w:rPr>
                <w:rFonts w:ascii="Book Antiqua" w:hAnsi="Book Antiqua"/>
                <w:sz w:val="22"/>
                <w:szCs w:val="22"/>
              </w:rPr>
            </w:pPr>
            <w:r>
              <w:rPr>
                <w:rFonts w:ascii="Book Antiqua" w:hAnsi="Book Antiqua"/>
                <w:sz w:val="22"/>
                <w:szCs w:val="22"/>
              </w:rPr>
              <w:t>Şükriye Güldal DALKIRAN</w:t>
            </w:r>
          </w:p>
        </w:tc>
        <w:tc>
          <w:tcPr>
            <w:tcW w:w="1790" w:type="dxa"/>
            <w:vMerge w:val="restart"/>
          </w:tcPr>
          <w:p w:rsidR="006A7AE6" w:rsidRPr="00544F28" w:rsidRDefault="006A7AE6" w:rsidP="006A7AE6">
            <w:pPr>
              <w:cnfStyle w:val="000000000000"/>
              <w:rPr>
                <w:rFonts w:ascii="Book Antiqua" w:hAnsi="Book Antiqua"/>
                <w:sz w:val="22"/>
                <w:szCs w:val="22"/>
              </w:rPr>
            </w:pPr>
          </w:p>
          <w:p w:rsidR="006A7AE6" w:rsidRPr="00544F28" w:rsidRDefault="006A7AE6" w:rsidP="006A7AE6">
            <w:pPr>
              <w:cnfStyle w:val="000000000000"/>
              <w:rPr>
                <w:rFonts w:ascii="Book Antiqua" w:hAnsi="Book Antiqua"/>
                <w:sz w:val="22"/>
                <w:szCs w:val="22"/>
              </w:rPr>
            </w:pPr>
            <w:r>
              <w:rPr>
                <w:rFonts w:ascii="Book Antiqua" w:hAnsi="Book Antiqua"/>
                <w:sz w:val="22"/>
                <w:szCs w:val="22"/>
              </w:rPr>
              <w:t>Şef</w:t>
            </w:r>
          </w:p>
        </w:tc>
      </w:tr>
      <w:tr w:rsidR="006A7AE6" w:rsidRPr="00544F28" w:rsidTr="006A7AE6">
        <w:trPr>
          <w:cnfStyle w:val="000000010000"/>
          <w:trHeight w:val="20"/>
        </w:trPr>
        <w:tc>
          <w:tcPr>
            <w:cnfStyle w:val="001000000000"/>
            <w:tcW w:w="744" w:type="dxa"/>
          </w:tcPr>
          <w:p w:rsidR="006A7AE6" w:rsidRPr="00544F28" w:rsidRDefault="006A7AE6" w:rsidP="006A7AE6">
            <w:pPr>
              <w:jc w:val="center"/>
              <w:rPr>
                <w:rFonts w:ascii="Book Antiqua" w:hAnsi="Book Antiqua"/>
                <w:b/>
                <w:bCs w:val="0"/>
                <w:sz w:val="22"/>
                <w:szCs w:val="22"/>
              </w:rPr>
            </w:pPr>
            <w:r>
              <w:rPr>
                <w:rFonts w:ascii="Book Antiqua" w:hAnsi="Book Antiqua"/>
                <w:b/>
                <w:bCs w:val="0"/>
                <w:sz w:val="22"/>
                <w:szCs w:val="22"/>
              </w:rPr>
              <w:t>12</w:t>
            </w:r>
          </w:p>
        </w:tc>
        <w:tc>
          <w:tcPr>
            <w:tcW w:w="4892" w:type="dxa"/>
            <w:noWrap/>
          </w:tcPr>
          <w:p w:rsidR="006A7AE6" w:rsidRPr="00544F28" w:rsidRDefault="006A7AE6" w:rsidP="006A7AE6">
            <w:pPr>
              <w:cnfStyle w:val="000000010000"/>
              <w:rPr>
                <w:rFonts w:ascii="Book Antiqua" w:hAnsi="Book Antiqua"/>
                <w:sz w:val="22"/>
                <w:szCs w:val="22"/>
              </w:rPr>
            </w:pPr>
            <w:r w:rsidRPr="00544F28">
              <w:rPr>
                <w:rFonts w:ascii="Book Antiqua" w:hAnsi="Book Antiqua"/>
                <w:sz w:val="22"/>
                <w:szCs w:val="22"/>
              </w:rPr>
              <w:t>Temel Eğitim</w:t>
            </w:r>
            <w:r>
              <w:rPr>
                <w:rFonts w:ascii="Book Antiqua" w:hAnsi="Book Antiqua"/>
                <w:sz w:val="22"/>
                <w:szCs w:val="22"/>
              </w:rPr>
              <w:t>-Ortaöğretim-Din Öğretim-Mesleki Teknik-</w:t>
            </w:r>
            <w:r w:rsidRPr="00544F28">
              <w:rPr>
                <w:rFonts w:ascii="Book Antiqua" w:hAnsi="Book Antiqua"/>
                <w:sz w:val="22"/>
                <w:szCs w:val="22"/>
              </w:rPr>
              <w:t xml:space="preserve"> Yüksek Öğretim ve Yurtdışı Eğ.</w:t>
            </w:r>
            <w:r>
              <w:rPr>
                <w:rFonts w:ascii="Book Antiqua" w:hAnsi="Book Antiqua"/>
                <w:sz w:val="22"/>
                <w:szCs w:val="22"/>
              </w:rPr>
              <w:t>-</w:t>
            </w:r>
            <w:r w:rsidRPr="00544F28">
              <w:rPr>
                <w:rFonts w:ascii="Book Antiqua" w:hAnsi="Book Antiqua"/>
                <w:sz w:val="22"/>
                <w:szCs w:val="22"/>
              </w:rPr>
              <w:t xml:space="preserve"> Hayat Boyu Öğrenme</w:t>
            </w:r>
          </w:p>
        </w:tc>
        <w:tc>
          <w:tcPr>
            <w:tcW w:w="2343" w:type="dxa"/>
            <w:vMerge/>
          </w:tcPr>
          <w:p w:rsidR="006A7AE6" w:rsidRPr="00544F28" w:rsidRDefault="006A7AE6" w:rsidP="006A7AE6">
            <w:pPr>
              <w:cnfStyle w:val="000000010000"/>
              <w:rPr>
                <w:rFonts w:ascii="Book Antiqua" w:hAnsi="Book Antiqua"/>
                <w:sz w:val="22"/>
                <w:szCs w:val="22"/>
              </w:rPr>
            </w:pPr>
          </w:p>
        </w:tc>
        <w:tc>
          <w:tcPr>
            <w:tcW w:w="1790" w:type="dxa"/>
            <w:vMerge/>
          </w:tcPr>
          <w:p w:rsidR="006A7AE6" w:rsidRPr="00544F28" w:rsidRDefault="006A7AE6" w:rsidP="006A7AE6">
            <w:pPr>
              <w:cnfStyle w:val="000000010000"/>
              <w:rPr>
                <w:rFonts w:ascii="Book Antiqua" w:hAnsi="Book Antiqua"/>
                <w:sz w:val="22"/>
                <w:szCs w:val="22"/>
              </w:rPr>
            </w:pPr>
          </w:p>
        </w:tc>
      </w:tr>
      <w:tr w:rsidR="006A7AE6" w:rsidRPr="00544F28" w:rsidTr="006A7AE6">
        <w:trPr>
          <w:trHeight w:val="20"/>
        </w:trPr>
        <w:tc>
          <w:tcPr>
            <w:cnfStyle w:val="001000000000"/>
            <w:tcW w:w="744" w:type="dxa"/>
          </w:tcPr>
          <w:p w:rsidR="006A7AE6" w:rsidRPr="00544F28" w:rsidRDefault="006A7AE6" w:rsidP="006A7AE6">
            <w:pPr>
              <w:jc w:val="center"/>
              <w:rPr>
                <w:rFonts w:ascii="Book Antiqua" w:hAnsi="Book Antiqua"/>
                <w:b/>
                <w:bCs w:val="0"/>
                <w:sz w:val="22"/>
                <w:szCs w:val="22"/>
              </w:rPr>
            </w:pPr>
            <w:r>
              <w:rPr>
                <w:rFonts w:ascii="Book Antiqua" w:hAnsi="Book Antiqua"/>
                <w:b/>
                <w:bCs w:val="0"/>
                <w:sz w:val="22"/>
                <w:szCs w:val="22"/>
              </w:rPr>
              <w:t>13</w:t>
            </w:r>
          </w:p>
        </w:tc>
        <w:tc>
          <w:tcPr>
            <w:tcW w:w="4892" w:type="dxa"/>
            <w:noWrap/>
          </w:tcPr>
          <w:p w:rsidR="006A7AE6" w:rsidRPr="00544F28" w:rsidRDefault="006A7AE6" w:rsidP="006A7AE6">
            <w:pPr>
              <w:cnfStyle w:val="000000000000"/>
              <w:rPr>
                <w:rFonts w:ascii="Book Antiqua" w:hAnsi="Book Antiqua"/>
                <w:sz w:val="22"/>
                <w:szCs w:val="22"/>
              </w:rPr>
            </w:pPr>
            <w:r w:rsidRPr="00544F28">
              <w:rPr>
                <w:rFonts w:ascii="Book Antiqua" w:hAnsi="Book Antiqua"/>
                <w:sz w:val="22"/>
                <w:szCs w:val="22"/>
              </w:rPr>
              <w:t>Özel Eğitim ve Rehberlik</w:t>
            </w:r>
            <w:r>
              <w:rPr>
                <w:rFonts w:ascii="Book Antiqua" w:hAnsi="Book Antiqua"/>
                <w:sz w:val="22"/>
                <w:szCs w:val="22"/>
              </w:rPr>
              <w:t>-</w:t>
            </w:r>
            <w:r w:rsidRPr="00544F28">
              <w:rPr>
                <w:rFonts w:ascii="Book Antiqua" w:hAnsi="Book Antiqua"/>
                <w:sz w:val="22"/>
                <w:szCs w:val="22"/>
              </w:rPr>
              <w:t xml:space="preserve"> Özel Öğretim</w:t>
            </w:r>
          </w:p>
        </w:tc>
        <w:tc>
          <w:tcPr>
            <w:tcW w:w="2343" w:type="dxa"/>
          </w:tcPr>
          <w:p w:rsidR="006A7AE6" w:rsidRPr="00544F28" w:rsidRDefault="006A7AE6" w:rsidP="006A7AE6">
            <w:pPr>
              <w:cnfStyle w:val="000000000000"/>
              <w:rPr>
                <w:rFonts w:ascii="Book Antiqua" w:hAnsi="Book Antiqua"/>
                <w:sz w:val="22"/>
                <w:szCs w:val="22"/>
              </w:rPr>
            </w:pPr>
            <w:r>
              <w:rPr>
                <w:rFonts w:ascii="Book Antiqua" w:hAnsi="Book Antiqua"/>
                <w:sz w:val="22"/>
                <w:szCs w:val="22"/>
              </w:rPr>
              <w:t>Cemal ESEN</w:t>
            </w:r>
          </w:p>
        </w:tc>
        <w:tc>
          <w:tcPr>
            <w:tcW w:w="1790" w:type="dxa"/>
          </w:tcPr>
          <w:p w:rsidR="006A7AE6" w:rsidRPr="00544F28" w:rsidRDefault="006A7AE6" w:rsidP="006A7AE6">
            <w:pPr>
              <w:cnfStyle w:val="000000000000"/>
              <w:rPr>
                <w:rFonts w:ascii="Book Antiqua" w:hAnsi="Book Antiqua"/>
                <w:sz w:val="22"/>
                <w:szCs w:val="22"/>
              </w:rPr>
            </w:pPr>
            <w:r>
              <w:rPr>
                <w:rFonts w:ascii="Book Antiqua" w:hAnsi="Book Antiqua"/>
                <w:sz w:val="22"/>
                <w:szCs w:val="22"/>
              </w:rPr>
              <w:t>Şef</w:t>
            </w:r>
          </w:p>
        </w:tc>
      </w:tr>
    </w:tbl>
    <w:p w:rsidR="001B4DB7" w:rsidRPr="00631477" w:rsidRDefault="001B4DB7" w:rsidP="001B4DB7">
      <w:pPr>
        <w:pStyle w:val="Balk1"/>
      </w:pPr>
      <w:bookmarkStart w:id="58" w:name="_Toc531853186"/>
      <w:bookmarkStart w:id="59" w:name="_Toc532154558"/>
      <w:bookmarkStart w:id="60" w:name="_Toc533978121"/>
      <w:r w:rsidRPr="00631477">
        <w:t>Çalışma Takvimi</w:t>
      </w:r>
      <w:bookmarkEnd w:id="58"/>
      <w:bookmarkEnd w:id="59"/>
      <w:bookmarkEnd w:id="60"/>
    </w:p>
    <w:p w:rsidR="001B4DB7" w:rsidRPr="00631477" w:rsidRDefault="001B4DB7" w:rsidP="001B4DB7">
      <w:pPr>
        <w:spacing w:before="120" w:after="120" w:line="300" w:lineRule="auto"/>
        <w:ind w:firstLine="709"/>
        <w:jc w:val="both"/>
        <w:rPr>
          <w:rFonts w:ascii="Cambria" w:hAnsi="Cambria"/>
          <w:szCs w:val="28"/>
        </w:rPr>
      </w:pPr>
      <w:r w:rsidRPr="00631477">
        <w:rPr>
          <w:rFonts w:ascii="Cambria" w:hAnsi="Cambria"/>
          <w:szCs w:val="28"/>
        </w:rPr>
        <w:t>Stratejik planlama çalışmaları Tablo 4’de belirtilen takvime uygun yürütülmüştür.</w:t>
      </w:r>
    </w:p>
    <w:p w:rsidR="001B4DB7" w:rsidRPr="00544F28" w:rsidRDefault="001B4DB7" w:rsidP="001B4DB7">
      <w:pPr>
        <w:pStyle w:val="ResimYazs"/>
        <w:keepNext/>
        <w:spacing w:before="240" w:after="120"/>
        <w:rPr>
          <w:rFonts w:ascii="Book Antiqua" w:hAnsi="Book Antiqua"/>
          <w:i w:val="0"/>
          <w:color w:val="auto"/>
          <w:sz w:val="22"/>
          <w:szCs w:val="22"/>
        </w:rPr>
      </w:pPr>
      <w:bookmarkStart w:id="61" w:name="_Toc531797186"/>
      <w:bookmarkStart w:id="62" w:name="_Toc532154693"/>
      <w:bookmarkStart w:id="63" w:name="_Toc533978161"/>
      <w:r w:rsidRPr="00544F28">
        <w:rPr>
          <w:rFonts w:ascii="Book Antiqua" w:hAnsi="Book Antiqua"/>
          <w:b/>
          <w:i w:val="0"/>
          <w:color w:val="auto"/>
          <w:sz w:val="22"/>
          <w:szCs w:val="22"/>
        </w:rPr>
        <w:t xml:space="preserve">Tablo </w:t>
      </w:r>
      <w:r w:rsidR="008E2562"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008E2562" w:rsidRPr="00544F28">
        <w:rPr>
          <w:rFonts w:ascii="Book Antiqua" w:hAnsi="Book Antiqua"/>
          <w:b/>
          <w:i w:val="0"/>
          <w:color w:val="auto"/>
          <w:sz w:val="22"/>
          <w:szCs w:val="22"/>
        </w:rPr>
        <w:fldChar w:fldCharType="separate"/>
      </w:r>
      <w:r w:rsidR="008A7232">
        <w:rPr>
          <w:rFonts w:ascii="Book Antiqua" w:hAnsi="Book Antiqua"/>
          <w:b/>
          <w:i w:val="0"/>
          <w:noProof/>
          <w:color w:val="auto"/>
          <w:sz w:val="22"/>
          <w:szCs w:val="22"/>
        </w:rPr>
        <w:t>4</w:t>
      </w:r>
      <w:r w:rsidR="008E2562"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544F28">
        <w:rPr>
          <w:rFonts w:ascii="Book Antiqua" w:hAnsi="Book Antiqua"/>
          <w:i w:val="0"/>
          <w:color w:val="auto"/>
          <w:sz w:val="22"/>
          <w:szCs w:val="22"/>
        </w:rPr>
        <w:t xml:space="preserve"> Çalışma Takvimi</w:t>
      </w:r>
      <w:bookmarkEnd w:id="61"/>
      <w:bookmarkEnd w:id="62"/>
      <w:bookmarkEnd w:id="63"/>
    </w:p>
    <w:tbl>
      <w:tblPr>
        <w:tblStyle w:val="KlavuzuTablo4-Vurgu31"/>
        <w:tblW w:w="8220" w:type="dxa"/>
        <w:tblLook w:val="04A0"/>
      </w:tblPr>
      <w:tblGrid>
        <w:gridCol w:w="850"/>
        <w:gridCol w:w="4390"/>
        <w:gridCol w:w="2980"/>
      </w:tblGrid>
      <w:tr w:rsidR="001B4DB7" w:rsidRPr="00544F28" w:rsidTr="00EE1DA4">
        <w:trPr>
          <w:cnfStyle w:val="100000000000"/>
          <w:trHeight w:val="20"/>
        </w:trPr>
        <w:tc>
          <w:tcPr>
            <w:cnfStyle w:val="001000000000"/>
            <w:tcW w:w="850" w:type="dxa"/>
          </w:tcPr>
          <w:p w:rsidR="001B4DB7" w:rsidRPr="00544F28" w:rsidRDefault="001B4DB7" w:rsidP="00EE1DA4">
            <w:pPr>
              <w:rPr>
                <w:rFonts w:ascii="Book Antiqua" w:hAnsi="Book Antiqua"/>
                <w:sz w:val="22"/>
                <w:szCs w:val="22"/>
              </w:rPr>
            </w:pPr>
            <w:r w:rsidRPr="00544F28">
              <w:rPr>
                <w:rFonts w:ascii="Book Antiqua" w:hAnsi="Book Antiqua"/>
                <w:sz w:val="22"/>
                <w:szCs w:val="22"/>
              </w:rPr>
              <w:t>S.</w:t>
            </w:r>
            <w:r w:rsidR="006A7AE6">
              <w:rPr>
                <w:rFonts w:ascii="Book Antiqua" w:hAnsi="Book Antiqua"/>
                <w:sz w:val="22"/>
                <w:szCs w:val="22"/>
              </w:rPr>
              <w:t xml:space="preserve"> </w:t>
            </w:r>
            <w:r w:rsidRPr="00544F28">
              <w:rPr>
                <w:rFonts w:ascii="Book Antiqua" w:hAnsi="Book Antiqua"/>
                <w:sz w:val="22"/>
                <w:szCs w:val="22"/>
              </w:rPr>
              <w:t>No</w:t>
            </w:r>
          </w:p>
        </w:tc>
        <w:tc>
          <w:tcPr>
            <w:tcW w:w="4390" w:type="dxa"/>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 xml:space="preserve">Yürütülen Çalışma </w:t>
            </w:r>
          </w:p>
        </w:tc>
        <w:tc>
          <w:tcPr>
            <w:tcW w:w="2980" w:type="dxa"/>
          </w:tcPr>
          <w:p w:rsidR="001B4DB7" w:rsidRPr="00544F28" w:rsidRDefault="001B4DB7" w:rsidP="00EE1DA4">
            <w:pPr>
              <w:cnfStyle w:val="100000000000"/>
              <w:rPr>
                <w:rFonts w:ascii="Book Antiqua" w:hAnsi="Book Antiqua"/>
                <w:sz w:val="22"/>
                <w:szCs w:val="22"/>
              </w:rPr>
            </w:pPr>
            <w:r w:rsidRPr="00544F28">
              <w:rPr>
                <w:rFonts w:ascii="Book Antiqua" w:hAnsi="Book Antiqua"/>
                <w:sz w:val="22"/>
                <w:szCs w:val="22"/>
              </w:rPr>
              <w:t>Tarih</w:t>
            </w:r>
          </w:p>
        </w:tc>
      </w:tr>
      <w:tr w:rsidR="001B4DB7" w:rsidRPr="00544F28" w:rsidTr="00EE1DA4">
        <w:trPr>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4390" w:type="dxa"/>
          </w:tcPr>
          <w:p w:rsidR="001B4DB7" w:rsidRPr="00544F28" w:rsidRDefault="001B4DB7" w:rsidP="00EE1DA4">
            <w:pPr>
              <w:cnfStyle w:val="00000000000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980" w:type="dxa"/>
          </w:tcPr>
          <w:p w:rsidR="001B4DB7" w:rsidRPr="00544F28" w:rsidRDefault="001B4DB7" w:rsidP="00EE1DA4">
            <w:pPr>
              <w:jc w:val="center"/>
              <w:cnfStyle w:val="000000000000"/>
              <w:rPr>
                <w:rFonts w:ascii="Book Antiqua" w:hAnsi="Book Antiqua"/>
                <w:color w:val="000000"/>
                <w:sz w:val="22"/>
                <w:szCs w:val="22"/>
              </w:rPr>
            </w:pPr>
            <w:r w:rsidRPr="00544F28">
              <w:rPr>
                <w:rFonts w:ascii="Book Antiqua" w:hAnsi="Book Antiqua"/>
                <w:color w:val="000000"/>
                <w:sz w:val="22"/>
                <w:szCs w:val="22"/>
              </w:rPr>
              <w:t>Kasım 2018</w:t>
            </w:r>
          </w:p>
        </w:tc>
      </w:tr>
      <w:tr w:rsidR="001B4DB7" w:rsidRPr="00544F28" w:rsidTr="00EE1DA4">
        <w:trPr>
          <w:cnfStyle w:val="000000010000"/>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4390" w:type="dxa"/>
          </w:tcPr>
          <w:p w:rsidR="001B4DB7" w:rsidRPr="00544F28" w:rsidRDefault="001B4DB7" w:rsidP="00EE1DA4">
            <w:pPr>
              <w:cnfStyle w:val="00000001000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980" w:type="dxa"/>
          </w:tcPr>
          <w:p w:rsidR="001B4DB7" w:rsidRPr="00544F28" w:rsidRDefault="001B4DB7" w:rsidP="00EE1DA4">
            <w:pPr>
              <w:jc w:val="center"/>
              <w:cnfStyle w:val="000000010000"/>
              <w:rPr>
                <w:rFonts w:ascii="Book Antiqua" w:hAnsi="Book Antiqua"/>
                <w:color w:val="000000"/>
                <w:sz w:val="22"/>
                <w:szCs w:val="22"/>
              </w:rPr>
            </w:pPr>
            <w:r w:rsidRPr="00544F28">
              <w:rPr>
                <w:rFonts w:ascii="Book Antiqua" w:hAnsi="Book Antiqua"/>
                <w:color w:val="000000"/>
                <w:sz w:val="22"/>
                <w:szCs w:val="22"/>
              </w:rPr>
              <w:t>Kasım 2018</w:t>
            </w:r>
          </w:p>
        </w:tc>
      </w:tr>
      <w:tr w:rsidR="001B4DB7" w:rsidRPr="00544F28" w:rsidTr="00EE1DA4">
        <w:trPr>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4390" w:type="dxa"/>
          </w:tcPr>
          <w:p w:rsidR="001B4DB7" w:rsidRPr="00544F28" w:rsidRDefault="001B4DB7" w:rsidP="00EE1DA4">
            <w:pPr>
              <w:cnfStyle w:val="000000000000"/>
              <w:rPr>
                <w:rFonts w:ascii="Book Antiqua" w:hAnsi="Book Antiqua"/>
                <w:color w:val="000000"/>
                <w:sz w:val="22"/>
                <w:szCs w:val="22"/>
              </w:rPr>
            </w:pPr>
            <w:r w:rsidRPr="00544F28">
              <w:rPr>
                <w:rFonts w:ascii="Book Antiqua" w:hAnsi="Book Antiqua"/>
                <w:bCs/>
                <w:color w:val="000000"/>
                <w:sz w:val="22"/>
                <w:szCs w:val="22"/>
              </w:rPr>
              <w:t>Durum Analizi</w:t>
            </w:r>
          </w:p>
        </w:tc>
        <w:tc>
          <w:tcPr>
            <w:tcW w:w="2980" w:type="dxa"/>
          </w:tcPr>
          <w:p w:rsidR="001B4DB7" w:rsidRPr="00544F28" w:rsidRDefault="001B4DB7" w:rsidP="00EE1DA4">
            <w:pPr>
              <w:jc w:val="center"/>
              <w:cnfStyle w:val="000000000000"/>
              <w:rPr>
                <w:rFonts w:ascii="Book Antiqua" w:hAnsi="Book Antiqua"/>
                <w:color w:val="000000"/>
                <w:sz w:val="22"/>
                <w:szCs w:val="22"/>
              </w:rPr>
            </w:pPr>
            <w:r w:rsidRPr="00544F28">
              <w:rPr>
                <w:rFonts w:ascii="Book Antiqua" w:hAnsi="Book Antiqua"/>
                <w:color w:val="000000"/>
                <w:sz w:val="22"/>
                <w:szCs w:val="22"/>
              </w:rPr>
              <w:t>Kasım 2018</w:t>
            </w:r>
          </w:p>
        </w:tc>
      </w:tr>
      <w:tr w:rsidR="001B4DB7" w:rsidRPr="00544F28" w:rsidTr="00EE1DA4">
        <w:trPr>
          <w:cnfStyle w:val="000000010000"/>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4390" w:type="dxa"/>
          </w:tcPr>
          <w:p w:rsidR="001B4DB7" w:rsidRPr="00544F28" w:rsidRDefault="001B4DB7" w:rsidP="00EE1DA4">
            <w:pPr>
              <w:cnfStyle w:val="000000010000"/>
              <w:rPr>
                <w:rFonts w:ascii="Book Antiqua" w:hAnsi="Book Antiqua"/>
                <w:color w:val="000000"/>
                <w:sz w:val="22"/>
                <w:szCs w:val="22"/>
              </w:rPr>
            </w:pPr>
            <w:r w:rsidRPr="00544F28">
              <w:rPr>
                <w:rFonts w:ascii="Book Antiqua" w:hAnsi="Book Antiqua"/>
                <w:bCs/>
                <w:color w:val="000000"/>
                <w:sz w:val="22"/>
                <w:szCs w:val="22"/>
              </w:rPr>
              <w:t>Geleceğe Yönelim</w:t>
            </w:r>
          </w:p>
        </w:tc>
        <w:tc>
          <w:tcPr>
            <w:tcW w:w="2980" w:type="dxa"/>
          </w:tcPr>
          <w:p w:rsidR="001B4DB7" w:rsidRPr="00544F28" w:rsidRDefault="001B4DB7" w:rsidP="00EE1DA4">
            <w:pPr>
              <w:jc w:val="center"/>
              <w:cnfStyle w:val="000000010000"/>
              <w:rPr>
                <w:rFonts w:ascii="Book Antiqua" w:hAnsi="Book Antiqua"/>
                <w:color w:val="000000"/>
                <w:sz w:val="22"/>
                <w:szCs w:val="22"/>
              </w:rPr>
            </w:pPr>
            <w:r w:rsidRPr="00544F28">
              <w:rPr>
                <w:rFonts w:ascii="Book Antiqua" w:hAnsi="Book Antiqua"/>
                <w:color w:val="000000"/>
                <w:sz w:val="22"/>
                <w:szCs w:val="22"/>
              </w:rPr>
              <w:t>Kasım 2018</w:t>
            </w:r>
          </w:p>
        </w:tc>
      </w:tr>
      <w:tr w:rsidR="001B4DB7" w:rsidRPr="00544F28" w:rsidTr="00EE1DA4">
        <w:trPr>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4390" w:type="dxa"/>
          </w:tcPr>
          <w:p w:rsidR="001B4DB7" w:rsidRPr="00544F28" w:rsidRDefault="001B4DB7" w:rsidP="00EE1DA4">
            <w:pPr>
              <w:cnfStyle w:val="000000000000"/>
              <w:rPr>
                <w:rFonts w:ascii="Book Antiqua" w:hAnsi="Book Antiqua"/>
                <w:color w:val="000000"/>
                <w:sz w:val="22"/>
                <w:szCs w:val="22"/>
              </w:rPr>
            </w:pPr>
            <w:r w:rsidRPr="00544F28">
              <w:rPr>
                <w:rFonts w:ascii="Book Antiqua" w:hAnsi="Book Antiqua"/>
                <w:bCs/>
                <w:color w:val="000000"/>
                <w:sz w:val="22"/>
                <w:szCs w:val="22"/>
              </w:rPr>
              <w:t>Taslağın Bakanlığa Gönderilmesi</w:t>
            </w:r>
          </w:p>
        </w:tc>
        <w:tc>
          <w:tcPr>
            <w:tcW w:w="2980" w:type="dxa"/>
          </w:tcPr>
          <w:p w:rsidR="001B4DB7" w:rsidRPr="00544F28" w:rsidRDefault="001B4DB7" w:rsidP="00EE1DA4">
            <w:pPr>
              <w:jc w:val="center"/>
              <w:cnfStyle w:val="000000000000"/>
              <w:rPr>
                <w:rFonts w:ascii="Book Antiqua" w:hAnsi="Book Antiqua"/>
                <w:color w:val="000000"/>
                <w:sz w:val="22"/>
                <w:szCs w:val="22"/>
              </w:rPr>
            </w:pPr>
            <w:r w:rsidRPr="00544F28">
              <w:rPr>
                <w:rFonts w:ascii="Book Antiqua" w:hAnsi="Book Antiqua"/>
                <w:color w:val="000000"/>
                <w:sz w:val="22"/>
                <w:szCs w:val="22"/>
              </w:rPr>
              <w:t>Aralık 2018</w:t>
            </w:r>
          </w:p>
        </w:tc>
      </w:tr>
      <w:tr w:rsidR="001B4DB7" w:rsidRPr="00544F28" w:rsidTr="00EE1DA4">
        <w:trPr>
          <w:cnfStyle w:val="000000010000"/>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4390" w:type="dxa"/>
          </w:tcPr>
          <w:p w:rsidR="001B4DB7" w:rsidRPr="00544F28" w:rsidRDefault="001B4DB7" w:rsidP="00EE1DA4">
            <w:pPr>
              <w:cnfStyle w:val="00000001000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980" w:type="dxa"/>
          </w:tcPr>
          <w:p w:rsidR="001B4DB7" w:rsidRPr="00544F28" w:rsidRDefault="001B4DB7" w:rsidP="00EE1DA4">
            <w:pPr>
              <w:jc w:val="center"/>
              <w:cnfStyle w:val="000000010000"/>
              <w:rPr>
                <w:rFonts w:ascii="Book Antiqua" w:hAnsi="Book Antiqua"/>
                <w:color w:val="000000"/>
                <w:sz w:val="22"/>
                <w:szCs w:val="22"/>
              </w:rPr>
            </w:pPr>
            <w:r w:rsidRPr="00544F28">
              <w:rPr>
                <w:rFonts w:ascii="Book Antiqua" w:hAnsi="Book Antiqua"/>
                <w:color w:val="000000"/>
                <w:sz w:val="22"/>
                <w:szCs w:val="22"/>
              </w:rPr>
              <w:t>Aralık 2018</w:t>
            </w:r>
          </w:p>
        </w:tc>
      </w:tr>
      <w:tr w:rsidR="001B4DB7" w:rsidRPr="00544F28" w:rsidTr="00EE1DA4">
        <w:trPr>
          <w:trHeight w:val="20"/>
        </w:trPr>
        <w:tc>
          <w:tcPr>
            <w:cnfStyle w:val="001000000000"/>
            <w:tcW w:w="850" w:type="dxa"/>
          </w:tcPr>
          <w:p w:rsidR="001B4DB7" w:rsidRPr="00544F28" w:rsidRDefault="001B4DB7" w:rsidP="00EE1DA4">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4390" w:type="dxa"/>
          </w:tcPr>
          <w:p w:rsidR="001B4DB7" w:rsidRPr="00544F28" w:rsidRDefault="001B4DB7" w:rsidP="00EE1DA4">
            <w:pPr>
              <w:cnfStyle w:val="000000000000"/>
              <w:rPr>
                <w:rFonts w:ascii="Book Antiqua" w:hAnsi="Book Antiqua"/>
                <w:color w:val="000000"/>
                <w:sz w:val="22"/>
                <w:szCs w:val="22"/>
              </w:rPr>
            </w:pPr>
            <w:r w:rsidRPr="00544F28">
              <w:rPr>
                <w:rFonts w:ascii="Book Antiqua" w:hAnsi="Book Antiqua"/>
                <w:color w:val="000000"/>
                <w:sz w:val="22"/>
                <w:szCs w:val="22"/>
              </w:rPr>
              <w:t>Onay ve Yayım</w:t>
            </w:r>
          </w:p>
        </w:tc>
        <w:tc>
          <w:tcPr>
            <w:tcW w:w="2980" w:type="dxa"/>
          </w:tcPr>
          <w:p w:rsidR="001B4DB7" w:rsidRPr="00544F28" w:rsidRDefault="001B4DB7" w:rsidP="00EE1DA4">
            <w:pPr>
              <w:jc w:val="center"/>
              <w:cnfStyle w:val="000000000000"/>
              <w:rPr>
                <w:rFonts w:ascii="Book Antiqua" w:hAnsi="Book Antiqua"/>
                <w:color w:val="000000"/>
                <w:sz w:val="22"/>
                <w:szCs w:val="22"/>
              </w:rPr>
            </w:pPr>
            <w:r w:rsidRPr="00544F28">
              <w:rPr>
                <w:rFonts w:ascii="Book Antiqua" w:hAnsi="Book Antiqua"/>
                <w:color w:val="000000"/>
                <w:sz w:val="22"/>
                <w:szCs w:val="22"/>
              </w:rPr>
              <w:t>Ocak 2019</w:t>
            </w:r>
          </w:p>
        </w:tc>
      </w:tr>
    </w:tbl>
    <w:p w:rsidR="001B4DB7" w:rsidRPr="00631477" w:rsidRDefault="001B4DB7" w:rsidP="001B4DB7">
      <w:pPr>
        <w:pStyle w:val="Balk1"/>
      </w:pPr>
      <w:bookmarkStart w:id="64" w:name="_Toc531853187"/>
      <w:bookmarkStart w:id="65" w:name="_Toc532154559"/>
      <w:bookmarkStart w:id="66" w:name="_Toc533978122"/>
      <w:r w:rsidRPr="00631477">
        <w:t>Durum Analizi</w:t>
      </w:r>
      <w:bookmarkEnd w:id="64"/>
      <w:bookmarkEnd w:id="65"/>
      <w:bookmarkEnd w:id="66"/>
    </w:p>
    <w:p w:rsidR="001B4DB7" w:rsidRDefault="001B4DB7" w:rsidP="001B4DB7">
      <w:pPr>
        <w:spacing w:after="0" w:line="360" w:lineRule="auto"/>
        <w:ind w:firstLine="709"/>
        <w:jc w:val="both"/>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bookmarkStart w:id="67" w:name="_Toc531853188"/>
      <w:bookmarkStart w:id="68" w:name="_Toc532154560"/>
      <w:bookmarkStart w:id="69" w:name="_Toc533978123"/>
    </w:p>
    <w:p w:rsidR="001B4DB7" w:rsidRPr="00F81B8B" w:rsidRDefault="001B4DB7" w:rsidP="001B4DB7">
      <w:pPr>
        <w:spacing w:after="0" w:line="360" w:lineRule="auto"/>
        <w:jc w:val="both"/>
        <w:rPr>
          <w:rFonts w:ascii="Cambria" w:eastAsiaTheme="majorEastAsia" w:hAnsi="Cambria" w:cstheme="majorBidi"/>
          <w:b/>
          <w:bCs/>
          <w:color w:val="31849B" w:themeColor="accent5" w:themeShade="BF"/>
          <w:sz w:val="36"/>
          <w:szCs w:val="32"/>
          <w:lang w:eastAsia="en-US"/>
        </w:rPr>
      </w:pPr>
      <w:r w:rsidRPr="00F81B8B">
        <w:rPr>
          <w:rFonts w:ascii="Cambria" w:eastAsiaTheme="majorEastAsia" w:hAnsi="Cambria" w:cstheme="majorBidi"/>
          <w:b/>
          <w:bCs/>
          <w:color w:val="31849B" w:themeColor="accent5" w:themeShade="BF"/>
          <w:sz w:val="36"/>
          <w:szCs w:val="32"/>
          <w:lang w:eastAsia="en-US"/>
        </w:rPr>
        <w:t>Kurumsal Tarihçe</w:t>
      </w:r>
      <w:bookmarkStart w:id="70" w:name="_Toc406158729"/>
      <w:bookmarkStart w:id="71" w:name="_Toc406160500"/>
      <w:bookmarkStart w:id="72" w:name="_Toc406165577"/>
      <w:bookmarkStart w:id="73" w:name="_Toc406165713"/>
      <w:bookmarkEnd w:id="67"/>
      <w:bookmarkEnd w:id="68"/>
      <w:bookmarkEnd w:id="69"/>
    </w:p>
    <w:p w:rsidR="001B4DB7" w:rsidRPr="00F81B8B" w:rsidRDefault="001B4DB7" w:rsidP="001B4DB7">
      <w:pPr>
        <w:spacing w:after="0" w:line="360" w:lineRule="auto"/>
        <w:ind w:firstLine="709"/>
        <w:jc w:val="both"/>
        <w:rPr>
          <w:rFonts w:ascii="Book Antiqua" w:hAnsi="Book Antiqua"/>
          <w:szCs w:val="28"/>
        </w:rPr>
      </w:pPr>
      <w:r w:rsidRPr="00F81B8B">
        <w:rPr>
          <w:rFonts w:ascii="Book Antiqua" w:hAnsi="Book Antiqua"/>
          <w:szCs w:val="28"/>
        </w:rPr>
        <w:t xml:space="preserve">Akdağmadeni, yerleşim yeri olarak XIX. Yüzyılın ortalarında ve idari yetkiye de haiz bir isimli kurşun işletmesi müdürlüğü olarak kurulmuş ve Madenciler nahiyesi diye adlandırılmıştır. İlçemiz tarihi 1815 yılına kadar ormanlık olduğu için bilinmemektedir. </w:t>
      </w:r>
      <w:r w:rsidRPr="00F81B8B">
        <w:rPr>
          <w:rFonts w:ascii="Book Antiqua" w:hAnsi="Book Antiqua"/>
          <w:szCs w:val="28"/>
        </w:rPr>
        <w:lastRenderedPageBreak/>
        <w:t xml:space="preserve">İşletmenin şimdiki belediye garajının bulunduğu yere kurulmasıyla; Gümüşhane, Trabzon, Arapgir ve Ahıska’dan gelen işçilerle nüfuz hayli artmış ve 1871 tarihinde ilçe hüviyeti kazanmıştır. 1923 yılında kasaba 1.250 hane iken Rum ve Ermenilerin 1924-1927 yılında Yunanistan’a mübadele suretiyle nakilleri üzerine nüfus miktarı oldukça azalmıştır. Aynı tarihte Yunanistan’dan Selanik’in Kayalar bölgesinden mübadele suretiyle gelen 266 hane Türk kasabaya yerleştirilmiş ise </w:t>
      </w:r>
      <w:r w:rsidR="00C46DE0" w:rsidRPr="00F81B8B">
        <w:rPr>
          <w:rFonts w:ascii="Book Antiqua" w:hAnsi="Book Antiqua"/>
          <w:szCs w:val="28"/>
        </w:rPr>
        <w:t>de</w:t>
      </w:r>
      <w:r w:rsidRPr="00F81B8B">
        <w:rPr>
          <w:rFonts w:ascii="Book Antiqua" w:hAnsi="Book Antiqua"/>
          <w:szCs w:val="28"/>
        </w:rPr>
        <w:t xml:space="preserve"> bunların bir kısmının başka taraflara göçleri üzerine nüfus eksilmesi uzun yıllar telafi edilememiştir. Yine bu tarihlerde köylerde de mübadele yapılmış, Romanya, Bulgaristan (1951) ve 1935 yılında Yugoslavya’dan gelen 790 hane menkul aile köylere yerleştirilmiştir. Hariçten gelen bu mübadil ve göçmenlerden 2/3’ü yurt içinden başka kazalara göç etmişlerdir. Gelen mübadillerin tütüncü olmaları nedeniyle tütün mıntıkasında yerleştirilmiştir. Bulunan akrabalarının yanlarına gitmek istemeleri tekrar göçmelerine sebep olmuştur.</w:t>
      </w:r>
      <w:bookmarkEnd w:id="70"/>
      <w:bookmarkEnd w:id="71"/>
      <w:bookmarkEnd w:id="72"/>
      <w:bookmarkEnd w:id="73"/>
    </w:p>
    <w:p w:rsidR="001B4DB7" w:rsidRPr="00F81B8B" w:rsidRDefault="001B4DB7" w:rsidP="001B4DB7">
      <w:pPr>
        <w:pStyle w:val="Balk4"/>
        <w:spacing w:before="0" w:after="0"/>
        <w:ind w:firstLine="709"/>
        <w:jc w:val="both"/>
        <w:rPr>
          <w:rFonts w:eastAsia="Times New Roman" w:cs="Times New Roman"/>
          <w:iCs w:val="0"/>
          <w:szCs w:val="28"/>
          <w:lang w:eastAsia="tr-TR"/>
        </w:rPr>
      </w:pPr>
      <w:bookmarkStart w:id="74" w:name="_Toc406158730"/>
      <w:bookmarkStart w:id="75" w:name="_Toc406160501"/>
      <w:bookmarkStart w:id="76" w:name="_Toc406165578"/>
      <w:bookmarkStart w:id="77" w:name="_Toc406165714"/>
      <w:r w:rsidRPr="00F81B8B">
        <w:rPr>
          <w:rFonts w:eastAsia="Times New Roman" w:cs="Times New Roman"/>
          <w:iCs w:val="0"/>
          <w:szCs w:val="28"/>
          <w:lang w:eastAsia="tr-TR"/>
        </w:rPr>
        <w:t>Akdağmadeni’nin kuruluşu, itibariyle civar ilçelere nazaran uzun bir geçmişe sahiptir. Bağlı bulunduğu Yozgat ili uzun yıllar Bozok Sancağı adi ile anılan ve Kayseri’yi de içine alan sancağın merkezi kazanın şimdiki Çepni köyü olan Karahisar</w:t>
      </w:r>
      <w:r w:rsidR="00C46DE0">
        <w:rPr>
          <w:rFonts w:eastAsia="Times New Roman" w:cs="Times New Roman"/>
          <w:iCs w:val="0"/>
          <w:szCs w:val="28"/>
          <w:lang w:eastAsia="tr-TR"/>
        </w:rPr>
        <w:t xml:space="preserve"> </w:t>
      </w:r>
      <w:r w:rsidRPr="00F81B8B">
        <w:rPr>
          <w:rFonts w:eastAsia="Times New Roman" w:cs="Times New Roman"/>
          <w:iCs w:val="0"/>
          <w:szCs w:val="28"/>
          <w:lang w:eastAsia="tr-TR"/>
        </w:rPr>
        <w:t>Beyramşah kazasına bağlı göstermektedir. İlçenin merkezi 1815 yılına kadar ormanlık olduğu bugünkü kasabaya bağlı civar Güneyli Mahallesi’nin kasaba içindeki havuzda (Şimdiki Pazaryeri) hayvanları korkarak sulamaya getirdikleri ve çamlığın sıklığından hayvanların zor girdiği söylenmektedir. 1860 yılında Karahisar</w:t>
      </w:r>
      <w:r w:rsidR="00C46DE0">
        <w:rPr>
          <w:rFonts w:eastAsia="Times New Roman" w:cs="Times New Roman"/>
          <w:iCs w:val="0"/>
          <w:szCs w:val="28"/>
          <w:lang w:eastAsia="tr-TR"/>
        </w:rPr>
        <w:t xml:space="preserve"> </w:t>
      </w:r>
      <w:r w:rsidRPr="00F81B8B">
        <w:rPr>
          <w:rFonts w:eastAsia="Times New Roman" w:cs="Times New Roman"/>
          <w:iCs w:val="0"/>
          <w:szCs w:val="28"/>
          <w:lang w:eastAsia="tr-TR"/>
        </w:rPr>
        <w:t>Beyramşah kazasına bağlı bir nahiye vücuda gelmiş ve Akdağmadeni 1871 yılında da Karahisar</w:t>
      </w:r>
      <w:r w:rsidR="00C46DE0">
        <w:rPr>
          <w:rFonts w:eastAsia="Times New Roman" w:cs="Times New Roman"/>
          <w:iCs w:val="0"/>
          <w:szCs w:val="28"/>
          <w:lang w:eastAsia="tr-TR"/>
        </w:rPr>
        <w:t xml:space="preserve"> </w:t>
      </w:r>
      <w:r w:rsidRPr="00F81B8B">
        <w:rPr>
          <w:rFonts w:eastAsia="Times New Roman" w:cs="Times New Roman"/>
          <w:iCs w:val="0"/>
          <w:szCs w:val="28"/>
          <w:lang w:eastAsia="tr-TR"/>
        </w:rPr>
        <w:t>Beyramşah kazası inşa edilerek Akdağmadeni nahiyesine kaza teşkilatı kurulmuş ve Yozgat’a bağlanmıştır. Kaza merkezi birkaç ay sonra eski bir nahiye olan Karamağara (Saraykent) köyüne nakledilmişse de 1876 yılında tekrar Akdağmadeni kasabasına gelmiş ve Karamağara köyü de bu kazaya bağlık bir nahiye olarak kalmıştır. Madenciler nahiyesi olan bu yeni kuruluşun yönetimine sırasıyla; Hasbeldi Hacı Emin Ağa, Arapkirlioğlu Hacı Hüseyin Ağa, Tepedelinli Mehmet Ali Paşa torunlarından Ahmet Efendi (Arnavut Ahmet Efendi) şair ve Hariciye-Dahiliye Nazırlıkları yapmış Akif Faşa torunlarından Rıfat Efendi memur edilmiştir.</w:t>
      </w:r>
      <w:bookmarkEnd w:id="74"/>
      <w:bookmarkEnd w:id="75"/>
      <w:bookmarkEnd w:id="76"/>
      <w:bookmarkEnd w:id="77"/>
    </w:p>
    <w:p w:rsidR="001B4DB7" w:rsidRPr="00F81B8B" w:rsidRDefault="001B4DB7" w:rsidP="001B4DB7">
      <w:pPr>
        <w:ind w:firstLine="709"/>
        <w:jc w:val="both"/>
        <w:rPr>
          <w:rFonts w:ascii="Book Antiqua" w:hAnsi="Book Antiqua"/>
          <w:szCs w:val="28"/>
        </w:rPr>
      </w:pPr>
      <w:r w:rsidRPr="00F81B8B">
        <w:rPr>
          <w:rFonts w:ascii="Book Antiqua" w:hAnsi="Book Antiqua"/>
          <w:szCs w:val="28"/>
        </w:rPr>
        <w:t xml:space="preserve">Bugün Akdağmadeni’nin bulunduğu Yozgat ili ve havalisi, Milli Mücadele’nin başlarında oldukça sıkıntı çekmiş, 14 Haziran 1920 tarihinde asilerin eline düşmüştür. Kanları pahasına vatanlarına sarılan ve bu yolda şehit olan (düşen) vatandaşlar arasında ilçede Arapkirli’ler diye anılan Mehmet oğlu Tevfik Bey’i zikretmek gerekir. Tevfik Bey, Milli Mücadele’ye iştirak etmiş ve </w:t>
      </w:r>
      <w:r w:rsidR="00C46DE0">
        <w:rPr>
          <w:rFonts w:ascii="Book Antiqua" w:hAnsi="Book Antiqua"/>
          <w:szCs w:val="28"/>
        </w:rPr>
        <w:t>K</w:t>
      </w:r>
      <w:r w:rsidRPr="00F81B8B">
        <w:rPr>
          <w:rFonts w:ascii="Book Antiqua" w:hAnsi="Book Antiqua"/>
          <w:szCs w:val="28"/>
        </w:rPr>
        <w:t>aramağara (şimdi Saraykent) Bucak müdürü iken asiler tarafından 16 Kasım 1920 Cuma günü hunharca katledilerek şehitlik mertebesine ulaşmıştır. Bugün kasabada (Şimdiki Haşim Bey tepesinde) abidesi vardır. Bu tepede yakın yıllara kadar Ramazan Ayı’nda İftar Topu atılırdı.</w:t>
      </w:r>
    </w:p>
    <w:p w:rsidR="001B4DB7" w:rsidRPr="00F81B8B" w:rsidRDefault="001B4DB7" w:rsidP="001B4DB7">
      <w:pPr>
        <w:spacing w:after="0"/>
        <w:jc w:val="both"/>
        <w:rPr>
          <w:rFonts w:ascii="Book Antiqua" w:hAnsi="Book Antiqua"/>
          <w:szCs w:val="28"/>
        </w:rPr>
      </w:pPr>
      <w:r w:rsidRPr="00F81B8B">
        <w:rPr>
          <w:rFonts w:ascii="Book Antiqua" w:hAnsi="Book Antiqua"/>
          <w:szCs w:val="28"/>
        </w:rPr>
        <w:t>Yöre isminin belirlenmesinde, sahip olduğu ve işletilmeye açılan yeraltı madenlerinin büyük rolü olmuştur.</w:t>
      </w:r>
      <w:r w:rsidR="00C46DE0">
        <w:rPr>
          <w:rFonts w:ascii="Book Antiqua" w:hAnsi="Book Antiqua"/>
          <w:szCs w:val="28"/>
        </w:rPr>
        <w:t xml:space="preserve"> </w:t>
      </w:r>
      <w:r w:rsidRPr="00F81B8B">
        <w:rPr>
          <w:rFonts w:ascii="Book Antiqua" w:hAnsi="Book Antiqua"/>
          <w:szCs w:val="28"/>
        </w:rPr>
        <w:t>Akdağ eteklerinde Çinko-Kurşun madeni işletmesi kurulmuş ve "Maden" kelimesi zamanla bu yerleşim yerinin ismi olmuştur.</w:t>
      </w:r>
      <w:r w:rsidR="00C46DE0">
        <w:rPr>
          <w:rFonts w:ascii="Book Antiqua" w:hAnsi="Book Antiqua"/>
          <w:szCs w:val="28"/>
        </w:rPr>
        <w:t xml:space="preserve"> </w:t>
      </w:r>
      <w:r w:rsidRPr="00F81B8B">
        <w:rPr>
          <w:rFonts w:ascii="Book Antiqua" w:hAnsi="Book Antiqua"/>
          <w:szCs w:val="28"/>
        </w:rPr>
        <w:t>Maden işçilerinin akınıyla yerleşik köy düzenine geçilen bu yöre, belirli bir süre "Maden" adıyla anılmıştır.</w:t>
      </w:r>
      <w:r w:rsidR="00C46DE0">
        <w:rPr>
          <w:rFonts w:ascii="Book Antiqua" w:hAnsi="Book Antiqua"/>
          <w:szCs w:val="28"/>
        </w:rPr>
        <w:t xml:space="preserve"> </w:t>
      </w:r>
      <w:r w:rsidRPr="00F81B8B">
        <w:rPr>
          <w:rFonts w:ascii="Book Antiqua" w:hAnsi="Book Antiqua"/>
          <w:szCs w:val="28"/>
        </w:rPr>
        <w:t xml:space="preserve">Akdağ </w:t>
      </w:r>
      <w:r w:rsidRPr="00F81B8B">
        <w:rPr>
          <w:rFonts w:ascii="Book Antiqua" w:hAnsi="Book Antiqua"/>
          <w:szCs w:val="28"/>
        </w:rPr>
        <w:lastRenderedPageBreak/>
        <w:t>eteklerinde kurulması nedeniyle de, dağın ismine atıfla "</w:t>
      </w:r>
      <w:r w:rsidR="00C46DE0" w:rsidRPr="00F81B8B">
        <w:rPr>
          <w:rFonts w:ascii="Book Antiqua" w:hAnsi="Book Antiqua"/>
          <w:szCs w:val="28"/>
        </w:rPr>
        <w:t>Akdağlardan</w:t>
      </w:r>
      <w:r w:rsidRPr="00F81B8B">
        <w:rPr>
          <w:rFonts w:ascii="Book Antiqua" w:hAnsi="Book Antiqua"/>
          <w:szCs w:val="28"/>
        </w:rPr>
        <w:t xml:space="preserve"> çıkan maden" anlamına gelen AKDAĞMADENİ adını almıştır</w:t>
      </w:r>
    </w:p>
    <w:p w:rsidR="001B4DB7" w:rsidRPr="002C560D" w:rsidRDefault="001B4DB7" w:rsidP="001B4DB7">
      <w:pPr>
        <w:spacing w:after="0" w:line="360" w:lineRule="auto"/>
        <w:ind w:firstLine="709"/>
        <w:jc w:val="both"/>
        <w:rPr>
          <w:rFonts w:ascii="Book Antiqua" w:hAnsi="Book Antiqua"/>
          <w:color w:val="FF0000"/>
          <w:szCs w:val="28"/>
        </w:rPr>
      </w:pPr>
      <w:r w:rsidRPr="002C560D">
        <w:rPr>
          <w:rFonts w:ascii="Book Antiqua" w:hAnsi="Book Antiqua"/>
          <w:color w:val="FF0000"/>
          <w:szCs w:val="28"/>
        </w:rPr>
        <w:t>.</w:t>
      </w:r>
    </w:p>
    <w:p w:rsidR="001B4DB7" w:rsidRPr="00631477" w:rsidRDefault="001B4DB7" w:rsidP="001B4DB7">
      <w:pPr>
        <w:pStyle w:val="Balk1"/>
      </w:pPr>
      <w:bookmarkStart w:id="78" w:name="_Toc530061504"/>
      <w:bookmarkStart w:id="79" w:name="_Toc531853189"/>
      <w:bookmarkStart w:id="80" w:name="_Toc532154561"/>
      <w:bookmarkStart w:id="81" w:name="_Toc533978124"/>
      <w:r w:rsidRPr="00631477">
        <w:t>Uygulanmakta Olan Planın Değerlen</w:t>
      </w:r>
      <w:bookmarkEnd w:id="78"/>
      <w:r w:rsidRPr="00631477">
        <w:t>dirilmesi</w:t>
      </w:r>
      <w:bookmarkEnd w:id="79"/>
      <w:bookmarkEnd w:id="80"/>
      <w:bookmarkEnd w:id="81"/>
    </w:p>
    <w:p w:rsidR="001B4DB7" w:rsidRPr="00C46DE0" w:rsidRDefault="001B4DB7" w:rsidP="001B4DB7">
      <w:pPr>
        <w:spacing w:after="0" w:line="360" w:lineRule="auto"/>
        <w:ind w:firstLine="709"/>
        <w:jc w:val="both"/>
        <w:rPr>
          <w:rFonts w:ascii="Book Antiqua" w:hAnsi="Book Antiqua"/>
          <w:szCs w:val="28"/>
        </w:rPr>
      </w:pPr>
      <w:r w:rsidRPr="00C46DE0">
        <w:rPr>
          <w:rFonts w:ascii="Book Antiqua" w:hAnsi="Book Antiqua"/>
          <w:szCs w:val="28"/>
        </w:rPr>
        <w:t xml:space="preserve">2015-2019 stratejik planda yapılması düşünülen proje ve faaliyetlerin bir kısmı yapılmıştır, bir kısmı devam etmektedir, bir kısmı ise gerçekleştirilememiştir. </w:t>
      </w:r>
    </w:p>
    <w:p w:rsidR="001B4DB7" w:rsidRDefault="001B4DB7" w:rsidP="001B4DB7">
      <w:pPr>
        <w:spacing w:after="0" w:line="360" w:lineRule="auto"/>
        <w:ind w:firstLine="709"/>
        <w:jc w:val="both"/>
        <w:rPr>
          <w:rFonts w:ascii="Book Antiqua" w:hAnsi="Book Antiqua"/>
          <w:szCs w:val="28"/>
        </w:rPr>
      </w:pPr>
    </w:p>
    <w:p w:rsidR="001B4DB7" w:rsidRDefault="001B4DB7" w:rsidP="001B4DB7">
      <w:pPr>
        <w:spacing w:after="0" w:line="360" w:lineRule="auto"/>
        <w:ind w:firstLine="709"/>
        <w:jc w:val="both"/>
        <w:rPr>
          <w:rFonts w:ascii="Book Antiqua" w:hAnsi="Book Antiqua"/>
          <w:szCs w:val="28"/>
        </w:rPr>
      </w:pPr>
    </w:p>
    <w:p w:rsidR="001B4DB7" w:rsidRPr="00631477" w:rsidRDefault="001B4DB7" w:rsidP="001B4DB7">
      <w:pPr>
        <w:pStyle w:val="Balk1"/>
      </w:pPr>
      <w:bookmarkStart w:id="82" w:name="_Toc530061505"/>
      <w:bookmarkStart w:id="83" w:name="_Toc531853190"/>
      <w:bookmarkStart w:id="84" w:name="_Toc532154562"/>
      <w:bookmarkStart w:id="85" w:name="_Toc533978125"/>
      <w:r w:rsidRPr="00631477">
        <w:t>Mevzuat Analizi</w:t>
      </w:r>
      <w:bookmarkEnd w:id="82"/>
      <w:bookmarkEnd w:id="83"/>
      <w:bookmarkEnd w:id="84"/>
      <w:bookmarkEnd w:id="85"/>
    </w:p>
    <w:p w:rsidR="001B4DB7" w:rsidRPr="00631477" w:rsidRDefault="001B4DB7" w:rsidP="001B4DB7">
      <w:pPr>
        <w:pStyle w:val="Paragraf"/>
        <w:numPr>
          <w:ilvl w:val="0"/>
          <w:numId w:val="3"/>
        </w:numPr>
        <w:rPr>
          <w:rFonts w:ascii="Cambria" w:hAnsi="Cambria" w:cs="Times New Roman"/>
          <w:b/>
          <w:color w:val="auto"/>
          <w:sz w:val="23"/>
          <w:szCs w:val="23"/>
        </w:rPr>
      </w:pPr>
      <w:r w:rsidRPr="00631477">
        <w:rPr>
          <w:rFonts w:ascii="Cambria" w:hAnsi="Cambria" w:cs="Times New Roman"/>
          <w:b/>
          <w:color w:val="auto"/>
          <w:sz w:val="23"/>
          <w:szCs w:val="23"/>
        </w:rPr>
        <w:t>Yasal Mevzuatlar</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T.C. Anayasası</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1739 Sayılı Milli Eğitim Temel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652 Sayılı Millî Eğitim Bakanlığının Teşkilat ve Görevleri Hakkındaki Kanun Hükmünde Kararname</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222 Sayılı Milli Eğitim Temel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657 Sayılı Devlet Memurları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5442 Sayılı İl İdaresi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3308 Sayılı Çıraklık ve Mesleki Eğitim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439 Sayılı Ek Ders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4306 Sayılı Zorunlu İlköğretim ve Eğitim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5018 Sayılı Kamu Mali Yönetimi ve Kontrol Kanunu</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Milli Eğitim Bakanlığı Millî Eğitim Temel Kanunu İle Bazı Kanun ve Kanun Hükmünde Kararnamelerde Değişiklik Yapılmasına Dair 6528 Sayılı Kanun</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İlköğretim ve Eğitim Kanunu ile Bazı Kanunlarda Değişiklik Yapılmasına Dair 6287 Sayılı Kanun</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29072 sayılı Millî Eğitim Bakanlığı Okul Öncesi Eğitim ve İlköğretim Kurumları Yönetmeliği</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28758 sayılı Millî Eğitim Bakanlığı Ortaöğretim Kurumları Yönetmeliği</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04.04.2014 tarih ve 28962 sayılı Resmi Gazetede yayımlanan Yatırım İzleme ve Koordinasyon Başkanlığı Görev, Yetki ve Sorumlulukları İle Çalışma Usul ve Esaslarına Dair Yönetmelik</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Taşımalı Eğitim Yönetmeliği</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lastRenderedPageBreak/>
        <w:t>Milli Eğitim Bakanlığı Rehberlik ve Psikolojik Danışma Hizmetleri Yönetmeliği</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2019-2023 MEB Stratejik Plan Hazırlık Programı konulu 2018/16 sayılı genelge</w:t>
      </w:r>
    </w:p>
    <w:p w:rsidR="001B4DB7" w:rsidRPr="00544F28" w:rsidRDefault="001B4DB7" w:rsidP="001B4DB7">
      <w:pPr>
        <w:numPr>
          <w:ilvl w:val="0"/>
          <w:numId w:val="1"/>
        </w:numPr>
        <w:spacing w:after="0" w:line="360" w:lineRule="auto"/>
        <w:ind w:left="709"/>
        <w:jc w:val="both"/>
        <w:rPr>
          <w:rFonts w:ascii="Book Antiqua" w:hAnsi="Book Antiqua" w:cstheme="minorBidi"/>
        </w:rPr>
      </w:pPr>
      <w:r w:rsidRPr="00544F28">
        <w:rPr>
          <w:rFonts w:ascii="Book Antiqua" w:hAnsi="Book Antiqua" w:cstheme="minorBidi"/>
        </w:rPr>
        <w:t>5.8.2010 tarihli ve 27663 sayılı Resmî Gazete ’de yayımlanan Sivil Savunma Uzmanlarının İdari Statüleri, Görevleri, Çalışma Usul ve Esasları ile Eğitimleri Hakkında Yönetmelik</w:t>
      </w:r>
    </w:p>
    <w:p w:rsidR="001B4DB7" w:rsidRPr="00544F28" w:rsidRDefault="001B4DB7" w:rsidP="001B4DB7">
      <w:pPr>
        <w:pStyle w:val="Paragraf"/>
        <w:numPr>
          <w:ilvl w:val="0"/>
          <w:numId w:val="3"/>
        </w:numPr>
        <w:spacing w:before="0" w:after="0" w:line="360" w:lineRule="auto"/>
        <w:rPr>
          <w:rFonts w:ascii="Book Antiqua" w:hAnsi="Book Antiqua" w:cs="Times New Roman"/>
          <w:b/>
          <w:color w:val="auto"/>
          <w:sz w:val="24"/>
          <w:szCs w:val="24"/>
        </w:rPr>
      </w:pPr>
      <w:r w:rsidRPr="00544F28">
        <w:rPr>
          <w:rFonts w:ascii="Book Antiqua" w:hAnsi="Book Antiqua" w:cs="Times New Roman"/>
          <w:b/>
          <w:color w:val="auto"/>
          <w:sz w:val="24"/>
          <w:szCs w:val="24"/>
        </w:rPr>
        <w:t>10.07.2018 tarihli ve 30474 sayılı Resmî Gazete ’de yayımlanarak yürürlüğe giren Cumhurbaşkanlığı Teşkilatı Hakkında Cumhurbaşkanlığı Kararnamesi’ne göre Bakanlığın görevleri şunlardır:</w:t>
      </w:r>
    </w:p>
    <w:p w:rsidR="001B4DB7" w:rsidRPr="00544F28" w:rsidRDefault="001B4DB7" w:rsidP="001B4DB7">
      <w:pPr>
        <w:numPr>
          <w:ilvl w:val="0"/>
          <w:numId w:val="2"/>
        </w:numPr>
        <w:spacing w:after="0" w:line="360" w:lineRule="auto"/>
        <w:ind w:firstLine="284"/>
        <w:jc w:val="both"/>
        <w:rPr>
          <w:rFonts w:ascii="Book Antiqua" w:hAnsi="Book Antiqua"/>
        </w:rPr>
      </w:pPr>
      <w:r w:rsidRPr="00544F28">
        <w:rPr>
          <w:rFonts w:ascii="Book Antiqua" w:hAnsi="Book Antiqua"/>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w:t>
      </w:r>
      <w:r w:rsidRPr="00544F28">
        <w:rPr>
          <w:rFonts w:ascii="Book Antiqua" w:eastAsiaTheme="minorHAnsi" w:hAnsi="Book Antiqua"/>
          <w:lang w:eastAsia="en-US"/>
        </w:rPr>
        <w:t>geleceğe</w:t>
      </w:r>
      <w:r w:rsidRPr="00544F28">
        <w:rPr>
          <w:rFonts w:ascii="Book Antiqua" w:hAnsi="Book Antiqua"/>
        </w:rPr>
        <w:t xml:space="preserve"> hazırlayan eğitim ve öğretim programlarını tasarlamak, uygulamak, güncellemek; öğretmen ve öğrencilerin eğitim ve öğretim hizmetlerini bu çerçevede yürütmek ve denetlemek, </w:t>
      </w:r>
    </w:p>
    <w:p w:rsidR="001B4DB7" w:rsidRPr="00544F28" w:rsidRDefault="001B4DB7" w:rsidP="001B4DB7">
      <w:pPr>
        <w:numPr>
          <w:ilvl w:val="0"/>
          <w:numId w:val="2"/>
        </w:numPr>
        <w:spacing w:after="0" w:line="360" w:lineRule="auto"/>
        <w:ind w:firstLine="284"/>
        <w:jc w:val="both"/>
        <w:rPr>
          <w:rFonts w:ascii="Book Antiqua" w:hAnsi="Book Antiqua"/>
        </w:rPr>
      </w:pPr>
      <w:r w:rsidRPr="00544F28">
        <w:rPr>
          <w:rFonts w:ascii="Book Antiqua" w:hAnsi="Book Antiqua"/>
        </w:rPr>
        <w:t>Eğitim ve öğretimin her kademesi için ulusal politika ve stratejileri belirlemek, uygulamak, uygulanmasını izlemek ve denetlemek, ortaya çıkan yeni hizmet modellerine göre güncelleyerek geliştirmek,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Eğitim sistemini yeniliklere açık, dinamik, ekonomik ve toplumsal gelişimin gerekleriyle uyumlu biçimde güncel teknik ve modeller ışığında tasarlamak ve geliştirmek,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Eğitime erişimi kolaylaştıran, her vatandaşın eğitim fırsat ve imkânlarından eşit derecede yararlanabilmesini teminat altına alan politika ve stratejiler geliştirmek, uygulamak, uygulanmasını izlemek ve koordine etmek,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Kız öğrencilerin, engellilerin ve toplumun özel ilgi bekleyen diğer kesimlerinin eğitime katılımını yaygınlaştıracak politika ve stratejiler geliştirmek, uygulamak ve uygulanmasını koordine etmek,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Özel yetenek sahibi kişilerin bu niteliklerini koruyucu ve geliştirici özel eğitim ve öğretim programlarını tasarlamak, uygulamak ve uygulanmasını koordine etmek,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Yükseköğretim kurumları dışındaki eğitim ve öğretim kurumlarını açmak, açılmasına izin vermek ve denetlemek,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Yurt dışında çalışan veya ikamet eden Türk vatandaşlarının eğitim ve öğretim alanındaki ihtiyaç ve sorunlarına yönelik çalışmaları ilgili kurum ve kuruluşlarla iş birliği içinde yürütmek,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lastRenderedPageBreak/>
        <w:t>Yükseköğretim dışında kalan ve diğer kurum ve kuruluşlarca açılan örgün ve yaygın eğitim ve öğretim kurumlarının denklik derecelerini belirlemek, program ve düzenlemelerini hazırlamak,</w:t>
      </w:r>
    </w:p>
    <w:p w:rsidR="001B4DB7" w:rsidRPr="00544F28" w:rsidRDefault="001B4DB7" w:rsidP="001B4DB7">
      <w:pPr>
        <w:numPr>
          <w:ilvl w:val="0"/>
          <w:numId w:val="2"/>
        </w:numPr>
        <w:spacing w:after="0" w:line="360" w:lineRule="auto"/>
        <w:ind w:firstLine="567"/>
        <w:jc w:val="both"/>
        <w:rPr>
          <w:rFonts w:ascii="Book Antiqua" w:hAnsi="Book Antiqua"/>
        </w:rPr>
      </w:pPr>
      <w:r w:rsidRPr="00544F28">
        <w:rPr>
          <w:rFonts w:ascii="Book Antiqua" w:hAnsi="Book Antiqua"/>
        </w:rPr>
        <w:t>Yükseköğretimin millî eğitim politikası bütünlüğü içinde yürütülmesini sağlamak için, 4.11.1981 tarihli ve 2547 sayılı Yükseköğretim Kanunu ile Bakanlığa verilmiş olan görev ve sorumlulukları yerine getirmek.</w:t>
      </w:r>
    </w:p>
    <w:p w:rsidR="001B4DB7" w:rsidRPr="00B82E4C" w:rsidRDefault="001B4DB7" w:rsidP="001B4DB7">
      <w:pPr>
        <w:numPr>
          <w:ilvl w:val="0"/>
          <w:numId w:val="2"/>
        </w:numPr>
        <w:spacing w:line="360" w:lineRule="auto"/>
        <w:ind w:firstLine="567"/>
        <w:jc w:val="both"/>
        <w:rPr>
          <w:rFonts w:ascii="Book Antiqua" w:hAnsi="Book Antiqua"/>
        </w:rPr>
      </w:pPr>
      <w:r w:rsidRPr="00544F28">
        <w:rPr>
          <w:rFonts w:ascii="Book Antiqua" w:hAnsi="Book Antiqua"/>
        </w:rPr>
        <w:t>Kanunlarla ve Cumhurbaşkanlığı kararnameleriyle verilen diğer görevleri yapmak.</w:t>
      </w:r>
    </w:p>
    <w:p w:rsidR="001B4DB7" w:rsidRPr="00631477" w:rsidRDefault="001B4DB7" w:rsidP="001B4DB7">
      <w:pPr>
        <w:pStyle w:val="Balk1"/>
      </w:pPr>
      <w:bookmarkStart w:id="86" w:name="_Toc530061506"/>
      <w:bookmarkStart w:id="87" w:name="_Toc531853191"/>
      <w:bookmarkStart w:id="88" w:name="_Toc532154563"/>
      <w:bookmarkStart w:id="89" w:name="_Toc533978126"/>
      <w:r w:rsidRPr="00631477">
        <w:t>Üst Politika Belgeleri Analizi</w:t>
      </w:r>
      <w:bookmarkEnd w:id="86"/>
      <w:bookmarkEnd w:id="87"/>
      <w:bookmarkEnd w:id="88"/>
      <w:bookmarkEnd w:id="89"/>
    </w:p>
    <w:p w:rsidR="001B4DB7" w:rsidRPr="00544F28" w:rsidRDefault="001B4DB7" w:rsidP="001B4DB7">
      <w:pPr>
        <w:spacing w:line="360" w:lineRule="auto"/>
        <w:ind w:firstLine="567"/>
        <w:jc w:val="both"/>
        <w:rPr>
          <w:rFonts w:ascii="Book Antiqua" w:hAnsi="Book Antiqua"/>
          <w:szCs w:val="28"/>
        </w:rPr>
      </w:pPr>
      <w:r w:rsidRPr="00544F28">
        <w:rPr>
          <w:rFonts w:ascii="Book Antiqua" w:hAnsi="Book Antiqua"/>
          <w:szCs w:val="28"/>
        </w:rPr>
        <w:t>2019-2023 İl</w:t>
      </w:r>
      <w:r>
        <w:rPr>
          <w:rFonts w:ascii="Book Antiqua" w:hAnsi="Book Antiqua"/>
          <w:szCs w:val="28"/>
        </w:rPr>
        <w:t>çe</w:t>
      </w:r>
      <w:r w:rsidRPr="00544F28">
        <w:rPr>
          <w:rFonts w:ascii="Book Antiqua" w:hAnsi="Book Antiqua"/>
          <w:szCs w:val="28"/>
        </w:rPr>
        <w:t xml:space="preserve"> Milli Eğitim Müdürlüğü Stratejik Planı’nın stratejik amaç, hedef, performans göstergeleri ve stratejileri hazırlanırken aşağıdaki belgelerden yararlanılmıştır. </w:t>
      </w:r>
    </w:p>
    <w:p w:rsidR="001B4DB7" w:rsidRPr="00544F28" w:rsidRDefault="001B4DB7" w:rsidP="001B4DB7">
      <w:pPr>
        <w:pStyle w:val="ResimYazs"/>
        <w:keepNext/>
        <w:spacing w:before="120" w:after="120"/>
        <w:rPr>
          <w:rFonts w:ascii="Book Antiqua" w:hAnsi="Book Antiqua" w:cstheme="majorHAnsi"/>
          <w:i w:val="0"/>
          <w:color w:val="auto"/>
          <w:sz w:val="22"/>
          <w:szCs w:val="22"/>
        </w:rPr>
      </w:pPr>
      <w:bookmarkStart w:id="90" w:name="_Toc531797187"/>
      <w:bookmarkStart w:id="91" w:name="_Toc532154694"/>
      <w:bookmarkStart w:id="92" w:name="_Toc533978162"/>
      <w:r w:rsidRPr="00544F28">
        <w:rPr>
          <w:rFonts w:ascii="Book Antiqua" w:hAnsi="Book Antiqua"/>
          <w:b/>
          <w:i w:val="0"/>
          <w:color w:val="auto"/>
          <w:sz w:val="22"/>
          <w:szCs w:val="22"/>
        </w:rPr>
        <w:t xml:space="preserve">Tablo </w:t>
      </w:r>
      <w:r w:rsidR="008E2562"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008E2562" w:rsidRPr="00544F28">
        <w:rPr>
          <w:rFonts w:ascii="Book Antiqua" w:hAnsi="Book Antiqua"/>
          <w:b/>
          <w:i w:val="0"/>
          <w:color w:val="auto"/>
          <w:sz w:val="22"/>
          <w:szCs w:val="22"/>
        </w:rPr>
        <w:fldChar w:fldCharType="separate"/>
      </w:r>
      <w:r w:rsidR="008A7232">
        <w:rPr>
          <w:rFonts w:ascii="Book Antiqua" w:hAnsi="Book Antiqua"/>
          <w:b/>
          <w:i w:val="0"/>
          <w:noProof/>
          <w:color w:val="auto"/>
          <w:sz w:val="22"/>
          <w:szCs w:val="22"/>
        </w:rPr>
        <w:t>5</w:t>
      </w:r>
      <w:r w:rsidR="008E2562"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544F28">
        <w:rPr>
          <w:rFonts w:ascii="Book Antiqua" w:hAnsi="Book Antiqua" w:cstheme="majorHAnsi"/>
          <w:i w:val="0"/>
          <w:color w:val="auto"/>
          <w:sz w:val="22"/>
          <w:szCs w:val="22"/>
        </w:rPr>
        <w:t>Üst Politika Belgeleri</w:t>
      </w:r>
      <w:bookmarkEnd w:id="90"/>
      <w:bookmarkEnd w:id="91"/>
      <w:bookmarkEnd w:id="92"/>
    </w:p>
    <w:tbl>
      <w:tblPr>
        <w:tblStyle w:val="KlavuzuTablo4-Vurgu31"/>
        <w:tblW w:w="9435" w:type="dxa"/>
        <w:tblLook w:val="04A0"/>
      </w:tblPr>
      <w:tblGrid>
        <w:gridCol w:w="3256"/>
        <w:gridCol w:w="6179"/>
      </w:tblGrid>
      <w:tr w:rsidR="001B4DB7" w:rsidRPr="00544F28" w:rsidTr="00EE1DA4">
        <w:trPr>
          <w:cnfStyle w:val="100000000000"/>
          <w:trHeight w:val="20"/>
        </w:trPr>
        <w:tc>
          <w:tcPr>
            <w:cnfStyle w:val="001000000000"/>
            <w:tcW w:w="3256" w:type="dxa"/>
          </w:tcPr>
          <w:p w:rsidR="001B4DB7" w:rsidRPr="00544F28" w:rsidRDefault="001B4DB7" w:rsidP="00EE1DA4">
            <w:pPr>
              <w:rPr>
                <w:rFonts w:ascii="Book Antiqua" w:eastAsia="Calibri" w:hAnsi="Book Antiqua" w:cs="Arial"/>
                <w:bCs w:val="0"/>
                <w:sz w:val="22"/>
                <w:szCs w:val="22"/>
              </w:rPr>
            </w:pPr>
            <w:r w:rsidRPr="00544F28">
              <w:rPr>
                <w:rFonts w:ascii="Book Antiqua" w:eastAsia="Calibri" w:hAnsi="Book Antiqua" w:cs="Arial"/>
                <w:bCs w:val="0"/>
                <w:sz w:val="22"/>
                <w:szCs w:val="22"/>
              </w:rPr>
              <w:t>Temel Üst Politika Belgeleri</w:t>
            </w:r>
          </w:p>
        </w:tc>
        <w:tc>
          <w:tcPr>
            <w:tcW w:w="6179" w:type="dxa"/>
          </w:tcPr>
          <w:p w:rsidR="001B4DB7" w:rsidRPr="00544F28" w:rsidRDefault="001B4DB7" w:rsidP="00EE1DA4">
            <w:pPr>
              <w:cnfStyle w:val="100000000000"/>
              <w:rPr>
                <w:rFonts w:ascii="Book Antiqua" w:eastAsia="Calibri" w:hAnsi="Book Antiqua" w:cs="Arial"/>
                <w:bCs w:val="0"/>
                <w:sz w:val="22"/>
                <w:szCs w:val="22"/>
              </w:rPr>
            </w:pPr>
            <w:r w:rsidRPr="00544F28">
              <w:rPr>
                <w:rFonts w:ascii="Book Antiqua" w:eastAsia="Calibri" w:hAnsi="Book Antiqua" w:cs="Arial"/>
                <w:bCs w:val="0"/>
                <w:sz w:val="22"/>
                <w:szCs w:val="22"/>
              </w:rPr>
              <w:t>Diğer Üst Politika Belgeleri</w:t>
            </w:r>
          </w:p>
        </w:tc>
      </w:tr>
      <w:tr w:rsidR="001B4DB7" w:rsidRPr="00544F28" w:rsidTr="00EE1DA4">
        <w:trPr>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Kalkınma Planları</w:t>
            </w:r>
          </w:p>
        </w:tc>
        <w:tc>
          <w:tcPr>
            <w:tcW w:w="6179" w:type="dxa"/>
          </w:tcPr>
          <w:p w:rsidR="001B4DB7" w:rsidRPr="00544F28" w:rsidRDefault="001B4DB7" w:rsidP="00EE1DA4">
            <w:pPr>
              <w:jc w:val="both"/>
              <w:cnfStyle w:val="000000000000"/>
              <w:rPr>
                <w:rFonts w:ascii="Book Antiqua" w:eastAsia="Calibri" w:hAnsi="Book Antiqua" w:cs="Arial"/>
                <w:sz w:val="22"/>
                <w:szCs w:val="22"/>
              </w:rPr>
            </w:pPr>
            <w:r w:rsidRPr="00544F28">
              <w:rPr>
                <w:rFonts w:ascii="Book Antiqua" w:eastAsia="Calibri" w:hAnsi="Book Antiqua" w:cs="Arial"/>
                <w:sz w:val="22"/>
                <w:szCs w:val="22"/>
              </w:rPr>
              <w:t>Diğer Kamu Kurum ve Kuruluşlarının Stratejik Planları</w:t>
            </w:r>
          </w:p>
        </w:tc>
      </w:tr>
      <w:tr w:rsidR="001B4DB7" w:rsidRPr="00544F28" w:rsidTr="00EE1DA4">
        <w:trPr>
          <w:cnfStyle w:val="000000010000"/>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Orta Vadeli Programlar</w:t>
            </w:r>
          </w:p>
        </w:tc>
        <w:tc>
          <w:tcPr>
            <w:tcW w:w="6179" w:type="dxa"/>
          </w:tcPr>
          <w:p w:rsidR="001B4DB7" w:rsidRPr="00544F28" w:rsidRDefault="001B4DB7" w:rsidP="00EE1DA4">
            <w:pPr>
              <w:jc w:val="both"/>
              <w:cnfStyle w:val="000000010000"/>
              <w:rPr>
                <w:rFonts w:ascii="Book Antiqua" w:eastAsia="Calibri" w:hAnsi="Book Antiqua" w:cs="Arial"/>
                <w:sz w:val="22"/>
                <w:szCs w:val="22"/>
              </w:rPr>
            </w:pPr>
            <w:r w:rsidRPr="00544F28">
              <w:rPr>
                <w:rFonts w:ascii="Book Antiqua" w:eastAsia="Calibri" w:hAnsi="Book Antiqua" w:cs="Arial"/>
                <w:sz w:val="22"/>
                <w:szCs w:val="22"/>
              </w:rPr>
              <w:t>TÜBİTAK Vizyon 2023 Eğitim ve İnsan Kaynakları Raporu</w:t>
            </w:r>
          </w:p>
        </w:tc>
      </w:tr>
      <w:tr w:rsidR="001B4DB7" w:rsidRPr="00544F28" w:rsidTr="00EE1DA4">
        <w:trPr>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Orta Vadeli Mali Planlar</w:t>
            </w:r>
          </w:p>
        </w:tc>
        <w:tc>
          <w:tcPr>
            <w:tcW w:w="6179" w:type="dxa"/>
          </w:tcPr>
          <w:p w:rsidR="001B4DB7" w:rsidRPr="00544F28" w:rsidRDefault="001B4DB7" w:rsidP="00EE1DA4">
            <w:pPr>
              <w:jc w:val="both"/>
              <w:cnfStyle w:val="000000000000"/>
              <w:rPr>
                <w:rFonts w:ascii="Book Antiqua" w:eastAsia="Calibri" w:hAnsi="Book Antiqua" w:cs="Arial"/>
                <w:sz w:val="22"/>
                <w:szCs w:val="22"/>
              </w:rPr>
            </w:pPr>
            <w:r w:rsidRPr="00544F28">
              <w:rPr>
                <w:rFonts w:ascii="Book Antiqua" w:eastAsia="Calibri" w:hAnsi="Book Antiqua" w:cs="Arial"/>
                <w:sz w:val="22"/>
                <w:szCs w:val="22"/>
              </w:rPr>
              <w:t>Bilgi Toplumu Stratejisi ve Eylem Planı (2015-2018)</w:t>
            </w:r>
          </w:p>
        </w:tc>
      </w:tr>
      <w:tr w:rsidR="001B4DB7" w:rsidRPr="00544F28" w:rsidTr="00EE1DA4">
        <w:trPr>
          <w:cnfStyle w:val="000000010000"/>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2019 Yılı Cumhurbaşkanlığı Yıllık Programı</w:t>
            </w:r>
          </w:p>
        </w:tc>
        <w:tc>
          <w:tcPr>
            <w:tcW w:w="6179" w:type="dxa"/>
          </w:tcPr>
          <w:p w:rsidR="001B4DB7" w:rsidRPr="00544F28" w:rsidRDefault="001B4DB7" w:rsidP="00EE1DA4">
            <w:pPr>
              <w:jc w:val="both"/>
              <w:cnfStyle w:val="000000010000"/>
              <w:rPr>
                <w:rFonts w:ascii="Book Antiqua" w:eastAsia="Calibri" w:hAnsi="Book Antiqua" w:cs="Arial"/>
                <w:sz w:val="22"/>
                <w:szCs w:val="22"/>
              </w:rPr>
            </w:pPr>
            <w:r w:rsidRPr="00544F28">
              <w:rPr>
                <w:rFonts w:ascii="Book Antiqua" w:eastAsia="Calibri" w:hAnsi="Book Antiqua" w:cs="Arial"/>
                <w:sz w:val="22"/>
                <w:szCs w:val="22"/>
              </w:rPr>
              <w:t>Hayat Boyu Öğrenme Strateji Belgesi (2014-2018)</w:t>
            </w:r>
          </w:p>
        </w:tc>
      </w:tr>
      <w:tr w:rsidR="001B4DB7" w:rsidRPr="00544F28" w:rsidTr="00EE1DA4">
        <w:trPr>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Cumhurbaşkanlığı Yüz Günlük İcraat Programı</w:t>
            </w:r>
          </w:p>
        </w:tc>
        <w:tc>
          <w:tcPr>
            <w:tcW w:w="6179" w:type="dxa"/>
          </w:tcPr>
          <w:p w:rsidR="001B4DB7" w:rsidRPr="00544F28" w:rsidRDefault="001B4DB7" w:rsidP="00EE1DA4">
            <w:pPr>
              <w:jc w:val="both"/>
              <w:cnfStyle w:val="000000000000"/>
              <w:rPr>
                <w:rFonts w:ascii="Book Antiqua" w:eastAsia="Calibri" w:hAnsi="Book Antiqua" w:cs="Arial"/>
                <w:sz w:val="22"/>
                <w:szCs w:val="22"/>
              </w:rPr>
            </w:pPr>
            <w:r w:rsidRPr="00544F28">
              <w:rPr>
                <w:rFonts w:ascii="Book Antiqua" w:eastAsia="Calibri" w:hAnsi="Book Antiqua" w:cs="Arial"/>
                <w:sz w:val="22"/>
                <w:szCs w:val="22"/>
              </w:rPr>
              <w:t>Meslekî ve Teknik Eğitim Strateji Belgesi (2014-2018)</w:t>
            </w:r>
          </w:p>
        </w:tc>
      </w:tr>
      <w:tr w:rsidR="001B4DB7" w:rsidRPr="00544F28" w:rsidTr="00EE1DA4">
        <w:trPr>
          <w:cnfStyle w:val="000000010000"/>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Millî Eğitim Bakanlığı 2023 Eğitim Vizyonu</w:t>
            </w:r>
          </w:p>
        </w:tc>
        <w:tc>
          <w:tcPr>
            <w:tcW w:w="6179" w:type="dxa"/>
          </w:tcPr>
          <w:p w:rsidR="001B4DB7" w:rsidRPr="00544F28" w:rsidRDefault="001B4DB7" w:rsidP="00EE1DA4">
            <w:pPr>
              <w:jc w:val="both"/>
              <w:cnfStyle w:val="000000010000"/>
              <w:rPr>
                <w:rFonts w:ascii="Book Antiqua" w:eastAsia="Calibri" w:hAnsi="Book Antiqua" w:cs="Arial"/>
                <w:sz w:val="22"/>
                <w:szCs w:val="22"/>
              </w:rPr>
            </w:pPr>
            <w:r w:rsidRPr="00544F28">
              <w:rPr>
                <w:rFonts w:ascii="Book Antiqua" w:eastAsia="Calibri" w:hAnsi="Book Antiqua" w:cs="Arial"/>
                <w:sz w:val="22"/>
                <w:szCs w:val="22"/>
              </w:rPr>
              <w:t>Mesleki Eğitim Kurulu Kararları</w:t>
            </w:r>
          </w:p>
        </w:tc>
      </w:tr>
      <w:tr w:rsidR="001B4DB7" w:rsidRPr="00544F28" w:rsidTr="00EE1DA4">
        <w:trPr>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MEB 2015-2019 Stratejik Planı</w:t>
            </w:r>
          </w:p>
        </w:tc>
        <w:tc>
          <w:tcPr>
            <w:tcW w:w="6179" w:type="dxa"/>
          </w:tcPr>
          <w:p w:rsidR="001B4DB7" w:rsidRPr="00544F28" w:rsidRDefault="001B4DB7" w:rsidP="00EE1DA4">
            <w:pPr>
              <w:jc w:val="both"/>
              <w:cnfStyle w:val="000000000000"/>
              <w:rPr>
                <w:rFonts w:ascii="Book Antiqua" w:eastAsia="Calibri" w:hAnsi="Book Antiqua" w:cs="Arial"/>
                <w:sz w:val="22"/>
                <w:szCs w:val="22"/>
              </w:rPr>
            </w:pPr>
            <w:r w:rsidRPr="00544F28">
              <w:rPr>
                <w:rFonts w:ascii="Book Antiqua" w:eastAsia="Calibri" w:hAnsi="Book Antiqua" w:cs="Arial"/>
                <w:sz w:val="22"/>
                <w:szCs w:val="22"/>
              </w:rPr>
              <w:t>Ulusal Öğretmen Strateji Belgesi (2017-2023)</w:t>
            </w:r>
          </w:p>
        </w:tc>
      </w:tr>
      <w:tr w:rsidR="001B4DB7" w:rsidRPr="00544F28" w:rsidTr="00EE1DA4">
        <w:trPr>
          <w:cnfStyle w:val="000000010000"/>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Millî Eğitim Şura Kararları</w:t>
            </w:r>
          </w:p>
        </w:tc>
        <w:tc>
          <w:tcPr>
            <w:tcW w:w="6179" w:type="dxa"/>
          </w:tcPr>
          <w:p w:rsidR="001B4DB7" w:rsidRPr="00544F28" w:rsidRDefault="001B4DB7" w:rsidP="00EE1DA4">
            <w:pPr>
              <w:jc w:val="both"/>
              <w:cnfStyle w:val="000000010000"/>
              <w:rPr>
                <w:rFonts w:ascii="Book Antiqua" w:eastAsia="Calibri" w:hAnsi="Book Antiqua" w:cs="Arial"/>
                <w:sz w:val="22"/>
                <w:szCs w:val="22"/>
              </w:rPr>
            </w:pPr>
            <w:r w:rsidRPr="00544F28">
              <w:rPr>
                <w:rFonts w:ascii="Book Antiqua" w:eastAsia="Calibri" w:hAnsi="Book Antiqua" w:cs="Arial"/>
                <w:sz w:val="22"/>
                <w:szCs w:val="22"/>
              </w:rPr>
              <w:t>Türkiye Yeterlilikler Çerçevesi</w:t>
            </w:r>
          </w:p>
        </w:tc>
      </w:tr>
      <w:tr w:rsidR="001B4DB7" w:rsidRPr="00544F28" w:rsidTr="00EE1DA4">
        <w:trPr>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Millî Eğitim Kalite Çerçevesi</w:t>
            </w:r>
          </w:p>
        </w:tc>
        <w:tc>
          <w:tcPr>
            <w:tcW w:w="6179" w:type="dxa"/>
          </w:tcPr>
          <w:p w:rsidR="001B4DB7" w:rsidRPr="00544F28" w:rsidRDefault="001B4DB7" w:rsidP="00EE1DA4">
            <w:pPr>
              <w:jc w:val="both"/>
              <w:cnfStyle w:val="000000000000"/>
              <w:rPr>
                <w:rFonts w:ascii="Book Antiqua" w:eastAsia="Calibri" w:hAnsi="Book Antiqua" w:cs="Arial"/>
                <w:sz w:val="22"/>
                <w:szCs w:val="22"/>
              </w:rPr>
            </w:pPr>
            <w:r w:rsidRPr="00544F28">
              <w:rPr>
                <w:rFonts w:ascii="Book Antiqua" w:eastAsia="Calibri" w:hAnsi="Book Antiqua" w:cs="Arial"/>
                <w:sz w:val="22"/>
                <w:szCs w:val="22"/>
              </w:rPr>
              <w:t>Ulusal ve Uluslararası Kuruluşların Eğitim ve Türkiye ile İlgili Raporları</w:t>
            </w:r>
          </w:p>
        </w:tc>
      </w:tr>
      <w:tr w:rsidR="001B4DB7" w:rsidRPr="00544F28" w:rsidTr="00EE1DA4">
        <w:trPr>
          <w:cnfStyle w:val="000000010000"/>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Avrupa Birliği Müktesebatı ve İlerleme Raporları</w:t>
            </w:r>
          </w:p>
        </w:tc>
        <w:tc>
          <w:tcPr>
            <w:tcW w:w="6179" w:type="dxa"/>
          </w:tcPr>
          <w:p w:rsidR="001B4DB7" w:rsidRPr="00544F28" w:rsidRDefault="001B4DB7" w:rsidP="00EE1DA4">
            <w:pPr>
              <w:jc w:val="both"/>
              <w:cnfStyle w:val="000000010000"/>
              <w:rPr>
                <w:rFonts w:ascii="Book Antiqua" w:eastAsia="Calibri" w:hAnsi="Book Antiqua" w:cs="Arial"/>
                <w:sz w:val="22"/>
                <w:szCs w:val="22"/>
              </w:rPr>
            </w:pPr>
            <w:r w:rsidRPr="00544F28">
              <w:rPr>
                <w:rFonts w:ascii="Book Antiqua" w:eastAsia="Calibri" w:hAnsi="Book Antiqua" w:cs="Arial"/>
                <w:sz w:val="22"/>
                <w:szCs w:val="22"/>
              </w:rPr>
              <w:t>Ulusal İstihdam Stratejisi (2014-2023)</w:t>
            </w:r>
          </w:p>
        </w:tc>
      </w:tr>
      <w:tr w:rsidR="001B4DB7" w:rsidRPr="00544F28" w:rsidTr="00EE1DA4">
        <w:trPr>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Avrupa 2020 Stratejisi</w:t>
            </w:r>
          </w:p>
        </w:tc>
        <w:tc>
          <w:tcPr>
            <w:tcW w:w="6179" w:type="dxa"/>
          </w:tcPr>
          <w:p w:rsidR="001B4DB7" w:rsidRPr="00544F28" w:rsidRDefault="001B4DB7" w:rsidP="00EE1DA4">
            <w:pPr>
              <w:jc w:val="both"/>
              <w:cnfStyle w:val="000000000000"/>
              <w:rPr>
                <w:rFonts w:ascii="Book Antiqua" w:eastAsia="Calibri" w:hAnsi="Book Antiqua" w:cs="Arial"/>
                <w:bCs/>
                <w:sz w:val="22"/>
                <w:szCs w:val="22"/>
              </w:rPr>
            </w:pPr>
          </w:p>
        </w:tc>
      </w:tr>
      <w:tr w:rsidR="001B4DB7" w:rsidRPr="00544F28" w:rsidTr="00EE1DA4">
        <w:trPr>
          <w:cnfStyle w:val="000000010000"/>
          <w:trHeight w:val="20"/>
        </w:trPr>
        <w:tc>
          <w:tcPr>
            <w:cnfStyle w:val="001000000000"/>
            <w:tcW w:w="3256" w:type="dxa"/>
          </w:tcPr>
          <w:p w:rsidR="001B4DB7" w:rsidRPr="00544F28" w:rsidRDefault="001B4DB7" w:rsidP="00EE1DA4">
            <w:pPr>
              <w:rPr>
                <w:rFonts w:ascii="Book Antiqua" w:eastAsia="Calibri" w:hAnsi="Book Antiqua" w:cs="Arial"/>
                <w:sz w:val="22"/>
                <w:szCs w:val="22"/>
              </w:rPr>
            </w:pPr>
            <w:r w:rsidRPr="00544F28">
              <w:rPr>
                <w:rFonts w:ascii="Book Antiqua" w:eastAsia="Calibri" w:hAnsi="Book Antiqua" w:cs="Arial"/>
                <w:sz w:val="22"/>
                <w:szCs w:val="22"/>
              </w:rPr>
              <w:t>MEM 2015-2019 Stratejik Plan</w:t>
            </w:r>
          </w:p>
        </w:tc>
        <w:tc>
          <w:tcPr>
            <w:tcW w:w="6179" w:type="dxa"/>
          </w:tcPr>
          <w:p w:rsidR="001B4DB7" w:rsidRPr="00544F28" w:rsidRDefault="001B4DB7" w:rsidP="00EE1DA4">
            <w:pPr>
              <w:jc w:val="both"/>
              <w:cnfStyle w:val="000000010000"/>
              <w:rPr>
                <w:rFonts w:ascii="Book Antiqua" w:eastAsia="Calibri" w:hAnsi="Book Antiqua" w:cs="Arial"/>
                <w:bCs/>
                <w:sz w:val="22"/>
                <w:szCs w:val="22"/>
              </w:rPr>
            </w:pPr>
          </w:p>
        </w:tc>
      </w:tr>
    </w:tbl>
    <w:p w:rsidR="001B4DB7" w:rsidRPr="00763901" w:rsidRDefault="001B4DB7" w:rsidP="001B4DB7">
      <w:pPr>
        <w:rPr>
          <w:lang w:eastAsia="en-US"/>
        </w:rPr>
      </w:pPr>
      <w:bookmarkStart w:id="93" w:name="_Toc530061507"/>
      <w:bookmarkStart w:id="94" w:name="_Toc531853192"/>
      <w:bookmarkStart w:id="95" w:name="_Toc532154564"/>
    </w:p>
    <w:p w:rsidR="001B4DB7" w:rsidRPr="00631477" w:rsidRDefault="001B4DB7" w:rsidP="001B4DB7">
      <w:pPr>
        <w:pStyle w:val="Balk1"/>
      </w:pPr>
      <w:bookmarkStart w:id="96" w:name="_Toc533978127"/>
      <w:r w:rsidRPr="00631477">
        <w:t>Faaliyet Alanları ile Ürün ve Hizmetlerin Belirlenmesi</w:t>
      </w:r>
      <w:bookmarkEnd w:id="93"/>
      <w:bookmarkEnd w:id="94"/>
      <w:bookmarkEnd w:id="95"/>
      <w:bookmarkEnd w:id="96"/>
    </w:p>
    <w:p w:rsidR="001B4DB7" w:rsidRPr="00C17384" w:rsidRDefault="001B4DB7" w:rsidP="001B4DB7">
      <w:pPr>
        <w:spacing w:after="0" w:line="360" w:lineRule="auto"/>
        <w:ind w:firstLine="709"/>
        <w:jc w:val="both"/>
        <w:rPr>
          <w:rFonts w:ascii="Book Antiqua" w:hAnsi="Book Antiqua"/>
          <w:szCs w:val="28"/>
        </w:rPr>
      </w:pPr>
      <w:r w:rsidRPr="00544F28">
        <w:rPr>
          <w:rFonts w:ascii="Book Antiqua" w:hAnsi="Book Antiqua"/>
          <w:szCs w:val="28"/>
        </w:rPr>
        <w:t xml:space="preserve">2019–2023 </w:t>
      </w:r>
      <w:r>
        <w:rPr>
          <w:rFonts w:ascii="Book Antiqua" w:hAnsi="Book Antiqua"/>
          <w:szCs w:val="28"/>
        </w:rPr>
        <w:t>Akdağmadeni İlçe</w:t>
      </w:r>
      <w:r w:rsidRPr="00544F28">
        <w:rPr>
          <w:rFonts w:ascii="Book Antiqua" w:hAnsi="Book Antiqua"/>
          <w:szCs w:val="28"/>
        </w:rPr>
        <w:t xml:space="preserve"> Milli Eğitim Müdürlüğü Stratejik Plan hazırlık sürecinde Müdürlüğün faaliyet alanları ve hizmetlerinin belirlenmesine yönelik çalışmalar yapılmıştır. Bu kapsamda birimlerinin yasal yükümlülükleri, standart dosya planı, üst </w:t>
      </w:r>
      <w:r w:rsidRPr="00544F28">
        <w:rPr>
          <w:rFonts w:ascii="Book Antiqua" w:hAnsi="Book Antiqua"/>
          <w:szCs w:val="28"/>
        </w:rPr>
        <w:lastRenderedPageBreak/>
        <w:t>politika belgeleri, yürürlükteki uygulanan sistem ve kamu hizmet envanteri incelenerek Müdürlüğün hizmetleri tespit edilmiş. Buna göre faaliyet alanları ve sunulan hizmetler Tablo 6’daki gi</w:t>
      </w:r>
      <w:r>
        <w:rPr>
          <w:rFonts w:ascii="Book Antiqua" w:hAnsi="Book Antiqua"/>
          <w:szCs w:val="28"/>
        </w:rPr>
        <w:t>bidir.</w:t>
      </w:r>
    </w:p>
    <w:tbl>
      <w:tblPr>
        <w:tblStyle w:val="ListeTablo1Ak-Vurgu51"/>
        <w:tblW w:w="5145" w:type="pct"/>
        <w:tblInd w:w="-284" w:type="dxa"/>
        <w:tblCellMar>
          <w:top w:w="28" w:type="dxa"/>
          <w:left w:w="85" w:type="dxa"/>
          <w:bottom w:w="28" w:type="dxa"/>
          <w:right w:w="85" w:type="dxa"/>
        </w:tblCellMar>
        <w:tblLook w:val="04A0"/>
      </w:tblPr>
      <w:tblGrid>
        <w:gridCol w:w="176"/>
        <w:gridCol w:w="10073"/>
      </w:tblGrid>
      <w:tr w:rsidR="001B4DB7" w:rsidRPr="00374954" w:rsidTr="001B4DB7">
        <w:trPr>
          <w:cnfStyle w:val="100000000000"/>
          <w:trHeight w:val="20"/>
        </w:trPr>
        <w:tc>
          <w:tcPr>
            <w:cnfStyle w:val="001000000000"/>
            <w:tcW w:w="10063" w:type="dxa"/>
            <w:gridSpan w:val="2"/>
            <w:tcBorders>
              <w:bottom w:val="none" w:sz="0" w:space="0" w:color="auto"/>
            </w:tcBorders>
          </w:tcPr>
          <w:p w:rsidR="001B4DB7" w:rsidRPr="00544F28" w:rsidRDefault="001B4DB7" w:rsidP="00EE1DA4">
            <w:pPr>
              <w:pStyle w:val="ResimYazs"/>
              <w:keepNext/>
              <w:spacing w:after="0" w:line="360" w:lineRule="auto"/>
              <w:rPr>
                <w:rFonts w:ascii="Book Antiqua" w:hAnsi="Book Antiqua"/>
                <w:sz w:val="24"/>
                <w:szCs w:val="24"/>
              </w:rPr>
            </w:pPr>
            <w:r w:rsidRPr="00544F28">
              <w:rPr>
                <w:rFonts w:ascii="Book Antiqua" w:hAnsi="Book Antiqua"/>
                <w:i w:val="0"/>
                <w:color w:val="auto"/>
                <w:sz w:val="24"/>
                <w:szCs w:val="24"/>
              </w:rPr>
              <w:t xml:space="preserve">Tablo 6: </w:t>
            </w:r>
            <w:r w:rsidRPr="00544F28">
              <w:rPr>
                <w:rFonts w:ascii="Book Antiqua" w:hAnsi="Book Antiqua"/>
                <w:b w:val="0"/>
                <w:i w:val="0"/>
                <w:color w:val="auto"/>
                <w:sz w:val="24"/>
                <w:szCs w:val="24"/>
              </w:rPr>
              <w:t>Faaliyet Alanları ve Sunulan Hizmetler</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Default="001B4DB7" w:rsidP="00EE1DA4">
            <w:pPr>
              <w:spacing w:line="360" w:lineRule="auto"/>
              <w:rPr>
                <w:rFonts w:ascii="Book Antiqua" w:hAnsi="Book Antiqua"/>
                <w:b w:val="0"/>
                <w:bCs w:val="0"/>
                <w:color w:val="000000"/>
              </w:rPr>
            </w:pPr>
          </w:p>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SİVİL SAVUNMA HİZMETLERİ BÜROSU</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Ek: RG-20/9/2015-29481</w:t>
            </w:r>
            <w:r w:rsidRPr="00544F28">
              <w:rPr>
                <w:rFonts w:ascii="Book Antiqua" w:eastAsia="ヒラギノ明朝 Pro W3" w:hAnsi="Book Antiqua"/>
                <w:b/>
              </w:rPr>
              <w:t>)</w:t>
            </w:r>
          </w:p>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Sivil savunma hizmetleri biriminde görev yapan uzmanlar, 5/8/2010 tarihli ve 27663 sayılı Resmî Gazete’de yayımlanan Sivil Savunma Uzmanlarının İdari Statüleri, Görevleri, Çalışma Usul ve Esasları ile Eğitimleri Hakkında Yönetmelik hükümlerine göre görev, yetki ve sorumluluklarını yerine getirir.</w:t>
            </w:r>
          </w:p>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 xml:space="preserve">(2) </w:t>
            </w:r>
            <w:r w:rsidRPr="00544F28">
              <w:rPr>
                <w:rFonts w:ascii="Book Antiqua" w:eastAsia="ヒラギノ明朝 Pro W3" w:hAnsi="Book Antiqua"/>
              </w:rPr>
              <w:t>Sivil savunma hizmetleri yetkilisi;</w:t>
            </w:r>
          </w:p>
          <w:p w:rsidR="001B4DB7" w:rsidRPr="00544F28" w:rsidRDefault="001B4DB7" w:rsidP="00EE1DA4">
            <w:pPr>
              <w:tabs>
                <w:tab w:val="left" w:pos="566"/>
              </w:tabs>
              <w:spacing w:line="360" w:lineRule="auto"/>
              <w:ind w:firstLine="566"/>
              <w:jc w:val="both"/>
              <w:cnfStyle w:val="000000000000"/>
              <w:rPr>
                <w:rFonts w:ascii="Book Antiqua" w:eastAsia="ヒラギノ明朝 Pro W3" w:hAnsi="Book Antiqua"/>
              </w:rPr>
            </w:pPr>
            <w:r w:rsidRPr="00544F28">
              <w:rPr>
                <w:rFonts w:ascii="Book Antiqua" w:eastAsia="ヒラギノ明朝 Pro W3" w:hAnsi="Book Antiqua"/>
              </w:rPr>
              <w:t>a) Sorumluluğuna verilen hizmetleri yürütmek, birimi ile ilgili konularda millî eğitim müdürü adına toplantılara katılmak, yazışmaları ve belgeleri imzalamak ve millî eğitim müdürü tarafından verilen diğer görevlerin yürütülmesinden,</w:t>
            </w:r>
          </w:p>
          <w:p w:rsidR="001B4DB7" w:rsidRPr="00544F28" w:rsidRDefault="001B4DB7" w:rsidP="00EE1DA4">
            <w:pPr>
              <w:tabs>
                <w:tab w:val="left" w:pos="566"/>
              </w:tabs>
              <w:spacing w:line="360" w:lineRule="auto"/>
              <w:ind w:firstLine="566"/>
              <w:jc w:val="both"/>
              <w:cnfStyle w:val="000000000000"/>
              <w:rPr>
                <w:rFonts w:ascii="Book Antiqua" w:hAnsi="Book Antiqua"/>
              </w:rPr>
            </w:pPr>
            <w:r w:rsidRPr="00544F28">
              <w:rPr>
                <w:rFonts w:ascii="Book Antiqua" w:eastAsia="ヒラギノ明朝 Pro W3" w:hAnsi="Book Antiqua"/>
              </w:rPr>
              <w:t>b) Birimde görevlendirilen sivil savunma uzmanı ve büro personelinin görevlerini dengeli bir şekilde dağıtılmasından, çalışma usul ve esaslarının belirlenmesinden</w:t>
            </w:r>
            <w:r w:rsidR="00C46DE0">
              <w:rPr>
                <w:rFonts w:ascii="Book Antiqua" w:eastAsia="ヒラギノ明朝 Pro W3" w:hAnsi="Book Antiqua"/>
              </w:rPr>
              <w:t xml:space="preserve"> </w:t>
            </w:r>
            <w:r w:rsidRPr="00544F28">
              <w:rPr>
                <w:rFonts w:ascii="Book Antiqua" w:eastAsia="ヒラギノ明朝 Pro W3" w:hAnsi="Book Antiqua"/>
              </w:rPr>
              <w:t>yetkili ve sorumludur.</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EĞİTİM ÖĞRETİM HİZMETLERİNDE ORTAK GÖREVLER</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ヒラギノ明朝 Pro W3" w:hAnsi="Book Antiqua"/>
              </w:rPr>
              <w:t>Temel eğitim, ortaöğretim, mesleki ve teknik eğitim, din öğretimi, özel eğitim ve rehberlik ile hayat boyu öğrenmeye yönelik ortak hizmetler aşağıda belirtilmiştir.</w:t>
            </w:r>
          </w:p>
          <w:p w:rsidR="001B4DB7" w:rsidRPr="00544F28" w:rsidRDefault="001B4DB7" w:rsidP="00EE1DA4">
            <w:pPr>
              <w:tabs>
                <w:tab w:val="left" w:pos="332"/>
              </w:tabs>
              <w:spacing w:line="360" w:lineRule="auto"/>
              <w:ind w:hanging="17"/>
              <w:jc w:val="both"/>
              <w:cnfStyle w:val="000000000000"/>
              <w:rPr>
                <w:rFonts w:ascii="Book Antiqua" w:eastAsia="ヒラギノ明朝 Pro W3" w:hAnsi="Book Antiqua"/>
                <w:b/>
                <w:i/>
              </w:rPr>
            </w:pPr>
            <w:r w:rsidRPr="00544F28">
              <w:rPr>
                <w:rFonts w:ascii="Book Antiqua" w:eastAsia="ヒラギノ明朝 Pro W3" w:hAnsi="Book Antiqua"/>
                <w:b/>
                <w:i/>
              </w:rPr>
              <w:t>a) Eğitimi geliştirmeye yönelik görevler:</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 Eğitim öğretim programlarının uygulanmasını sağlamak, uygulama rehberleri hazırlamak,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2) Ders kitapları, öğretim materyalleri ve eğitim araç-gereçlerine ilişkin işlemleri yürütmek, etkin kullanımlarını sağlamak,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3) Eğitimde fırsat eşitliğini sağlamak,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4) Eğitime erişimi teşvik edecek ve artıracak çalışmalar yapmak,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5) Eğitim hizmetlerinin yürütülmesinde verimliliği sağlamak,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6) Eğitim kurumları ve öğrencilere yönelik araştırma geliştirme ve saha çalışmaları yapmak,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7) Eğitim moral ortamını, okul ve kurum kültürünü ve öğrenme süreçlerini geliştirmek,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8) Eğitime ilişkin projeler geliştirmek, uygulamak ve sonuçlarından yararlanmak,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9) Ulusal ve uluslararası araştırma ve projeleri takip etmek, sonuçlarından yararlanmak,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10) Kamu ve özel sektör eğitim paydaşlarıyla iş birliği içinde gerekli iş ve işlemleri yürütmek,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11) Eğitim hizmetlerinin geliştirilmesi amacıyla Bakanlığa tekliflerde bulunmak,</w:t>
            </w:r>
          </w:p>
          <w:p w:rsidR="001B4DB7" w:rsidRPr="00544F28" w:rsidRDefault="001B4DB7" w:rsidP="00EE1DA4">
            <w:pPr>
              <w:tabs>
                <w:tab w:val="left" w:pos="776"/>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12) Etkili ve öğrenci merkezli eğitimi geliştirmek ve iyi uygulamaları teşvik etmek.</w:t>
            </w:r>
          </w:p>
          <w:p w:rsidR="001B4DB7" w:rsidRPr="00544F28" w:rsidRDefault="001B4DB7" w:rsidP="00EE1DA4">
            <w:pPr>
              <w:tabs>
                <w:tab w:val="left" w:pos="332"/>
              </w:tabs>
              <w:spacing w:line="360" w:lineRule="auto"/>
              <w:ind w:hanging="17"/>
              <w:jc w:val="both"/>
              <w:cnfStyle w:val="000000000000"/>
              <w:rPr>
                <w:rFonts w:ascii="Book Antiqua" w:eastAsia="ヒラギノ明朝 Pro W3" w:hAnsi="Book Antiqua"/>
                <w:b/>
                <w:i/>
              </w:rPr>
            </w:pPr>
            <w:r w:rsidRPr="00544F28">
              <w:rPr>
                <w:rFonts w:ascii="Book Antiqua" w:eastAsia="ヒラギノ明朝 Pro W3" w:hAnsi="Book Antiqua"/>
                <w:b/>
                <w:i/>
              </w:rPr>
              <w:lastRenderedPageBreak/>
              <w:t>b) Eğitim kurumlarına yönelik görevler:</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 Eğitim ortamlarının fiziki imkânlarını geliştirmek,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2) Resmi eğitim kurumlarının açılması, kapatılması ve dönüştürülmesi işlemlerini yürütmek,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3) Öğrencilere barınma hizmeti sunulan eğitim kurumlarında bu hizmeti yürütmek,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4) Eğitim kurumları arasında iş birliğini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5) Eğitim kurumlarının idari kapasite ve yönetim kalitesinin geliştirilmesini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6) Eğitim kurumlarının hizmet, verimlilik ve donatım standartlarını uygulamak, yerel ihtiyaçlara göre belirlenen çerçevede standartlar geliştirmek ve uygulamak,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7) Eğitim kurumlarındaki iyi uygulama örneklerini teşvik etmek, yaygınlaşmasını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8) Eğitim kurumları arasındaki kalite ve sayısal farklılıkları giderecek tedbirler almak,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9) Kutlama veya anma gün ve haftalarının programlarını hazırlamak, uygulatmak,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10)Öğrenci velileri ve diğer tarafların eğitime desteklerini sağlayıcı faaliyetler yapmak.</w:t>
            </w:r>
          </w:p>
          <w:p w:rsidR="001B4DB7" w:rsidRPr="00544F28" w:rsidRDefault="001B4DB7" w:rsidP="00EE1DA4">
            <w:pPr>
              <w:tabs>
                <w:tab w:val="left" w:pos="332"/>
              </w:tabs>
              <w:spacing w:line="360" w:lineRule="auto"/>
              <w:ind w:hanging="17"/>
              <w:jc w:val="both"/>
              <w:cnfStyle w:val="000000000000"/>
              <w:rPr>
                <w:rFonts w:ascii="Book Antiqua" w:eastAsia="ヒラギノ明朝 Pro W3" w:hAnsi="Book Antiqua"/>
                <w:b/>
                <w:i/>
              </w:rPr>
            </w:pPr>
            <w:r w:rsidRPr="00544F28">
              <w:rPr>
                <w:rFonts w:ascii="Book Antiqua" w:eastAsia="ヒラギノ明朝 Pro W3" w:hAnsi="Book Antiqua"/>
                <w:b/>
              </w:rPr>
              <w:t>c</w:t>
            </w:r>
            <w:r w:rsidRPr="00544F28">
              <w:rPr>
                <w:rFonts w:ascii="Book Antiqua" w:eastAsia="ヒラギノ明朝 Pro W3" w:hAnsi="Book Antiqua"/>
                <w:b/>
                <w:i/>
              </w:rPr>
              <w:t>) Öğrencilere yönelik görevler:</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 Rehberlik ve yöneltme/yönlendirme çalışmalarını planlamak, yürütülmesini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2) Öğrencilerin eğitim kurumlarına aidiyet duygusunu geliştirmeye yönelik çalışmalar yapmak, yaptırmak ve sonuçlarını raporlaştırmak,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3) Öğrencilerin kayıt-kabul, nakil, kontenjan, ödül, disiplin ve başarı değerlendirme iş ve işlemlerinin yürütülmesini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4) Öğrencilerin yatılılık ve burslulukla ilgili işlemlerini yürütmek,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5) Öğrencilerin ulusal ve uluslararası sosyal, kültürel, sportif ve izcilik etkinliklerine ilişkin iş ve işlemlerini yürütmek,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6) Öğrencilerin okul başarısını artıracak çalışmalar yapmak, yaptırmak,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7) Öğrencilerin eğitim sistemi dışında bırakılmamasını sağlayacak tedbirleri almak,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8) Yurtdışında eğitim alan öğrencilerle ilgili iş ve işlemleri yürütmek,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9) Öğrencilerin okul dışı etkinliklerine ilişkin çalışmalar yapmak, yaptırmak,</w:t>
            </w:r>
          </w:p>
          <w:p w:rsidR="001B4DB7" w:rsidRPr="00544F28" w:rsidRDefault="001B4DB7" w:rsidP="00EE1DA4">
            <w:pPr>
              <w:tabs>
                <w:tab w:val="left" w:pos="790"/>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10) Sporcu öğrencilere yönelik hizmetleri planlamak, yürütülmesini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11)</w:t>
            </w:r>
            <w:r w:rsidRPr="00544F28">
              <w:rPr>
                <w:rFonts w:ascii="Book Antiqua" w:eastAsia="ヒラギノ明朝 Pro W3" w:hAnsi="Book Antiqua"/>
                <w:b/>
              </w:rPr>
              <w:t>(</w:t>
            </w:r>
            <w:r w:rsidRPr="00544F28">
              <w:rPr>
                <w:rFonts w:ascii="Book Antiqua" w:eastAsia="ヒラギノ明朝 Pro W3" w:hAnsi="Book Antiqua"/>
              </w:rPr>
              <w:t>Ek: RG-20/09/2015-29481</w:t>
            </w:r>
            <w:r w:rsidRPr="00544F28">
              <w:rPr>
                <w:rFonts w:ascii="Book Antiqua" w:eastAsia="ヒラギノ明朝 Pro W3" w:hAnsi="Book Antiqua"/>
                <w:b/>
              </w:rPr>
              <w:t>)</w:t>
            </w:r>
            <w:r w:rsidRPr="00544F28">
              <w:rPr>
                <w:rFonts w:ascii="Book Antiqua" w:eastAsia="ヒラギノ明朝 Pro W3" w:hAnsi="Book Antiqua"/>
              </w:rPr>
              <w:t xml:space="preserve"> Okul sağlık hizmetlerinin yürütülmesini sağlamak,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12)</w:t>
            </w:r>
            <w:r w:rsidRPr="00544F28">
              <w:rPr>
                <w:rFonts w:ascii="Book Antiqua" w:eastAsia="ヒラギノ明朝 Pro W3" w:hAnsi="Book Antiqua"/>
                <w:b/>
              </w:rPr>
              <w:t>(</w:t>
            </w:r>
            <w:r w:rsidRPr="00544F28">
              <w:rPr>
                <w:rFonts w:ascii="Book Antiqua" w:eastAsia="ヒラギノ明朝 Pro W3" w:hAnsi="Book Antiqua"/>
              </w:rPr>
              <w:t>Ek: RG-20/09/2015-29481</w:t>
            </w:r>
            <w:r w:rsidRPr="00544F28">
              <w:rPr>
                <w:rFonts w:ascii="Book Antiqua" w:eastAsia="ヒラギノ明朝 Pro W3" w:hAnsi="Book Antiqua"/>
                <w:b/>
              </w:rPr>
              <w:t>)</w:t>
            </w:r>
            <w:r w:rsidRPr="00544F28">
              <w:rPr>
                <w:rFonts w:ascii="Book Antiqua" w:eastAsia="ヒラギノ明朝 Pro W3" w:hAnsi="Book Antiqua"/>
              </w:rPr>
              <w:t xml:space="preserve"> Eğitim, danışmanlık hizmetlerinin yazışma ve koordinesinin yürütülmesini sağlamak.</w:t>
            </w:r>
          </w:p>
          <w:p w:rsidR="001B4DB7" w:rsidRPr="00544F28" w:rsidRDefault="001B4DB7" w:rsidP="00EE1DA4">
            <w:pPr>
              <w:tabs>
                <w:tab w:val="left" w:pos="332"/>
              </w:tabs>
              <w:spacing w:line="360" w:lineRule="auto"/>
              <w:ind w:hanging="17"/>
              <w:jc w:val="both"/>
              <w:cnfStyle w:val="000000000000"/>
              <w:rPr>
                <w:rFonts w:ascii="Book Antiqua" w:eastAsia="ヒラギノ明朝 Pro W3" w:hAnsi="Book Antiqua"/>
                <w:b/>
                <w:i/>
              </w:rPr>
            </w:pPr>
            <w:r w:rsidRPr="00544F28">
              <w:rPr>
                <w:rFonts w:ascii="Book Antiqua" w:eastAsia="ヒラギノ明朝 Pro W3" w:hAnsi="Book Antiqua"/>
                <w:b/>
                <w:i/>
              </w:rPr>
              <w:t>ç) İzleme ve değerlendirmeye yönelik görevler:</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1)Eğitim Kurumu yöneticilerinin performanslarını izlemek ve değerlendirmek,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2) Eğitim öğretim programlarının uygulanmasını izlemek ve değerlendirmek,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3)Öğretim materyallerinin kullanımını izlemek ve değerlendirmek,</w:t>
            </w:r>
          </w:p>
          <w:p w:rsidR="001B4DB7" w:rsidRPr="00544F28" w:rsidRDefault="001B4DB7" w:rsidP="00EE1DA4">
            <w:pPr>
              <w:tabs>
                <w:tab w:val="left" w:pos="803"/>
              </w:tabs>
              <w:spacing w:line="360" w:lineRule="auto"/>
              <w:ind w:firstLine="406"/>
              <w:jc w:val="both"/>
              <w:cnfStyle w:val="000000000000"/>
              <w:rPr>
                <w:rFonts w:ascii="Book Antiqua" w:eastAsia="ヒラギノ明朝 Pro W3" w:hAnsi="Book Antiqua"/>
              </w:rPr>
            </w:pPr>
            <w:r w:rsidRPr="00544F28">
              <w:rPr>
                <w:rFonts w:ascii="Book Antiqua" w:eastAsia="ヒラギノ明朝 Pro W3" w:hAnsi="Book Antiqua"/>
              </w:rPr>
              <w:t>4) Öğretmen yeterliliklerini izlemek ve değerlendirmek.</w:t>
            </w:r>
          </w:p>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 xml:space="preserve">(2) </w:t>
            </w:r>
            <w:r w:rsidRPr="00544F28">
              <w:rPr>
                <w:rFonts w:ascii="Book Antiqua" w:eastAsia="ヒラギノ明朝 Pro W3" w:hAnsi="Book Antiqua"/>
              </w:rPr>
              <w:t xml:space="preserve">(Ek: RG-20/09/2015-29481) Birinci fıkradaki görevler gerektiğinde birimler arası koordine </w:t>
            </w:r>
            <w:r w:rsidRPr="00544F28">
              <w:rPr>
                <w:rFonts w:ascii="Book Antiqua" w:eastAsia="ヒラギノ明朝 Pro W3" w:hAnsi="Book Antiqua"/>
              </w:rPr>
              <w:lastRenderedPageBreak/>
              <w:t>kurularak yürütülebilir.</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1- TEMEL EĞİTİM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Temel eğitime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Okul öncesi eğitimi yaygınlaştıracak ve geliştirecek çalışmalar yapmak,</w:t>
            </w:r>
          </w:p>
          <w:p w:rsidR="001B4DB7" w:rsidRPr="000E286E"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İlköğretim öğrencilerinin maddi yönden desteklenmesini koordine etmek.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2- ORTAÖĞRETİM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Ortaöğretime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Ortaöğretim kurumlarındaki öğrencilerin başarılarının artırılmasına ilişkin inceleme ve araştırmalar yapılmasını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Ortaöğretim öğrencilerinin maddi, sosyal ve kişisel gelişim yönünden desteklenmesini koordine etmek.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Öğretim programlarının uygulanma süreçlerini izlemek ve değerlendirmek.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 Devamsızlık ve okul terki riski altındaki öğrencilere ilişkin inceleme ve araştırmalar yapılmasını sağlamak.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3- MESLEKİ VE TEKNİK EĞİTİM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Mesleki ve teknik eğitime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Mesleki ve teknik eğitim-istihdam ilişkisini yerelde sağlamak ve geliştirmek,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05/06/1986 tarihli ve 3308 sayılı Mesleki Eğitim Kanunu kapsamında çıraklık eğitimi ile ilgili iş ve işlemleri yapmak,</w:t>
            </w:r>
          </w:p>
          <w:p w:rsidR="001B4DB7" w:rsidRPr="00544F28" w:rsidRDefault="001B4DB7" w:rsidP="00EE1DA4">
            <w:pPr>
              <w:tabs>
                <w:tab w:val="left" w:pos="332"/>
              </w:tabs>
              <w:spacing w:line="360" w:lineRule="auto"/>
              <w:ind w:firstLine="332"/>
              <w:jc w:val="both"/>
              <w:cnfStyle w:val="000000000000"/>
              <w:rPr>
                <w:rFonts w:ascii="Book Antiqua" w:hAnsi="Book Antiqua"/>
              </w:rPr>
            </w:pPr>
            <w:r w:rsidRPr="00544F28">
              <w:rPr>
                <w:rFonts w:ascii="Book Antiqua" w:eastAsia="ヒラギノ明朝 Pro W3" w:hAnsi="Book Antiqua"/>
              </w:rPr>
              <w:t>c) Meslekî ve teknik eğitimin yerel ihtiyaçlara uygunluğunu sağlamak.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4- DİN ÖĞRETİMİ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Din öğretimine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Din kültürü ve ahlak bilgisi eğitim programlarının uygulanmasını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Seçmeli din eğitimi derslerini takip etmek, uygulanmasını gözetmek,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Din eğitiminde kullanılan ders kitabı ve materyallerin teminini koordine etmek.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5- ÖZEL EĞİTİM VE REHBERLİK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Özel eğitim ve rehberliğe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Bakanlık tarafından oluşturulan özel eğitim ve rehberlik politikalarını uygulamak,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Resmi eğitim kurumlarınca yürütülen özel eğitimin yaygınlaşmasını ve gelişmesini sağlayıcı çalışmalar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c) Özel eğitim programlarının uygulanma süreçlerini </w:t>
            </w:r>
            <w:r w:rsidRPr="00EF336A">
              <w:rPr>
                <w:rFonts w:ascii="Book Antiqua" w:eastAsia="ヒラギノ明朝 Pro W3" w:hAnsi="Book Antiqua"/>
              </w:rPr>
              <w:t>izlemek ve değerlendirmek</w:t>
            </w:r>
            <w:r w:rsidRPr="00544F28">
              <w:rPr>
                <w:rFonts w:ascii="Book Antiqua" w:eastAsia="ヒラギノ明朝 Pro W3" w:hAnsi="Book Antiqua"/>
              </w:rPr>
              <w:t>,</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w:t>
            </w:r>
            <w:r w:rsidRPr="00EF336A">
              <w:rPr>
                <w:rFonts w:ascii="Book Antiqua" w:eastAsia="ヒラギノ明朝 Pro W3" w:hAnsi="Book Antiqua"/>
              </w:rPr>
              <w:t>) Bilim sanat merkezleriyle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d) Rehberlik ve araştırma merkezlerinin nitelikli hizmet vermesini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e) Rehberlik ve araştırma merkezlerinin ölçme araçlarını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lastRenderedPageBreak/>
              <w:t>f) Mobil rehberlik hizmetlerinin uygulanmasını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g) Madde bağımlılığı, şiddet ve benzeri konularda toplum temelli destek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ğ) Engelli öğrencilerin eğitim hizmetleri ile ilgili çalışmalar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h) Rehberlik ve kaynaştırma uygulamalarının yürütülmesini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ı) Rehberlik servislerinin kurulmasına ve etkin çalışmasına yönelik tedbirler almak,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i) Özel yetenekli bireylerin tespit edilmesini ve özel eğitime erişimlerini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j) Özel yetenekli bireylerin eğitici eğitimlerini planlamak ve uygulamak,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k) Özel yetenekli birey eğitimine ilişkin araştırma, geliştirme ve planlama çalışmaları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l) </w:t>
            </w:r>
            <w:r w:rsidRPr="00544F28">
              <w:rPr>
                <w:rFonts w:ascii="Book Antiqua" w:eastAsia="ヒラギノ明朝 Pro W3" w:hAnsi="Book Antiqua"/>
                <w:b/>
              </w:rPr>
              <w:t>(</w:t>
            </w:r>
            <w:r w:rsidRPr="00544F28">
              <w:rPr>
                <w:rFonts w:ascii="Book Antiqua" w:eastAsia="ヒラギノ明朝 Pro W3" w:hAnsi="Book Antiqua"/>
              </w:rPr>
              <w:t>Ek: RG-20/09/2015-29481</w:t>
            </w:r>
            <w:r w:rsidRPr="00544F28">
              <w:rPr>
                <w:rFonts w:ascii="Book Antiqua" w:eastAsia="ヒラギノ明朝 Pro W3" w:hAnsi="Book Antiqua"/>
                <w:b/>
              </w:rPr>
              <w:t>)</w:t>
            </w:r>
            <w:r w:rsidRPr="00544F28">
              <w:rPr>
                <w:rFonts w:ascii="Book Antiqua" w:eastAsia="ヒラギノ明朝 Pro W3" w:hAnsi="Book Antiqua"/>
              </w:rPr>
              <w:t xml:space="preserve"> Hakkında eğitim tedbiri kararı alınan çocukların eğitimi ile ilgili iş ve işlemleri yürütmek.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6- HAYAT BOYU ÖĞRENME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Hayat boyu öğrenmeye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Örgün eğitim alamayan bireylerin bilgi ve becerilerini geliştirici tedbirler almak,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Hayat boyu öğrenmenin imkân, fırsat, kapsam ve yöntemlerini geliştirmek,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Yetişkinlere yönelik yaygın meslekî eğitim verilmesini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 Öğrenme fırsat ve imkânlarını destekleyici çalışmalar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d) Beceri ve hobi kursları ile kültürel faaliyetlerle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e) Çocuk, genç ve aileler ile ilgili eğitim ve sosyo-kültürel etkinlikler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f) Açık öğretim sistemi ile ilgili uygulamaları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g) Edinilen bilgilerin denkliğine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ğ) Mesleki Yeterlilik Kurumuyla ilgili iş ve işlemleri yürütmek.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7- ÖZEL ÖĞRETİM KURUMLARI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Özel öğretim kurumlarına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Özel öğretim kurumlarıyla ilgili Bakanlık politika ve stratejilerini uygulamak,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Özel öğretim kurumlarınca yürütülen özel eğitimin gelişmesini sağlayıcı çalışmalar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Engellilerin özel eğitim giderleriyle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 08/02/2007 tarihli ve 5580 sayılı Özel Öğretim Kurumları Kanunu kapsamında yer alan kurumların açılış, kapanış, devir, nakil ve diğer iş ve işlemlerini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d) Özel yurtlara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e) Özel öğretim kurumlarındaki öğrencilerin sınav, ücret, burs, diploma, disiplin ve benzeri iş ve işlemlerini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f) Azınlık okulları, yabancı okullar ve milletlerarası okullara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g) Özel okulların arsa tahsisi ile teşvik ve vergi muafiyetiyle ilgili iş ve işlemlerini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ğ) Kursiyerlerin sınav, ücret, sertifika ve benzeri iş ve işlemlerini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lastRenderedPageBreak/>
              <w:t>h) Özel öğretim kurumlarını ve özel yurtları denetlemek, sonuçları raporlamak ve değerlendirmek,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ı) Özel öğretim kurumlarında öğretim materyallerinin kullanımıyla ilgili süreçleri izlemek, değerlendirmek,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i) Özel eğitim ve özel öğretim süreçlerini izlemek ve değerlendirmek,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j) Öğrencilerin daha fazla başarı sağlamalarına ilişkin faaliyetler yürütmek.</w:t>
            </w:r>
          </w:p>
          <w:p w:rsidR="001B4DB7"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k) </w:t>
            </w:r>
            <w:r w:rsidRPr="00544F28">
              <w:rPr>
                <w:rFonts w:ascii="Book Antiqua" w:hAnsi="Book Antiqua"/>
                <w:b/>
                <w:bCs/>
                <w:color w:val="1C283D"/>
              </w:rPr>
              <w:t>(</w:t>
            </w:r>
            <w:r w:rsidRPr="00544F28">
              <w:rPr>
                <w:rFonts w:ascii="Book Antiqua" w:hAnsi="Book Antiqua"/>
                <w:bCs/>
                <w:color w:val="1C283D"/>
              </w:rPr>
              <w:t>Ek: RG-20/9/2015-29481</w:t>
            </w:r>
            <w:r w:rsidRPr="00544F28">
              <w:rPr>
                <w:rFonts w:ascii="Book Antiqua" w:hAnsi="Book Antiqua"/>
                <w:b/>
                <w:bCs/>
                <w:color w:val="1C283D"/>
              </w:rPr>
              <w:t xml:space="preserve">) </w:t>
            </w:r>
            <w:r w:rsidRPr="00544F28">
              <w:rPr>
                <w:rFonts w:ascii="Book Antiqua" w:eastAsia="ヒラギノ明朝 Pro W3" w:hAnsi="Book Antiqua"/>
              </w:rPr>
              <w:t>Özel rehabilitasyon merkezlerinin iş ve işlemlerini yürütmek.</w:t>
            </w:r>
          </w:p>
          <w:p w:rsidR="001B4DB7" w:rsidRPr="00C17384" w:rsidRDefault="001B4DB7" w:rsidP="00EE1DA4">
            <w:pPr>
              <w:tabs>
                <w:tab w:val="left" w:pos="332"/>
              </w:tabs>
              <w:spacing w:line="360" w:lineRule="auto"/>
              <w:ind w:firstLine="332"/>
              <w:jc w:val="both"/>
              <w:cnfStyle w:val="000000000000"/>
              <w:rPr>
                <w:rFonts w:ascii="Book Antiqua" w:eastAsia="ヒラギノ明朝 Pro W3" w:hAnsi="Book Antiqua"/>
              </w:rPr>
            </w:pP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8- BİLGİ İŞLEM VE EĞİTİM TEKNOLOJİLERİ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eastAsia="ヒラギノ明朝 Pro W3"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Değişik: RG-20/9/2015-29481</w:t>
            </w:r>
            <w:r w:rsidRPr="00544F28">
              <w:rPr>
                <w:rFonts w:ascii="Book Antiqua" w:eastAsia="ヒラギノ明朝 Pro W3" w:hAnsi="Book Antiqua"/>
                <w:b/>
              </w:rPr>
              <w:t>)</w:t>
            </w:r>
          </w:p>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Bilgi işlem ve eğitim teknolojilerine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Öğretim programlarını teknik yönden izlemek ve sonuçlarını değerlendirmek.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Eğitim faaliyetlerinin iyileştirilmesine yönelik teknik çözümlere ve yerel ihtiyaçlara dayalı uygulama projeleri geliştirmek ve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Yenilikçi eğitim ve teknoloji destekli eğitim uygulamaları için yenilikçi çözümler hedefleyen proje ve araştırmalarda birimlere ve resmi ve özel kurumlara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 İlgili birimler ile işbirliği içinde proje ve araştırma sonuçlarının yeni uygulamalara yön vererek sürdürülebilir iş süreçlerine dönüşümünü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d) Eğitim araç ve ortam standartlarının uygunluk testlerine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e) Uzaktan eğitim ile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f) Eğitim bilişim ağını işletmek ve geliştirmek, erişim ve paylaşım yetkilerini yönetmek.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g) Tedarikçilerin eğitim materyalleri ve e-içerik projelerini incelemek ve değerlendirmek.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ğ) Eğitim teknolojileriyle ilgili bütçe ve yatırım planlamalarını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h) Bilişime ilişkin Bakanlık ve diğer birim projelerine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ı) Kamu bilişim standartlarına uygun çözümler üretmek.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i) Haberleşme, veri ve bilgi güvenliğini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j) Eğitim bilişim ağının kullanımının yaygınlaştırılmasını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k) Bilişim hizmetlerine ve internet sayfalarına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l) Elektronik imza ve elektronik belge uygulamalarına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m) Bilgi işlem ve otomasyon ihtiyacının karşılanmasına destek sağlamak ve işletimini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n) İstatistikî verilerin saklanmasına ilişkin teknik iş ve işlemleri yürütmek.</w:t>
            </w:r>
          </w:p>
          <w:p w:rsidR="001B4DB7" w:rsidRPr="00544F28" w:rsidRDefault="001B4DB7" w:rsidP="00EE1DA4">
            <w:pPr>
              <w:tabs>
                <w:tab w:val="left" w:pos="332"/>
              </w:tabs>
              <w:spacing w:line="360" w:lineRule="auto"/>
              <w:ind w:firstLine="332"/>
              <w:jc w:val="both"/>
              <w:cnfStyle w:val="000000000000"/>
              <w:rPr>
                <w:rFonts w:ascii="Book Antiqua" w:hAnsi="Book Antiqua"/>
              </w:rPr>
            </w:pPr>
            <w:r>
              <w:rPr>
                <w:rFonts w:ascii="Book Antiqua" w:eastAsia="ヒラギノ明朝 Pro W3" w:hAnsi="Book Antiqua"/>
              </w:rPr>
              <w:t>o</w:t>
            </w:r>
            <w:r w:rsidRPr="00544F28">
              <w:rPr>
                <w:rFonts w:ascii="Book Antiqua" w:eastAsia="ヒラギノ明朝 Pro W3" w:hAnsi="Book Antiqua"/>
              </w:rPr>
              <w:t>) Fatih projesine ilişkin iş ve işlemleri yürütmek.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9- STRATEJİ GELİŞTİRME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Strateji geliştirmeye ilişkin hizmetler aşağıda belirtilmiştir.</w:t>
            </w:r>
          </w:p>
          <w:p w:rsidR="001B4DB7" w:rsidRPr="00181944" w:rsidRDefault="001B4DB7" w:rsidP="00EE1DA4">
            <w:pPr>
              <w:tabs>
                <w:tab w:val="left" w:pos="332"/>
              </w:tabs>
              <w:spacing w:line="360" w:lineRule="auto"/>
              <w:ind w:firstLine="332"/>
              <w:jc w:val="both"/>
              <w:cnfStyle w:val="000000000000"/>
              <w:rPr>
                <w:rFonts w:ascii="Book Antiqua" w:eastAsia="ヒラギノ明朝 Pro W3" w:hAnsi="Book Antiqua"/>
              </w:rPr>
            </w:pPr>
            <w:r w:rsidRPr="00181944">
              <w:rPr>
                <w:rFonts w:ascii="Book Antiqua" w:eastAsia="ヒラギノ明朝 Pro W3" w:hAnsi="Book Antiqua"/>
              </w:rPr>
              <w:lastRenderedPageBreak/>
              <w:t>a) İlçe düzeyinde iş takvimini hazırlamak,</w:t>
            </w:r>
          </w:p>
          <w:p w:rsidR="001B4DB7" w:rsidRPr="00181944" w:rsidRDefault="001B4DB7" w:rsidP="00EE1DA4">
            <w:pPr>
              <w:tabs>
                <w:tab w:val="left" w:pos="332"/>
              </w:tabs>
              <w:spacing w:line="360" w:lineRule="auto"/>
              <w:ind w:firstLine="332"/>
              <w:jc w:val="both"/>
              <w:cnfStyle w:val="000000000000"/>
              <w:rPr>
                <w:rFonts w:ascii="Book Antiqua" w:eastAsia="ヒラギノ明朝 Pro W3" w:hAnsi="Book Antiqua"/>
              </w:rPr>
            </w:pPr>
            <w:r w:rsidRPr="00181944">
              <w:rPr>
                <w:rFonts w:ascii="Book Antiqua" w:eastAsia="ヒラギノ明朝 Pro W3" w:hAnsi="Book Antiqua"/>
              </w:rPr>
              <w:t>b) İlçe stratejik planlarını hazırlamak, geliştirmek ve uygulanmasını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Hükümet programlarına dayalı eylem planı ile ilgili işleri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 Kalkınma planları ve yılı programları ile ilgili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d) Faaliyetlerin stratejik plan, bütçe ve performans programına uygunluğunu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e) Hizmetlerin etkililiği ile vatandaş ve çalışan memnuniyetine ilişkin çalışmalar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f) Bütçe ile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g) Ayrıntılı harcama programını hazırlamak,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ğ) Nakit ödemelerin planlamasını yapmak, ödemeleri izlemek,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h) Malî durum ve beklentiler raporunu hazırlamak,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ı) Kamu zararı ile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i) Yatırımlarla ilgili ihtiyaç analizlerini yapmak, verileri hazırlamak,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j) Performans programıyla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k) Okul aile birlikleri ile ilgili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l) Eğitim Kurumu bina veya eklentileri ile derslik ihtiyaçlarını tespit etmek,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m) İstatistikî verileri ilgili birimlerle iş birliği içinde ulusal ve uluslararası standartlara uygun ve eksiksiz toplamak, güncelleştirmek, analiz etmek ve yayınlamak,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n) Eğitim kurumları, yönetici, öğretmen ve çalışanlar için belirlenen performans ölçütlerinin uygulanmasını izlemek, yerel ihtiyaçlara göre performans ölçütleri geliştirmek ve uygulamak,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ö) Eğitime ilişkin araştırma, geliştirme, stratejik planlama ve kalite geliştirme faaliyetleri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p) Eğitime ilişkin projeler hazırlamak, uygulamak,</w:t>
            </w:r>
          </w:p>
          <w:p w:rsidR="001B4DB7" w:rsidRPr="00EF336A" w:rsidRDefault="001B4DB7" w:rsidP="00EE1DA4">
            <w:pPr>
              <w:tabs>
                <w:tab w:val="left" w:pos="332"/>
              </w:tabs>
              <w:spacing w:line="360" w:lineRule="auto"/>
              <w:ind w:firstLine="332"/>
              <w:jc w:val="both"/>
              <w:cnfStyle w:val="000000000000"/>
              <w:rPr>
                <w:rFonts w:ascii="Book Antiqua" w:eastAsia="ヒラギノ明朝 Pro W3" w:hAnsi="Book Antiqua"/>
              </w:rPr>
            </w:pPr>
            <w:r w:rsidRPr="00EF336A">
              <w:rPr>
                <w:rFonts w:ascii="Book Antiqua" w:eastAsia="ヒラギノ明朝 Pro W3" w:hAnsi="Book Antiqua"/>
              </w:rPr>
              <w:t>r) Eğitim kurumlarının proje hazırlama ve yürütme kapasitesini geliştirici çalışmalar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s) Araştırma ve uygulama projelerinde finansal ve malî yönetimi izlemek, raporlamak.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10- ÖLÇME, DEĞERLENDİRME VE SINAV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332"/>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Başlığı ile birlikte değişik: RG-20/9/2015-29481</w:t>
            </w:r>
            <w:r w:rsidRPr="00544F28">
              <w:rPr>
                <w:rFonts w:ascii="Book Antiqua" w:eastAsia="ヒラギノ明朝 Pro W3" w:hAnsi="Book Antiqua"/>
                <w:b/>
              </w:rPr>
              <w:t xml:space="preserve">) </w:t>
            </w:r>
          </w:p>
          <w:p w:rsidR="001B4DB7" w:rsidRPr="00544F28" w:rsidRDefault="001B4DB7" w:rsidP="00EE1DA4">
            <w:pPr>
              <w:tabs>
                <w:tab w:val="left" w:pos="332"/>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ヒラギノ明朝 Pro W3" w:hAnsi="Book Antiqua"/>
              </w:rPr>
              <w:t xml:space="preserve"> Ölçme, değerlendirme ve sınav hizmetlerine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Ölçme ve değerlendirme iş ve işlemlerini birimlerle iş birliği içerisinde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Sınavların uygulanması ile ilgili organizasyonu yapmak ve sınav güvenliğini sağlamak.</w:t>
            </w:r>
          </w:p>
          <w:p w:rsidR="001B4DB7" w:rsidRPr="00EF336A" w:rsidRDefault="001B4DB7" w:rsidP="00EE1DA4">
            <w:pPr>
              <w:tabs>
                <w:tab w:val="left" w:pos="332"/>
              </w:tabs>
              <w:spacing w:line="360" w:lineRule="auto"/>
              <w:ind w:firstLine="332"/>
              <w:jc w:val="both"/>
              <w:cnfStyle w:val="000000000000"/>
              <w:rPr>
                <w:rFonts w:ascii="Book Antiqua" w:eastAsia="ヒラギノ明朝 Pro W3" w:hAnsi="Book Antiqua"/>
              </w:rPr>
            </w:pPr>
            <w:r w:rsidRPr="00EF336A">
              <w:rPr>
                <w:rFonts w:ascii="Book Antiqua" w:eastAsia="ヒラギノ明朝 Pro W3" w:hAnsi="Book Antiqua"/>
              </w:rPr>
              <w:t xml:space="preserve">c) </w:t>
            </w:r>
            <w:r w:rsidRPr="00EF336A">
              <w:rPr>
                <w:rFonts w:ascii="Book Antiqua" w:eastAsia="ヒラギノ明朝 Pro W3" w:hAnsi="Book Antiqua"/>
                <w:i/>
              </w:rPr>
              <w:t>(Değişik:RG-20/10/2018-30571)</w:t>
            </w:r>
            <w:r w:rsidRPr="00EF336A">
              <w:rPr>
                <w:rFonts w:ascii="Book Antiqua" w:eastAsia="ヒラギノ明朝 Pro W3" w:hAnsi="Book Antiqua"/>
              </w:rPr>
              <w:t xml:space="preserve"> İlçe İzleme Araştırması, PISA, TIMSS, ABİDE vb. ulusal ve uluslararası ölçme ve değerlendirme uygulamalarını ilçe düzeyinde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lastRenderedPageBreak/>
              <w:t xml:space="preserve">ç) </w:t>
            </w:r>
            <w:r w:rsidRPr="00544F28">
              <w:rPr>
                <w:rFonts w:ascii="Book Antiqua" w:eastAsia="ヒラギノ明朝 Pro W3" w:hAnsi="Book Antiqua"/>
                <w:i/>
              </w:rPr>
              <w:t>(Ek:RG-20/10/2018-30571)</w:t>
            </w:r>
            <w:r w:rsidRPr="00544F28">
              <w:rPr>
                <w:rFonts w:ascii="Book Antiqua" w:eastAsia="ヒラギノ明朝 Pro W3" w:hAnsi="Book Antiqua"/>
              </w:rPr>
              <w:t xml:space="preserve"> Sınav komisyonunun ve ölçme değerlendirme merkezinin sekretarya hizmetlerini yürütmek.</w:t>
            </w:r>
          </w:p>
          <w:p w:rsidR="001B4DB7" w:rsidRDefault="001B4DB7" w:rsidP="00EE1DA4">
            <w:pPr>
              <w:tabs>
                <w:tab w:val="left" w:pos="332"/>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(2</w:t>
            </w:r>
            <w:r w:rsidRPr="00EF336A">
              <w:rPr>
                <w:rFonts w:ascii="Book Antiqua" w:eastAsia="ヒラギノ明朝 Pro W3" w:hAnsi="Book Antiqua"/>
              </w:rPr>
              <w:t>)(Ek:RG-20/10/2018-30571) İlçe millî eğitim</w:t>
            </w:r>
            <w:r w:rsidRPr="002C560D">
              <w:rPr>
                <w:rFonts w:ascii="Book Antiqua" w:eastAsia="ヒラギノ明朝 Pro W3" w:hAnsi="Book Antiqua"/>
                <w:color w:val="FF0000"/>
              </w:rPr>
              <w:t xml:space="preserve"> </w:t>
            </w:r>
            <w:r>
              <w:rPr>
                <w:rFonts w:ascii="Book Antiqua" w:eastAsia="ヒラギノ明朝 Pro W3" w:hAnsi="Book Antiqua"/>
              </w:rPr>
              <w:t>müdürlüğünde</w:t>
            </w:r>
            <w:r w:rsidRPr="00544F28">
              <w:rPr>
                <w:rFonts w:ascii="Book Antiqua" w:eastAsia="ヒラギノ明朝 Pro W3" w:hAnsi="Book Antiqua"/>
              </w:rPr>
              <w:t xml:space="preserve"> il</w:t>
            </w:r>
            <w:r>
              <w:rPr>
                <w:rFonts w:ascii="Book Antiqua" w:eastAsia="ヒラギノ明朝 Pro W3" w:hAnsi="Book Antiqua"/>
              </w:rPr>
              <w:t>çe</w:t>
            </w:r>
            <w:r w:rsidRPr="00544F28">
              <w:rPr>
                <w:rFonts w:ascii="Book Antiqua" w:eastAsia="ヒラギノ明朝 Pro W3" w:hAnsi="Book Antiqua"/>
              </w:rPr>
              <w:t xml:space="preserve"> geneli ölçme değerlendirme çalışmaları ve araştırmaları ile bu kapsamdaki sınav uygulamaları, il</w:t>
            </w:r>
            <w:r>
              <w:rPr>
                <w:rFonts w:ascii="Book Antiqua" w:eastAsia="ヒラギノ明朝 Pro W3" w:hAnsi="Book Antiqua"/>
              </w:rPr>
              <w:t>çe</w:t>
            </w:r>
            <w:r w:rsidRPr="00544F28">
              <w:rPr>
                <w:rFonts w:ascii="Book Antiqua" w:eastAsia="ヒラギノ明朝 Pro W3" w:hAnsi="Book Antiqua"/>
              </w:rPr>
              <w:t xml:space="preserve"> millî eğitim müdürlüğü ölçme, değerlendirme ve sınav hizmetleri şubesi bünyesinde oluşturulan ölçme değerlendirme merkezi tarafından yürütülür. </w:t>
            </w:r>
          </w:p>
          <w:p w:rsidR="001B4DB7" w:rsidRPr="00EF336A" w:rsidRDefault="001B4DB7" w:rsidP="00EE1DA4">
            <w:pPr>
              <w:tabs>
                <w:tab w:val="left" w:pos="332"/>
              </w:tabs>
              <w:spacing w:line="360" w:lineRule="auto"/>
              <w:jc w:val="both"/>
              <w:cnfStyle w:val="000000000000"/>
              <w:rPr>
                <w:rFonts w:ascii="Book Antiqua" w:eastAsia="ヒラギノ明朝 Pro W3" w:hAnsi="Book Antiqua"/>
              </w:rPr>
            </w:pPr>
            <w:r w:rsidRPr="00EF336A">
              <w:rPr>
                <w:rFonts w:ascii="Book Antiqua" w:eastAsia="ヒラギノ明朝 Pro W3" w:hAnsi="Book Antiqua"/>
                <w:b/>
              </w:rPr>
              <w:t>(3)</w:t>
            </w:r>
            <w:r w:rsidRPr="00EF336A">
              <w:rPr>
                <w:rFonts w:ascii="Book Antiqua" w:eastAsia="ヒラギノ明朝 Pro W3" w:hAnsi="Book Antiqua"/>
                <w:i/>
              </w:rPr>
              <w:t>(Ek:RG-20/10/2018-30571)</w:t>
            </w:r>
            <w:r w:rsidRPr="00EF336A">
              <w:rPr>
                <w:rFonts w:ascii="Book Antiqua" w:eastAsia="ヒラギノ明朝 Pro W3" w:hAnsi="Book Antiqua"/>
              </w:rPr>
              <w:t xml:space="preserve"> İlçe millî eğitim müdürlüğü ölçme değerlendirme merkezinin ölçme değerlendirme araştırmaları ile bu sınav uygulamalarına ilişkin görev, yetki ve sorumluluklar Ölçme, Değerlendirme ve Sınav Hizmetleri Genel Müdürlüğü tarafından belirlenir.</w:t>
            </w:r>
          </w:p>
          <w:p w:rsidR="001B4DB7" w:rsidRDefault="001B4DB7" w:rsidP="00EE1DA4">
            <w:pPr>
              <w:tabs>
                <w:tab w:val="left" w:pos="332"/>
              </w:tabs>
              <w:spacing w:line="360" w:lineRule="auto"/>
              <w:jc w:val="both"/>
              <w:cnfStyle w:val="000000000000"/>
              <w:rPr>
                <w:rFonts w:ascii="Book Antiqua" w:eastAsia="ヒラギノ明朝 Pro W3" w:hAnsi="Book Antiqua"/>
              </w:rPr>
            </w:pPr>
          </w:p>
          <w:p w:rsidR="001B4DB7" w:rsidRPr="009A0452" w:rsidRDefault="001B4DB7" w:rsidP="00EE1DA4">
            <w:pPr>
              <w:tabs>
                <w:tab w:val="left" w:pos="332"/>
              </w:tabs>
              <w:spacing w:line="360" w:lineRule="auto"/>
              <w:jc w:val="both"/>
              <w:cnfStyle w:val="000000000000"/>
              <w:rPr>
                <w:rFonts w:ascii="Book Antiqua" w:eastAsia="ヒラギノ明朝 Pro W3" w:hAnsi="Book Antiqua"/>
              </w:rPr>
            </w:pP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11-YÜKSEKÖĞRETİM VE YURT DIŞI EĞİTİM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332"/>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Ek: RG-20/9/2015-29481</w:t>
            </w:r>
            <w:r w:rsidRPr="00544F28">
              <w:rPr>
                <w:rFonts w:ascii="Book Antiqua" w:eastAsia="ヒラギノ明朝 Pro W3" w:hAnsi="Book Antiqua"/>
                <w:b/>
              </w:rPr>
              <w:t xml:space="preserve">) </w:t>
            </w:r>
          </w:p>
          <w:p w:rsidR="001B4DB7" w:rsidRPr="00544F28" w:rsidRDefault="001B4DB7" w:rsidP="00EE1DA4">
            <w:pPr>
              <w:tabs>
                <w:tab w:val="left" w:pos="332"/>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Yükseköğretim ve yurt dışı eğitime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Yükseköğretimle ilgili Bakanlıkça verilen görevleri yerine getirmek.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b) Yükseköğretime giriş sınavları konusunda ilgili kurum ve kuruluşlarla iş birliği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c) Yurt dışında öğrenim görüp yurda dönen öğrencilerle ilgili iş ve işlemleri yürütmek.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12- İNSAN KAYNAKLARI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332"/>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İnsan kaynaklarına ilişkin hizmetler aşağıda belirtilmiştir:</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a) İnsan kaynaklarıyla ilgili kısa, orta ve uzun vadeli planlamalar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b) Norm </w:t>
            </w:r>
            <w:r w:rsidRPr="00544F28">
              <w:rPr>
                <w:rFonts w:ascii="Book Antiqua" w:hAnsi="Book Antiqua"/>
              </w:rPr>
              <w:t>kadro</w:t>
            </w:r>
            <w:r w:rsidRPr="00544F28">
              <w:rPr>
                <w:rFonts w:ascii="Book Antiqua" w:eastAsia="ヒラギノ明朝 Pro W3" w:hAnsi="Book Antiqua"/>
              </w:rPr>
              <w:t xml:space="preserve"> iş ve işlemlerini yürütmek,</w:t>
            </w:r>
          </w:p>
          <w:p w:rsidR="001B4DB7" w:rsidRPr="00EF336A" w:rsidRDefault="001B4DB7" w:rsidP="00EE1DA4">
            <w:pPr>
              <w:tabs>
                <w:tab w:val="left" w:pos="332"/>
              </w:tabs>
              <w:spacing w:line="360" w:lineRule="auto"/>
              <w:ind w:firstLine="332"/>
              <w:jc w:val="both"/>
              <w:cnfStyle w:val="000000000000"/>
              <w:rPr>
                <w:rFonts w:ascii="Book Antiqua" w:eastAsia="ヒラギノ明朝 Pro W3" w:hAnsi="Book Antiqua"/>
              </w:rPr>
            </w:pPr>
            <w:r w:rsidRPr="00EF336A">
              <w:rPr>
                <w:rFonts w:ascii="Book Antiqua" w:eastAsia="ヒラギノ明朝 Pro W3" w:hAnsi="Book Antiqua"/>
              </w:rPr>
              <w:t xml:space="preserve">c) İlçe </w:t>
            </w:r>
            <w:r w:rsidRPr="00EF336A">
              <w:rPr>
                <w:rFonts w:ascii="Book Antiqua" w:hAnsi="Book Antiqua"/>
              </w:rPr>
              <w:t>özlük</w:t>
            </w:r>
            <w:r w:rsidRPr="00EF336A">
              <w:rPr>
                <w:rFonts w:ascii="Book Antiqua" w:eastAsia="ヒラギノ明朝 Pro W3" w:hAnsi="Book Antiqua"/>
              </w:rPr>
              <w:t xml:space="preserve"> dosyalarının muhafazasını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ç) Özlük ve emeklilik iş ve işlemlerini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d) Disiplin ve ödül işlemlerinin uygulamalarını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e) </w:t>
            </w:r>
            <w:r w:rsidRPr="00544F28">
              <w:rPr>
                <w:rFonts w:ascii="Book Antiqua" w:hAnsi="Book Antiqua"/>
              </w:rPr>
              <w:t>Güvenlik</w:t>
            </w:r>
            <w:r w:rsidRPr="00544F28">
              <w:rPr>
                <w:rFonts w:ascii="Book Antiqua" w:eastAsia="ヒラギノ明朝 Pro W3" w:hAnsi="Book Antiqua"/>
              </w:rPr>
              <w:t xml:space="preserve"> soruşturması ve arşiv araştırması işlemlerini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f) Yöneticilik formasyonunun gelişmesini sağlayıcı faaliyetler </w:t>
            </w:r>
            <w:r w:rsidRPr="00544F28">
              <w:rPr>
                <w:rFonts w:ascii="Book Antiqua" w:hAnsi="Book Antiqua"/>
              </w:rPr>
              <w:t>yürütmek</w:t>
            </w:r>
            <w:r w:rsidRPr="00544F28">
              <w:rPr>
                <w:rFonts w:ascii="Book Antiqua" w:eastAsia="ヒラギノ明朝 Pro W3" w:hAnsi="Book Antiqua"/>
              </w:rPr>
              <w:t>,</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g) Personelin eğitimlerine ilişkin iş ve işlemleri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ğ) </w:t>
            </w:r>
            <w:r w:rsidRPr="00544F28">
              <w:rPr>
                <w:rFonts w:ascii="Book Antiqua" w:eastAsia="ヒラギノ明朝 Pro W3" w:hAnsi="Book Antiqua"/>
                <w:b/>
              </w:rPr>
              <w:t>(</w:t>
            </w:r>
            <w:r w:rsidRPr="00544F28">
              <w:rPr>
                <w:rFonts w:ascii="Book Antiqua" w:eastAsia="ヒラギノ明朝 Pro W3" w:hAnsi="Book Antiqua"/>
              </w:rPr>
              <w:t>Değişik: RG-20/9/2015-29481</w:t>
            </w:r>
            <w:r w:rsidRPr="00544F28">
              <w:rPr>
                <w:rFonts w:ascii="Book Antiqua" w:eastAsia="ヒラギノ明朝 Pro W3" w:hAnsi="Book Antiqua"/>
                <w:b/>
              </w:rPr>
              <w:t>)</w:t>
            </w:r>
            <w:r w:rsidRPr="00544F28">
              <w:rPr>
                <w:rFonts w:ascii="Book Antiqua" w:eastAsia="ヒラギノ明朝 Pro W3" w:hAnsi="Book Antiqua"/>
              </w:rPr>
              <w:t xml:space="preserve"> Aday öğretmenlerin uyum ve adaylık sürecinde haklarında uygulanacak performans değerlendirmesi ve sınavlara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h) Öğretmen yeterliliği ve iş başarımı düzeyini iyileştirici hizmet içi eğitimler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ı) Öğretmen yeterliliklerine ilişkin Bakanlığa geri bildirim ve önerilerde bulunmak,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i) Öğretmenlerin hizmet içi eğitimlerine yönelik ulusal ve uluslararası gelişmeleri izlemek,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j) Öğretmenlerin meslekî gelişimiyle ilgili araştırma ve projeler yapmak ve uygulamak,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k) Öğretmenlerin meslekî gelişimine yönelik yerel düzeyde etkinlikler düzenlemek,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lastRenderedPageBreak/>
              <w:t>l) Yöneticilerin, öğretmenlerin ve diğer personelin atama, yer değiştirme, askerlik, alan değişikliği ve benzeri iş ve işlemlerini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m) Personelin pasaport ve yurt dışı iş ve işlemlerini yürütmek,</w:t>
            </w:r>
          </w:p>
          <w:p w:rsidR="001B4DB7" w:rsidRPr="00EF336A" w:rsidRDefault="001B4DB7" w:rsidP="00EE1DA4">
            <w:pPr>
              <w:tabs>
                <w:tab w:val="left" w:pos="332"/>
              </w:tabs>
              <w:spacing w:line="360" w:lineRule="auto"/>
              <w:ind w:firstLine="332"/>
              <w:jc w:val="both"/>
              <w:cnfStyle w:val="000000000000"/>
              <w:rPr>
                <w:rFonts w:ascii="Book Antiqua" w:eastAsia="ヒラギノ明朝 Pro W3" w:hAnsi="Book Antiqua"/>
              </w:rPr>
            </w:pPr>
            <w:r w:rsidRPr="00EF336A">
              <w:rPr>
                <w:rFonts w:ascii="Book Antiqua" w:eastAsia="ヒラギノ明朝 Pro W3" w:hAnsi="Book Antiqua"/>
              </w:rPr>
              <w:t>n) Sendika ve konfederasyonların ilçe temsilcilikleriyle iletişim sağlamak,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o) 25/6/2001 tarihli ve 4688 sayılı (Değişik ibare: RG-20/9/2015-29481) Kamu Görevlileri Sendikaları ve Toplu Sözleşme Kanunu kapsamındaki görevleri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ö) (Ek: RG-20/9/2015-29481) Soruşturma ve inceleme raporlarına ilişkin iş ve işlemleri yürütmek,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p) (Ek: RG-20/9/2015-29481) Disiplin kuruluna girecek dosyaların iş ve işlemlerini yapmak,</w:t>
            </w:r>
          </w:p>
          <w:p w:rsidR="001B4DB7" w:rsidRPr="00544F28" w:rsidRDefault="001B4DB7" w:rsidP="00EE1DA4">
            <w:pPr>
              <w:tabs>
                <w:tab w:val="left" w:pos="332"/>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r) (Ek: RG-20/9/2015-29481) Adlî ve idarî makamlardan gelen ön inceleme iş ve işlemlerini yürütmek.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13- DESTEK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Destek hizmetlerine ilişkin görevler aşağıda belirtilmiştir.</w:t>
            </w:r>
          </w:p>
          <w:p w:rsidR="001B4DB7" w:rsidRPr="00544F28" w:rsidRDefault="001B4DB7" w:rsidP="00EE1DA4">
            <w:pPr>
              <w:tabs>
                <w:tab w:val="left" w:pos="317"/>
              </w:tabs>
              <w:spacing w:line="360" w:lineRule="auto"/>
              <w:ind w:firstLine="335"/>
              <w:jc w:val="both"/>
              <w:cnfStyle w:val="000000000000"/>
              <w:rPr>
                <w:rFonts w:ascii="Book Antiqua" w:hAnsi="Book Antiqua"/>
              </w:rPr>
            </w:pPr>
            <w:r w:rsidRPr="00544F28">
              <w:rPr>
                <w:rFonts w:ascii="Book Antiqua" w:eastAsia="ヒラギノ明朝 Pro W3" w:hAnsi="Book Antiqua"/>
              </w:rPr>
              <w:t xml:space="preserve">a) </w:t>
            </w:r>
            <w:r w:rsidRPr="00544F28">
              <w:rPr>
                <w:rFonts w:ascii="Book Antiqua" w:hAnsi="Book Antiqua"/>
              </w:rPr>
              <w:t>Yayın faaliyetlerini yürütmek,</w:t>
            </w:r>
          </w:p>
          <w:p w:rsidR="001B4DB7" w:rsidRPr="00544F28" w:rsidRDefault="001B4DB7" w:rsidP="00EE1DA4">
            <w:pPr>
              <w:tabs>
                <w:tab w:val="left" w:pos="317"/>
              </w:tabs>
              <w:spacing w:line="360" w:lineRule="auto"/>
              <w:ind w:firstLine="335"/>
              <w:jc w:val="both"/>
              <w:cnfStyle w:val="000000000000"/>
              <w:rPr>
                <w:rFonts w:ascii="Book Antiqua" w:hAnsi="Book Antiqua"/>
              </w:rPr>
            </w:pPr>
            <w:r w:rsidRPr="00544F28">
              <w:rPr>
                <w:rFonts w:ascii="Book Antiqua" w:hAnsi="Book Antiqua"/>
              </w:rPr>
              <w:t>b) Ders araç ve gereçleri ile donatım ihtiyaçlarını temin etmek,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c) Ücretsiz Ders Kitabı Temini Projesini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ç) Taşınır ve taşınmazlara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d) Depo iş ve işlemlerini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e) Lojmanlar ile ilgili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f) Yemekhane iş ve işlemlerini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g) Öğretmenevleri ve sosyal tesislerle ilgili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ğ) Döner sermaye iş ve işlemlerini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h) Temizlik, güvenlik, ısınma, aydınlatma, onarım ve taşıma gibi işlemleri yürütmek,</w:t>
            </w:r>
          </w:p>
          <w:p w:rsidR="001B4DB7" w:rsidRPr="00544F28" w:rsidRDefault="001B4DB7" w:rsidP="00EE1DA4">
            <w:pPr>
              <w:tabs>
                <w:tab w:val="left" w:pos="317"/>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ı) Satın alma iş ve işlemlerini yürütmek,</w:t>
            </w:r>
          </w:p>
          <w:p w:rsidR="001B4DB7" w:rsidRPr="00544F28" w:rsidRDefault="001B4DB7" w:rsidP="00EE1DA4">
            <w:pPr>
              <w:tabs>
                <w:tab w:val="left" w:pos="317"/>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i) </w:t>
            </w:r>
            <w:r w:rsidRPr="00544F28">
              <w:rPr>
                <w:rFonts w:ascii="Book Antiqua" w:hAnsi="Book Antiqua"/>
              </w:rPr>
              <w:t>Tahakkuk</w:t>
            </w:r>
            <w:r w:rsidRPr="00544F28">
              <w:rPr>
                <w:rFonts w:ascii="Book Antiqua" w:eastAsia="ヒラギノ明朝 Pro W3" w:hAnsi="Book Antiqua"/>
              </w:rPr>
              <w:t xml:space="preserve"> işlemlerine esas olan onayları almak ve ilgili diğer işlemleri yürütmek,</w:t>
            </w:r>
          </w:p>
          <w:p w:rsidR="001B4DB7" w:rsidRDefault="001B4DB7" w:rsidP="00EE1DA4">
            <w:pPr>
              <w:tabs>
                <w:tab w:val="left" w:pos="317"/>
              </w:tabs>
              <w:spacing w:line="360" w:lineRule="auto"/>
              <w:ind w:firstLine="332"/>
              <w:jc w:val="both"/>
              <w:cnfStyle w:val="000000000000"/>
              <w:rPr>
                <w:rFonts w:ascii="Book Antiqua" w:eastAsia="ヒラギノ明朝 Pro W3" w:hAnsi="Book Antiqua"/>
              </w:rPr>
            </w:pPr>
            <w:r w:rsidRPr="00544F28">
              <w:rPr>
                <w:rFonts w:ascii="Book Antiqua" w:eastAsia="ヒラギノ明朝 Pro W3" w:hAnsi="Book Antiqua"/>
              </w:rPr>
              <w:t xml:space="preserve">j) </w:t>
            </w:r>
            <w:r w:rsidRPr="00544F28">
              <w:rPr>
                <w:rFonts w:ascii="Book Antiqua" w:hAnsi="Book Antiqua"/>
              </w:rPr>
              <w:t>Genel</w:t>
            </w:r>
            <w:r w:rsidRPr="00544F28">
              <w:rPr>
                <w:rFonts w:ascii="Book Antiqua" w:eastAsia="ヒラギノ明朝 Pro W3" w:hAnsi="Book Antiqua"/>
              </w:rPr>
              <w:t xml:space="preserve"> evrak ve arşiv hizmetlerini yürütmek.</w:t>
            </w:r>
          </w:p>
          <w:p w:rsidR="001B4DB7" w:rsidRDefault="001B4DB7" w:rsidP="00EE1DA4">
            <w:pPr>
              <w:tabs>
                <w:tab w:val="left" w:pos="317"/>
              </w:tabs>
              <w:spacing w:line="360" w:lineRule="auto"/>
              <w:ind w:firstLine="332"/>
              <w:jc w:val="both"/>
              <w:cnfStyle w:val="000000000000"/>
              <w:rPr>
                <w:rFonts w:ascii="Book Antiqua" w:eastAsia="ヒラギノ明朝 Pro W3" w:hAnsi="Book Antiqua"/>
              </w:rPr>
            </w:pPr>
          </w:p>
          <w:p w:rsidR="001B4DB7" w:rsidRPr="00544F28" w:rsidRDefault="001B4DB7" w:rsidP="00EE1DA4">
            <w:pPr>
              <w:tabs>
                <w:tab w:val="left" w:pos="317"/>
              </w:tabs>
              <w:spacing w:line="360" w:lineRule="auto"/>
              <w:ind w:firstLine="332"/>
              <w:jc w:val="both"/>
              <w:cnfStyle w:val="000000000000"/>
              <w:rPr>
                <w:rFonts w:ascii="Book Antiqua" w:eastAsia="ヒラギノ明朝 Pro W3" w:hAnsi="Book Antiqua"/>
              </w:rPr>
            </w:pP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t>14- İNŞAAT VE EMLAK HİZMETLERİ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 xml:space="preserve">(1) </w:t>
            </w:r>
            <w:r w:rsidRPr="00EF336A">
              <w:rPr>
                <w:rFonts w:ascii="Book Antiqua" w:eastAsia="ヒラギノ明朝 Pro W3" w:hAnsi="Book Antiqua"/>
              </w:rPr>
              <w:t>Bakanlıkça veya ilçe özel idarelerince verilen yetki ve sorumluluklar çerçevesinde inşaat ve emlak işlerine yönelik hizmetler aşağıda belirtilmiştir.</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a) Yapım programları ile ilgili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b) Eğitim Kurumu bina veya eklentileri ile derslik ihtiyaçlarını önceliklere göre karşılamak,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c) Onaylanan yapım programlarının ve ek programların uygulanmasına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lastRenderedPageBreak/>
              <w:t>ç) Halk katkısı ile yapılacak eğitim yapılarına ilişkin iş ve işlemlere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d) Yatırım programı yapı yatırımlarının ihale öncesi hazırlıklarına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e) İhale edilen yatırımları izlemek, planlanan süre içerisinde hizmete sunulmalarını sağlamak,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f) Onarımlara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g) Yapılan ihalelere ait projelerin ödeneğe esas dosyalarının hazırlanmasına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ğ) Projelere göre idarî ve teknik ihale şartnamelerinin hazırlanmasına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h) Hak edişlere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ı) Eğitim kurumlarının Toplu Konut İdaresi Başkanlığı veya inşaat işleri ile ilgili diğer kamu kurum ve kuruluşlarına yaptırılmasına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i) Yapıların mimarî ve mühendislik projelerinin yapılmasına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j) Özel projeleri incelemek ve görüş bildirmek,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k) Hazine mülkiyetinde olanlar dâhil, her türlü okul ve bina kiralamalarına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l) Bakanlık binalarının eğitim kurumu olarak kiralanmasına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m) Kamu kuruluşlarına tahsisli taşınmazların tahsisi veya devri işlemlerine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n) Eğitim kurumlarının kamu-özel ortaklığı modeliyle yapımına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o) Bakanlıkça yapımına karar verilen eğitim öğretim tesislerinin belirli süre ve bedel üzerinden kiralama karşılığı yaptırılmasıyla ilgili işlemlere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p) Eğitim kurumlarının depreme karşı tahkiklerini yapmak ve yaptırmak, güçlendirilecek eğitim kurumlarını tespit etmek ve Bakanlığa bildirmek,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r) Taşınabilir okulların yaptırılmasına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hAnsi="Book Antiqua"/>
              </w:rPr>
            </w:pPr>
            <w:r w:rsidRPr="00544F28">
              <w:rPr>
                <w:rFonts w:ascii="Book Antiqua" w:hAnsi="Book Antiqua"/>
              </w:rPr>
              <w:t>s) Eğitim kurumlarına ilişkin kamulaştırma iş ve işlemlerinin yürütülmesine ilişkin iş ve işlemleri yürütmek,</w:t>
            </w:r>
          </w:p>
          <w:p w:rsidR="001B4DB7" w:rsidRPr="00544F28" w:rsidRDefault="001B4DB7" w:rsidP="00EE1DA4">
            <w:pPr>
              <w:tabs>
                <w:tab w:val="left" w:pos="317"/>
              </w:tabs>
              <w:spacing w:line="360" w:lineRule="auto"/>
              <w:ind w:firstLine="332"/>
              <w:jc w:val="both"/>
              <w:cnfStyle w:val="000000000000"/>
              <w:rPr>
                <w:rFonts w:ascii="Book Antiqua" w:eastAsia="ヒラギノ明朝 Pro W3" w:hAnsi="Book Antiqua"/>
              </w:rPr>
            </w:pPr>
            <w:r w:rsidRPr="00544F28">
              <w:rPr>
                <w:rFonts w:ascii="Book Antiqua" w:hAnsi="Book Antiqua"/>
              </w:rPr>
              <w:t>ş) Bakanlığa gerektiğinde kamulaştırma teklifi sunmak.</w:t>
            </w:r>
          </w:p>
        </w:tc>
      </w:tr>
      <w:tr w:rsidR="001B4DB7" w:rsidRPr="00374954" w:rsidTr="001B4DB7">
        <w:trPr>
          <w:cnfStyle w:val="000000100000"/>
          <w:trHeight w:val="20"/>
        </w:trPr>
        <w:tc>
          <w:tcPr>
            <w:cnfStyle w:val="001000000000"/>
            <w:tcW w:w="10063" w:type="dxa"/>
            <w:gridSpan w:val="2"/>
            <w:shd w:val="clear" w:color="auto" w:fill="EAF1DD" w:themeFill="accent3" w:themeFillTint="33"/>
          </w:tcPr>
          <w:p w:rsidR="001B4DB7" w:rsidRPr="00544F28" w:rsidRDefault="001B4DB7" w:rsidP="00EE1DA4">
            <w:pPr>
              <w:spacing w:line="360" w:lineRule="auto"/>
              <w:rPr>
                <w:rFonts w:ascii="Book Antiqua" w:hAnsi="Book Antiqua"/>
                <w:color w:val="000000"/>
              </w:rPr>
            </w:pPr>
            <w:r w:rsidRPr="00544F28">
              <w:rPr>
                <w:rFonts w:ascii="Book Antiqua" w:hAnsi="Book Antiqua"/>
                <w:color w:val="000000"/>
              </w:rPr>
              <w:lastRenderedPageBreak/>
              <w:t>KURULLAR, KOMİSYONLAR VE GÖREVLERİ</w:t>
            </w:r>
          </w:p>
        </w:tc>
      </w:tr>
      <w:tr w:rsidR="001B4DB7" w:rsidRPr="00374954" w:rsidTr="001B4DB7">
        <w:trPr>
          <w:trHeight w:val="20"/>
        </w:trPr>
        <w:tc>
          <w:tcPr>
            <w:cnfStyle w:val="001000000000"/>
            <w:tcW w:w="176" w:type="dxa"/>
          </w:tcPr>
          <w:p w:rsidR="001B4DB7" w:rsidRPr="00544F28" w:rsidRDefault="001B4DB7" w:rsidP="00EE1DA4">
            <w:pPr>
              <w:tabs>
                <w:tab w:val="left" w:pos="566"/>
              </w:tabs>
              <w:spacing w:line="360" w:lineRule="auto"/>
              <w:jc w:val="both"/>
              <w:rPr>
                <w:rFonts w:ascii="Book Antiqua" w:eastAsia="ヒラギノ明朝 Pro W3" w:hAnsi="Book Antiqua"/>
              </w:rPr>
            </w:pPr>
          </w:p>
        </w:tc>
        <w:tc>
          <w:tcPr>
            <w:tcW w:w="9887" w:type="dxa"/>
          </w:tcPr>
          <w:p w:rsidR="001B4DB7" w:rsidRPr="00544F28" w:rsidRDefault="001B4DB7" w:rsidP="00EE1DA4">
            <w:pPr>
              <w:tabs>
                <w:tab w:val="left" w:pos="566"/>
              </w:tabs>
              <w:spacing w:line="360" w:lineRule="auto"/>
              <w:jc w:val="both"/>
              <w:cnfStyle w:val="000000000000"/>
              <w:rPr>
                <w:rFonts w:ascii="Book Antiqua" w:eastAsia="ヒラギノ明朝 Pro W3" w:hAnsi="Book Antiqua"/>
                <w:b/>
              </w:rPr>
            </w:pPr>
            <w:r w:rsidRPr="00544F28">
              <w:rPr>
                <w:rFonts w:ascii="Book Antiqua" w:eastAsia="ヒラギノ明朝 Pro W3" w:hAnsi="Book Antiqua"/>
                <w:b/>
              </w:rPr>
              <w:t>Kurullar;</w:t>
            </w:r>
          </w:p>
          <w:p w:rsidR="001B4DB7" w:rsidRPr="00EF336A" w:rsidRDefault="001B4DB7" w:rsidP="00EE1DA4">
            <w:pPr>
              <w:tabs>
                <w:tab w:val="left" w:pos="566"/>
              </w:tabs>
              <w:spacing w:line="360" w:lineRule="auto"/>
              <w:jc w:val="both"/>
              <w:cnfStyle w:val="000000000000"/>
              <w:rPr>
                <w:rFonts w:ascii="Book Antiqua" w:eastAsia="ヒラギノ明朝 Pro W3" w:hAnsi="Book Antiqua"/>
              </w:rPr>
            </w:pPr>
            <w:r w:rsidRPr="00EF336A">
              <w:rPr>
                <w:rFonts w:ascii="Book Antiqua" w:eastAsia="ヒラギノ明朝 Pro W3" w:hAnsi="Book Antiqua"/>
                <w:b/>
              </w:rPr>
              <w:t>(1)</w:t>
            </w:r>
            <w:r w:rsidRPr="00EF336A">
              <w:rPr>
                <w:rFonts w:ascii="Book Antiqua" w:eastAsia="ヒラギノ明朝 Pro W3" w:hAnsi="Book Antiqua"/>
              </w:rPr>
              <w:t xml:space="preserve"> İlçe millî eğitim müdürlüğünde, ilçe istihdam ve meslekî eğitim kurulu ile ilçe millî eğitim disiplin kurulu oluşturulur.</w:t>
            </w:r>
          </w:p>
          <w:p w:rsidR="001B4DB7" w:rsidRPr="001E071A" w:rsidRDefault="001B4DB7" w:rsidP="00EE1DA4">
            <w:pPr>
              <w:tabs>
                <w:tab w:val="left" w:pos="566"/>
              </w:tabs>
              <w:spacing w:line="360" w:lineRule="auto"/>
              <w:jc w:val="both"/>
              <w:cnfStyle w:val="000000000000"/>
              <w:rPr>
                <w:rFonts w:ascii="Book Antiqua" w:eastAsia="ヒラギノ明朝 Pro W3" w:hAnsi="Book Antiqua"/>
              </w:rPr>
            </w:pPr>
            <w:r w:rsidRPr="001E071A">
              <w:rPr>
                <w:rFonts w:ascii="Book Antiqua" w:eastAsia="ヒラギノ明朝 Pro W3" w:hAnsi="Book Antiqua"/>
                <w:b/>
              </w:rPr>
              <w:lastRenderedPageBreak/>
              <w:t>(2)</w:t>
            </w:r>
            <w:r w:rsidRPr="001E071A">
              <w:rPr>
                <w:rFonts w:ascii="Book Antiqua" w:eastAsia="ヒラギノ明朝 Pro W3" w:hAnsi="Book Antiqua"/>
              </w:rPr>
              <w:t xml:space="preserve"> İlçe istihdam ve meslekî eğitim kurulu, 3308 sayılı Mesleki Eğitim Kanunu ile ilgili diğer mevzuat çerçevesinde oluşturulur.</w:t>
            </w:r>
          </w:p>
          <w:p w:rsidR="001B4DB7" w:rsidRPr="001E071A" w:rsidRDefault="001B4DB7" w:rsidP="00EE1DA4">
            <w:pPr>
              <w:tabs>
                <w:tab w:val="left" w:pos="566"/>
              </w:tabs>
              <w:spacing w:line="360" w:lineRule="auto"/>
              <w:jc w:val="both"/>
              <w:cnfStyle w:val="000000000000"/>
              <w:rPr>
                <w:rFonts w:ascii="Book Antiqua" w:eastAsia="ヒラギノ明朝 Pro W3" w:hAnsi="Book Antiqua"/>
              </w:rPr>
            </w:pPr>
            <w:r w:rsidRPr="001E071A">
              <w:rPr>
                <w:rFonts w:ascii="Book Antiqua" w:eastAsia="ヒラギノ明朝 Pro W3" w:hAnsi="Book Antiqua"/>
                <w:b/>
              </w:rPr>
              <w:t>(3)</w:t>
            </w:r>
            <w:r w:rsidRPr="001E071A">
              <w:rPr>
                <w:rFonts w:ascii="Book Antiqua" w:eastAsia="ヒラギノ明朝 Pro W3" w:hAnsi="Book Antiqua"/>
              </w:rPr>
              <w:t xml:space="preserve"> (Değişik: RG-20/9/2015-29481) İl millî eğitim disiplin kurulu, 17/09/1982 tarihli ve 8/5336 sayılı Bakanlar Kurulu Kararıyla yürürlüğe konulan Disiplin Kurulları ve Disiplin Amirleri Hakkında Yönetmelik hükümlerine göre oluşturulur.</w:t>
            </w:r>
          </w:p>
          <w:p w:rsidR="001B4DB7" w:rsidRDefault="001B4DB7" w:rsidP="00EE1DA4">
            <w:pPr>
              <w:tabs>
                <w:tab w:val="left" w:pos="566"/>
              </w:tabs>
              <w:spacing w:line="360" w:lineRule="auto"/>
              <w:jc w:val="both"/>
              <w:cnfStyle w:val="000000000000"/>
              <w:rPr>
                <w:rFonts w:ascii="Book Antiqua" w:eastAsia="ヒラギノ明朝 Pro W3" w:hAnsi="Book Antiqua"/>
                <w:b/>
              </w:rPr>
            </w:pPr>
          </w:p>
          <w:p w:rsidR="001B4DB7" w:rsidRPr="006A16F8" w:rsidRDefault="001B4DB7" w:rsidP="00EE1DA4">
            <w:pPr>
              <w:tabs>
                <w:tab w:val="left" w:pos="566"/>
              </w:tabs>
              <w:spacing w:line="360" w:lineRule="auto"/>
              <w:jc w:val="both"/>
              <w:cnfStyle w:val="000000000000"/>
              <w:rPr>
                <w:rFonts w:ascii="Book Antiqua" w:eastAsia="ヒラギノ明朝 Pro W3" w:hAnsi="Book Antiqua"/>
                <w:b/>
              </w:rPr>
            </w:pPr>
            <w:r w:rsidRPr="006A16F8">
              <w:rPr>
                <w:rFonts w:ascii="Book Antiqua" w:eastAsia="ヒラギノ明朝 Pro W3" w:hAnsi="Book Antiqua"/>
                <w:b/>
              </w:rPr>
              <w:t>İlçe millî eğitim komisyonu;</w:t>
            </w:r>
          </w:p>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(1)</w:t>
            </w:r>
            <w:r>
              <w:rPr>
                <w:rFonts w:ascii="MyriadPro" w:hAnsi="MyriadPro"/>
                <w:color w:val="212529"/>
                <w:shd w:val="clear" w:color="auto" w:fill="FFFFFF"/>
              </w:rPr>
              <w:t xml:space="preserve"> İ</w:t>
            </w:r>
            <w:r w:rsidRPr="0042386D">
              <w:rPr>
                <w:rFonts w:ascii="Book Antiqua" w:eastAsia="ヒラギノ明朝 Pro W3" w:hAnsi="Book Antiqua"/>
              </w:rPr>
              <w:t>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r w:rsidRPr="00544F28">
              <w:rPr>
                <w:rFonts w:ascii="Book Antiqua" w:eastAsia="ヒラギノ明朝 Pro W3" w:hAnsi="Book Antiqua"/>
              </w:rPr>
              <w:t>.</w:t>
            </w:r>
          </w:p>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(2)</w:t>
            </w:r>
            <w:r w:rsidRPr="00544F28">
              <w:rPr>
                <w:rFonts w:ascii="Book Antiqua" w:eastAsia="ヒラギノ明朝 Pro W3" w:hAnsi="Book Antiqua"/>
              </w:rPr>
              <w:t xml:space="preserve"> İl</w:t>
            </w:r>
            <w:r>
              <w:rPr>
                <w:rFonts w:ascii="Book Antiqua" w:eastAsia="ヒラギノ明朝 Pro W3" w:hAnsi="Book Antiqua"/>
              </w:rPr>
              <w:t>çe</w:t>
            </w:r>
            <w:r w:rsidRPr="00544F28">
              <w:rPr>
                <w:rFonts w:ascii="Book Antiqua" w:eastAsia="ヒラギノ明朝 Pro W3" w:hAnsi="Book Antiqua"/>
              </w:rPr>
              <w:t xml:space="preserve"> millî eğitim komisyonunun görevleri şunlardır:</w:t>
            </w:r>
          </w:p>
          <w:p w:rsidR="001B4DB7" w:rsidRPr="0042386D" w:rsidRDefault="001B4DB7" w:rsidP="00EE1DA4">
            <w:pPr>
              <w:shd w:val="clear" w:color="auto" w:fill="FFFFFF"/>
              <w:spacing w:after="100" w:afterAutospacing="1"/>
              <w:ind w:left="708"/>
              <w:jc w:val="both"/>
              <w:cnfStyle w:val="000000000000"/>
              <w:rPr>
                <w:rFonts w:ascii="Book Antiqua" w:eastAsia="ヒラギノ明朝 Pro W3" w:hAnsi="Book Antiqua"/>
              </w:rPr>
            </w:pPr>
            <w:r w:rsidRPr="0042386D">
              <w:rPr>
                <w:rFonts w:ascii="Book Antiqua" w:eastAsia="ヒラギノ明朝 Pro W3" w:hAnsi="Book Antiqua"/>
              </w:rPr>
              <w:t>a) İl millî eğitim müdürlüklerince alınan ve gereği için bildirilen kararlar hakkında somut ve uygulanabilir programları hazırlar ve önerilerde bulunur.</w:t>
            </w:r>
          </w:p>
          <w:p w:rsidR="001B4DB7" w:rsidRPr="0042386D" w:rsidRDefault="001B4DB7" w:rsidP="00EE1DA4">
            <w:pPr>
              <w:shd w:val="clear" w:color="auto" w:fill="FFFFFF"/>
              <w:spacing w:after="100" w:afterAutospacing="1"/>
              <w:ind w:left="708"/>
              <w:jc w:val="both"/>
              <w:cnfStyle w:val="000000000000"/>
              <w:rPr>
                <w:rFonts w:ascii="Book Antiqua" w:eastAsia="ヒラギノ明朝 Pro W3" w:hAnsi="Book Antiqua"/>
              </w:rPr>
            </w:pPr>
            <w:r w:rsidRPr="0042386D">
              <w:rPr>
                <w:rFonts w:ascii="Book Antiqua" w:eastAsia="ヒラギノ明朝 Pro W3" w:hAnsi="Book Antiqua"/>
              </w:rPr>
              <w:t>b) Bakanlık, il müdürü veya ilçe müdürünce münhasıran veya birimlerle işbirliği içerisinde incelenmesi istenen konularda çalışmalar yapar, uygulamaya esas politikalar geliştirir, kararlar alır.</w:t>
            </w:r>
          </w:p>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 xml:space="preserve"> </w:t>
            </w:r>
            <w:r>
              <w:rPr>
                <w:rFonts w:ascii="Book Antiqua" w:eastAsia="ヒラギノ明朝 Pro W3" w:hAnsi="Book Antiqua"/>
                <w:b/>
              </w:rPr>
              <w:t>(3</w:t>
            </w:r>
            <w:r w:rsidRPr="00544F28">
              <w:rPr>
                <w:rFonts w:ascii="Book Antiqua" w:eastAsia="ヒラギノ明朝 Pro W3" w:hAnsi="Book Antiqua"/>
                <w:b/>
              </w:rPr>
              <w:t>)</w:t>
            </w:r>
            <w:r w:rsidRPr="00544F28">
              <w:rPr>
                <w:rFonts w:ascii="Book Antiqua" w:eastAsia="ヒラギノ明朝 Pro W3" w:hAnsi="Book Antiqua"/>
              </w:rPr>
              <w:t xml:space="preserve"> Komisyonlar, il ve ilçe millî eğitim müdürünün çağrısı üzerine (Değişik ibare: RG-20/9/2015-29481) biri öğretim yılı başında, diğeri de öğretim yılı sonunda olmak üzere iki defa 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rsidR="001B4DB7" w:rsidRPr="00544F28" w:rsidRDefault="001B4DB7" w:rsidP="00EE1DA4">
            <w:pPr>
              <w:tabs>
                <w:tab w:val="left" w:pos="566"/>
              </w:tabs>
              <w:spacing w:line="360" w:lineRule="auto"/>
              <w:jc w:val="both"/>
              <w:cnfStyle w:val="000000000000"/>
              <w:rPr>
                <w:rFonts w:ascii="Book Antiqua" w:eastAsia="ヒラギノ明朝 Pro W3" w:hAnsi="Book Antiqua"/>
              </w:rPr>
            </w:pPr>
            <w:r>
              <w:rPr>
                <w:rFonts w:ascii="Book Antiqua" w:eastAsia="ヒラギノ明朝 Pro W3" w:hAnsi="Book Antiqua"/>
                <w:b/>
              </w:rPr>
              <w:t>(5</w:t>
            </w:r>
            <w:r w:rsidRPr="00544F28">
              <w:rPr>
                <w:rFonts w:ascii="Book Antiqua" w:eastAsia="ヒラギノ明朝 Pro W3" w:hAnsi="Book Antiqua"/>
                <w:b/>
              </w:rPr>
              <w:t>)</w:t>
            </w:r>
            <w:r w:rsidRPr="00544F28">
              <w:rPr>
                <w:rFonts w:ascii="Book Antiqua" w:eastAsia="ヒラギノ明朝 Pro W3" w:hAnsi="Book Antiqua"/>
              </w:rPr>
              <w:t xml:space="preserve">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1B4DB7" w:rsidRDefault="001B4DB7" w:rsidP="00EE1DA4">
            <w:pPr>
              <w:tabs>
                <w:tab w:val="left" w:pos="566"/>
              </w:tabs>
              <w:spacing w:line="360" w:lineRule="auto"/>
              <w:jc w:val="both"/>
              <w:cnfStyle w:val="000000000000"/>
              <w:rPr>
                <w:rFonts w:ascii="Book Antiqua" w:eastAsia="ヒラギノ明朝 Pro W3" w:hAnsi="Book Antiqua"/>
              </w:rPr>
            </w:pPr>
            <w:r w:rsidRPr="00544F28">
              <w:rPr>
                <w:rFonts w:ascii="Book Antiqua" w:eastAsia="ヒラギノ明朝 Pro W3" w:hAnsi="Book Antiqua"/>
                <w:b/>
              </w:rPr>
              <w:t>(</w:t>
            </w:r>
            <w:r>
              <w:rPr>
                <w:rFonts w:ascii="Book Antiqua" w:eastAsia="ヒラギノ明朝 Pro W3" w:hAnsi="Book Antiqua"/>
                <w:b/>
              </w:rPr>
              <w:t>6</w:t>
            </w:r>
            <w:r w:rsidRPr="00544F28">
              <w:rPr>
                <w:rFonts w:ascii="Book Antiqua" w:eastAsia="ヒラギノ明朝 Pro W3" w:hAnsi="Book Antiqua"/>
                <w:b/>
              </w:rPr>
              <w:t>)</w:t>
            </w:r>
            <w:r w:rsidRPr="00544F28">
              <w:rPr>
                <w:rFonts w:ascii="Book Antiqua" w:eastAsia="ヒラギノ明朝 Pro W3" w:hAnsi="Book Antiqua"/>
              </w:rPr>
              <w:t xml:space="preserve"> Komisyonlar üyelerinden veya birim personelinden çalışma grupları oluşturabilir. Çalışmalarında birimlerden her türlü bilgi ve belgeyi isteyebilir. Birimler komisyonların verdiği görevleri gecikmeksizin yerine getirmek zorundadır.</w:t>
            </w:r>
          </w:p>
          <w:p w:rsidR="001B4DB7" w:rsidRPr="00631477" w:rsidRDefault="001B4DB7" w:rsidP="001B4DB7">
            <w:pPr>
              <w:pStyle w:val="Balk1"/>
              <w:outlineLvl w:val="0"/>
              <w:cnfStyle w:val="000000000000"/>
            </w:pPr>
            <w:bookmarkStart w:id="97" w:name="_Toc530061508"/>
            <w:bookmarkStart w:id="98" w:name="_Toc531853193"/>
            <w:bookmarkStart w:id="99" w:name="_Toc532154565"/>
            <w:bookmarkStart w:id="100" w:name="_Toc533978128"/>
            <w:r w:rsidRPr="00631477">
              <w:t>Paydaş Analizi</w:t>
            </w:r>
            <w:bookmarkEnd w:id="97"/>
            <w:bookmarkEnd w:id="98"/>
            <w:bookmarkEnd w:id="99"/>
            <w:bookmarkEnd w:id="100"/>
          </w:p>
          <w:p w:rsidR="001B4DB7" w:rsidRPr="00A219A4" w:rsidRDefault="001B4DB7" w:rsidP="001B4DB7">
            <w:pPr>
              <w:spacing w:line="360" w:lineRule="auto"/>
              <w:ind w:firstLine="709"/>
              <w:jc w:val="both"/>
              <w:cnfStyle w:val="000000000000"/>
              <w:rPr>
                <w:rFonts w:ascii="Book Antiqua" w:eastAsia="Calibri" w:hAnsi="Book Antiqua" w:cs="Arial"/>
              </w:rPr>
            </w:pPr>
            <w:r w:rsidRPr="00A219A4">
              <w:rPr>
                <w:rFonts w:ascii="Book Antiqua" w:eastAsia="Calibri" w:hAnsi="Book Antiqua" w:cs="Arial"/>
              </w:rPr>
              <w:t xml:space="preserve">Katılımcılık ilkesi doğrultusunda kamu idaresinin etkileşim içinde olduğu tarafların görüşlerini alması ve elde ettiği görüşleri planlama sürecinde dikkate alması stratejik planlama sürecinde önemli bir rol oynamaktadır. </w:t>
            </w:r>
          </w:p>
          <w:p w:rsidR="001B4DB7" w:rsidRPr="00A219A4" w:rsidRDefault="001B4DB7" w:rsidP="001B4DB7">
            <w:pPr>
              <w:spacing w:line="360" w:lineRule="auto"/>
              <w:ind w:firstLine="709"/>
              <w:jc w:val="both"/>
              <w:cnfStyle w:val="000000000000"/>
              <w:rPr>
                <w:rFonts w:ascii="Book Antiqua" w:hAnsi="Book Antiqua"/>
              </w:rPr>
            </w:pPr>
            <w:r w:rsidRPr="00A219A4">
              <w:rPr>
                <w:rFonts w:ascii="Book Antiqua" w:eastAsia="Calibri" w:hAnsi="Book Antiqua" w:cs="Arial"/>
              </w:rPr>
              <w:lastRenderedPageBreak/>
              <w:t xml:space="preserve">Bu bağlamda; </w:t>
            </w:r>
            <w:r w:rsidRPr="00A219A4">
              <w:rPr>
                <w:rFonts w:ascii="Book Antiqua" w:hAnsi="Book Antiqua"/>
              </w:rPr>
              <w:t>İl</w:t>
            </w:r>
            <w:r>
              <w:rPr>
                <w:rFonts w:ascii="Book Antiqua" w:hAnsi="Book Antiqua"/>
              </w:rPr>
              <w:t xml:space="preserve">çe </w:t>
            </w:r>
            <w:r w:rsidRPr="00A219A4">
              <w:rPr>
                <w:rFonts w:ascii="Book Antiqua" w:hAnsi="Book Antiqua"/>
              </w:rPr>
              <w:t>Milli Eğitim Müdürlüğünün belirlemiş olduğu kriterler doğrultusunda (teşkilat yapısı, mevzuat, hizmet envanteri, faaliyet alanları) dış paydaşlar belirlenmiş, öncelik sıralaması yapılmış, kurumumuz hakkındaki görüşlerini alabilmek için bir</w:t>
            </w:r>
            <w:r w:rsidR="00C46DE0">
              <w:rPr>
                <w:rFonts w:ascii="Book Antiqua" w:hAnsi="Book Antiqua"/>
              </w:rPr>
              <w:t xml:space="preserve"> </w:t>
            </w:r>
            <w:r w:rsidRPr="00A219A4">
              <w:rPr>
                <w:rFonts w:ascii="Book Antiqua" w:hAnsi="Book Antiqua"/>
              </w:rPr>
              <w:t>’’Dış Paydaş Anketleri” geliştirilmiştir. Anket iki bölümden oluşmaktadır. Birinci bölümde demografik bilgiler yer alırken, ikinci bölümde ise dış paydaş fikirlerini alabilmek için 12 maddeden oluşan ölçek yer almaktadır.</w:t>
            </w:r>
          </w:p>
          <w:p w:rsidR="001B4DB7" w:rsidRPr="00A219A4" w:rsidRDefault="001B4DB7" w:rsidP="001B4DB7">
            <w:pPr>
              <w:spacing w:line="360" w:lineRule="auto"/>
              <w:ind w:firstLine="709"/>
              <w:jc w:val="both"/>
              <w:cnfStyle w:val="000000000000"/>
              <w:rPr>
                <w:rFonts w:ascii="Book Antiqua" w:hAnsi="Book Antiqua"/>
              </w:rPr>
            </w:pPr>
            <w:r w:rsidRPr="00A219A4">
              <w:rPr>
                <w:rFonts w:ascii="Book Antiqua" w:hAnsi="Book Antiqua"/>
              </w:rPr>
              <w:t>İç paydaşların kurumsal kaynaklara ulaşım durumunu belirleyebilmek için iki bölümden oluşmuş toplam 20 madde içerikli “İç Paydaş Anketi” hazırlanmıştır.</w:t>
            </w:r>
          </w:p>
          <w:p w:rsidR="001B4DB7" w:rsidRDefault="001B4DB7" w:rsidP="001B4DB7">
            <w:pPr>
              <w:spacing w:line="360" w:lineRule="auto"/>
              <w:ind w:firstLine="709"/>
              <w:jc w:val="both"/>
              <w:cnfStyle w:val="000000000000"/>
              <w:rPr>
                <w:rFonts w:ascii="Book Antiqua" w:hAnsi="Book Antiqua"/>
              </w:rPr>
            </w:pPr>
            <w:r w:rsidRPr="00243446">
              <w:rPr>
                <w:rFonts w:ascii="Book Antiqua" w:hAnsi="Book Antiqua"/>
                <w:color w:val="000000" w:themeColor="text1"/>
              </w:rPr>
              <w:t xml:space="preserve">Toplam </w:t>
            </w:r>
            <w:r w:rsidR="00243446" w:rsidRPr="00243446">
              <w:rPr>
                <w:rFonts w:ascii="Book Antiqua" w:hAnsi="Book Antiqua"/>
                <w:color w:val="000000" w:themeColor="text1"/>
              </w:rPr>
              <w:t>1216</w:t>
            </w:r>
            <w:r w:rsidRPr="00243446">
              <w:rPr>
                <w:rFonts w:ascii="Book Antiqua" w:hAnsi="Book Antiqua"/>
                <w:color w:val="000000" w:themeColor="text1"/>
              </w:rPr>
              <w:t xml:space="preserve"> kişiye uygulanan anketler </w:t>
            </w:r>
            <w:r w:rsidRPr="00A219A4">
              <w:rPr>
                <w:rFonts w:ascii="Book Antiqua" w:hAnsi="Book Antiqua"/>
              </w:rPr>
              <w:t>değerlendirilmiş ve grafik halinde sunulmuştur. Elde edilen görüş ve öneriler sorun alanlarının belirlenmesinde dikkate alınmış ve geleceğe yönelim bölümündeki hedef</w:t>
            </w:r>
            <w:r>
              <w:rPr>
                <w:rFonts w:ascii="Book Antiqua" w:hAnsi="Book Antiqua"/>
              </w:rPr>
              <w:t xml:space="preserve"> ve stratejilere yansıtılmıştır.</w:t>
            </w:r>
            <w:bookmarkStart w:id="101" w:name="_Toc532154653"/>
          </w:p>
          <w:p w:rsidR="001B4DB7" w:rsidRPr="00631477" w:rsidRDefault="001B4DB7" w:rsidP="001B4DB7">
            <w:pPr>
              <w:pStyle w:val="Balk1"/>
              <w:outlineLvl w:val="0"/>
              <w:cnfStyle w:val="000000000000"/>
            </w:pPr>
            <w:bookmarkStart w:id="102" w:name="_Toc530061509"/>
            <w:bookmarkStart w:id="103" w:name="_Toc531853194"/>
            <w:bookmarkStart w:id="104" w:name="_Toc532154566"/>
            <w:bookmarkStart w:id="105" w:name="_Toc533978129"/>
            <w:bookmarkEnd w:id="101"/>
            <w:r w:rsidRPr="00631477">
              <w:t>Kuruluş İçi Analiz</w:t>
            </w:r>
            <w:bookmarkEnd w:id="102"/>
            <w:bookmarkEnd w:id="103"/>
            <w:bookmarkEnd w:id="104"/>
            <w:bookmarkEnd w:id="105"/>
          </w:p>
          <w:p w:rsidR="001B4DB7" w:rsidRPr="00631477" w:rsidRDefault="001B4DB7" w:rsidP="001B4DB7">
            <w:pPr>
              <w:pStyle w:val="Balk1"/>
              <w:outlineLvl w:val="0"/>
              <w:cnfStyle w:val="000000000000"/>
            </w:pPr>
            <w:bookmarkStart w:id="106" w:name="_Toc531853195"/>
            <w:bookmarkStart w:id="107" w:name="_Toc532154567"/>
            <w:bookmarkStart w:id="108" w:name="_Toc533978130"/>
            <w:r w:rsidRPr="00631477">
              <w:t>Kurum Kültürü Analizi</w:t>
            </w:r>
            <w:bookmarkEnd w:id="106"/>
            <w:bookmarkEnd w:id="107"/>
            <w:bookmarkEnd w:id="108"/>
          </w:p>
          <w:p w:rsidR="001B4DB7" w:rsidRPr="00A219A4" w:rsidRDefault="001B4DB7" w:rsidP="001B4DB7">
            <w:pPr>
              <w:spacing w:line="360" w:lineRule="auto"/>
              <w:ind w:firstLine="708"/>
              <w:jc w:val="both"/>
              <w:cnfStyle w:val="000000000000"/>
              <w:rPr>
                <w:rFonts w:ascii="Book Antiqua" w:eastAsia="Calibri" w:hAnsi="Book Antiqua" w:cs="Arial"/>
              </w:rPr>
            </w:pPr>
            <w:r w:rsidRPr="00A219A4">
              <w:rPr>
                <w:rFonts w:ascii="Book Antiqua" w:eastAsia="Calibri" w:hAnsi="Book Antiqua" w:cs="Arial"/>
              </w:rPr>
              <w:t xml:space="preserve">2019-2023 Stratejik Plan hazırlık çalışmaları kapsamında analiz çalışmaları odak bir </w:t>
            </w:r>
            <w:r w:rsidRPr="00E04133">
              <w:rPr>
                <w:rFonts w:ascii="Book Antiqua" w:eastAsia="Calibri" w:hAnsi="Book Antiqua" w:cs="Arial"/>
              </w:rPr>
              <w:t>grupla 25-Kasım ile 05 Aralık 2018</w:t>
            </w:r>
            <w:r w:rsidRPr="00323174">
              <w:rPr>
                <w:rFonts w:ascii="Book Antiqua" w:eastAsia="Calibri" w:hAnsi="Book Antiqua" w:cs="Arial"/>
                <w:color w:val="FF0000"/>
              </w:rPr>
              <w:t xml:space="preserve"> </w:t>
            </w:r>
            <w:r w:rsidRPr="00A219A4">
              <w:rPr>
                <w:rFonts w:ascii="Book Antiqua" w:eastAsia="Calibri" w:hAnsi="Book Antiqua" w:cs="Arial"/>
              </w:rPr>
              <w:t xml:space="preserve">tarihleri arasında gerçekleştirilmiştir. Bu çalışmadan elde edilen bulgu, sonuç, öneri ve değerlendirmeler aşağıda sunulmuştur. </w:t>
            </w:r>
          </w:p>
          <w:p w:rsidR="001B4DB7" w:rsidRPr="00A219A4" w:rsidRDefault="001B4DB7" w:rsidP="001B4DB7">
            <w:pPr>
              <w:spacing w:line="360" w:lineRule="auto"/>
              <w:ind w:firstLine="709"/>
              <w:jc w:val="both"/>
              <w:cnfStyle w:val="000000000000"/>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rsidR="001B4DB7" w:rsidRPr="00A219A4" w:rsidRDefault="001B4DB7" w:rsidP="001B4DB7">
            <w:pPr>
              <w:pStyle w:val="ListeParagraf"/>
              <w:numPr>
                <w:ilvl w:val="0"/>
                <w:numId w:val="4"/>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Kurum içi iklim</w:t>
            </w:r>
          </w:p>
          <w:p w:rsidR="001B4DB7" w:rsidRPr="00A219A4" w:rsidRDefault="001B4DB7" w:rsidP="001B4DB7">
            <w:pPr>
              <w:pStyle w:val="ListeParagraf"/>
              <w:numPr>
                <w:ilvl w:val="0"/>
                <w:numId w:val="4"/>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 xml:space="preserve">Çalışanların motivasyonu </w:t>
            </w:r>
          </w:p>
          <w:p w:rsidR="001B4DB7" w:rsidRPr="00A219A4" w:rsidRDefault="001B4DB7" w:rsidP="001B4DB7">
            <w:pPr>
              <w:pStyle w:val="ListeParagraf"/>
              <w:numPr>
                <w:ilvl w:val="0"/>
                <w:numId w:val="4"/>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Kurumsal değerler</w:t>
            </w:r>
          </w:p>
          <w:p w:rsidR="001B4DB7" w:rsidRPr="00A219A4" w:rsidRDefault="001B4DB7" w:rsidP="001B4DB7">
            <w:pPr>
              <w:pStyle w:val="ListeParagraf"/>
              <w:numPr>
                <w:ilvl w:val="0"/>
                <w:numId w:val="4"/>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Kurum içi iletişim</w:t>
            </w:r>
          </w:p>
          <w:p w:rsidR="001B4DB7" w:rsidRPr="00A219A4" w:rsidRDefault="001B4DB7" w:rsidP="001B4DB7">
            <w:pPr>
              <w:pStyle w:val="ListeParagraf"/>
              <w:numPr>
                <w:ilvl w:val="0"/>
                <w:numId w:val="4"/>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1B4DB7" w:rsidRDefault="001B4DB7" w:rsidP="001B4DB7">
            <w:pPr>
              <w:pStyle w:val="ListeParagraf"/>
              <w:numPr>
                <w:ilvl w:val="0"/>
                <w:numId w:val="4"/>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rsidR="001B4DB7" w:rsidRPr="00A219A4" w:rsidRDefault="001B4DB7" w:rsidP="001B4DB7">
            <w:pPr>
              <w:pStyle w:val="ListeParagraf"/>
              <w:spacing w:after="0" w:line="360" w:lineRule="auto"/>
              <w:jc w:val="both"/>
              <w:cnfStyle w:val="000000000000"/>
              <w:rPr>
                <w:rFonts w:ascii="Book Antiqua" w:eastAsia="Calibri" w:hAnsi="Book Antiqua" w:cs="Arial"/>
                <w:sz w:val="24"/>
                <w:szCs w:val="24"/>
              </w:rPr>
            </w:pPr>
          </w:p>
          <w:p w:rsidR="001B4DB7" w:rsidRPr="00A219A4" w:rsidRDefault="001B4DB7" w:rsidP="001B4DB7">
            <w:pPr>
              <w:spacing w:line="360" w:lineRule="auto"/>
              <w:ind w:firstLine="709"/>
              <w:jc w:val="both"/>
              <w:cnfStyle w:val="000000000000"/>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rsidR="001B4DB7" w:rsidRPr="00A219A4" w:rsidRDefault="001B4DB7" w:rsidP="001B4DB7">
            <w:pPr>
              <w:pStyle w:val="ListeParagraf"/>
              <w:numPr>
                <w:ilvl w:val="0"/>
                <w:numId w:val="5"/>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1B4DB7" w:rsidRPr="00A219A4" w:rsidRDefault="001B4DB7" w:rsidP="001B4DB7">
            <w:pPr>
              <w:pStyle w:val="ListeParagraf"/>
              <w:numPr>
                <w:ilvl w:val="0"/>
                <w:numId w:val="5"/>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Güçlü bir Ar-Ge alt yapısı</w:t>
            </w:r>
          </w:p>
          <w:p w:rsidR="001B4DB7" w:rsidRPr="00A219A4" w:rsidRDefault="001B4DB7" w:rsidP="001B4DB7">
            <w:pPr>
              <w:pStyle w:val="ListeParagraf"/>
              <w:numPr>
                <w:ilvl w:val="0"/>
                <w:numId w:val="5"/>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1B4DB7" w:rsidRPr="00A219A4" w:rsidRDefault="001B4DB7" w:rsidP="001B4DB7">
            <w:pPr>
              <w:pStyle w:val="ListeParagraf"/>
              <w:numPr>
                <w:ilvl w:val="0"/>
                <w:numId w:val="5"/>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1B4DB7" w:rsidRPr="00A219A4" w:rsidRDefault="001B4DB7" w:rsidP="001B4DB7">
            <w:pPr>
              <w:pStyle w:val="ListeParagraf"/>
              <w:numPr>
                <w:ilvl w:val="0"/>
                <w:numId w:val="5"/>
              </w:numPr>
              <w:spacing w:after="0" w:line="360" w:lineRule="auto"/>
              <w:jc w:val="both"/>
              <w:cnfStyle w:val="000000000000"/>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1B4DB7" w:rsidRDefault="001B4DB7" w:rsidP="001B4DB7">
            <w:pPr>
              <w:cnfStyle w:val="000000000000"/>
              <w:rPr>
                <w:rFonts w:eastAsia="Calibri"/>
                <w:lang w:eastAsia="en-US"/>
              </w:rPr>
            </w:pPr>
            <w:r>
              <w:rPr>
                <w:rFonts w:eastAsia="Calibri"/>
              </w:rPr>
              <w:br w:type="page"/>
            </w:r>
          </w:p>
          <w:p w:rsidR="001B4DB7" w:rsidRPr="00631477" w:rsidRDefault="001B4DB7" w:rsidP="001B4DB7">
            <w:pPr>
              <w:pStyle w:val="Balk1"/>
              <w:outlineLvl w:val="0"/>
              <w:cnfStyle w:val="000000000000"/>
            </w:pPr>
            <w:bookmarkStart w:id="109" w:name="_Toc531853196"/>
            <w:bookmarkStart w:id="110" w:name="_Toc532154568"/>
            <w:bookmarkStart w:id="111" w:name="_Toc533978131"/>
            <w:r w:rsidRPr="00631477">
              <w:t>Teşkilat Yapısı</w:t>
            </w:r>
            <w:bookmarkEnd w:id="109"/>
            <w:bookmarkEnd w:id="110"/>
            <w:bookmarkEnd w:id="111"/>
          </w:p>
          <w:p w:rsidR="001B4DB7" w:rsidRPr="000D5FE9" w:rsidRDefault="001B4DB7" w:rsidP="001B4DB7">
            <w:pPr>
              <w:spacing w:line="360" w:lineRule="auto"/>
              <w:jc w:val="both"/>
              <w:cnfStyle w:val="000000000000"/>
              <w:rPr>
                <w:rFonts w:ascii="Book Antiqua" w:eastAsia="Calibri" w:hAnsi="Book Antiqua" w:cs="Arial"/>
              </w:rPr>
            </w:pPr>
            <w:r w:rsidRPr="000D5FE9">
              <w:rPr>
                <w:rFonts w:ascii="Book Antiqua" w:eastAsia="Calibri" w:hAnsi="Book Antiqua" w:cs="Arial"/>
              </w:rPr>
              <w:t xml:space="preserve">Millî Eğitim Müdürlüğü teşkilat şeması Şekil 15’de yer almaktadır. </w:t>
            </w:r>
          </w:p>
          <w:p w:rsidR="001B4DB7" w:rsidRPr="00631477" w:rsidRDefault="008E2562" w:rsidP="001B4DB7">
            <w:pPr>
              <w:keepNext/>
              <w:spacing w:line="360" w:lineRule="auto"/>
              <w:jc w:val="both"/>
              <w:cnfStyle w:val="000000000000"/>
              <w:rPr>
                <w:rFonts w:ascii="Cambria" w:hAnsi="Cambria"/>
              </w:rPr>
            </w:pPr>
            <w:r w:rsidRPr="008E2562">
              <w:rPr>
                <w:noProof/>
              </w:rPr>
              <w:lastRenderedPageBreak/>
              <w:pict>
                <v:shape id="Text Box 62" o:spid="_x0000_s1054" style="position:absolute;left:0;text-align:left;margin-left:311.5pt;margin-top:172.9pt;width:68pt;height:49pt;z-index:251669504;visibility:visible;v-text-anchor:middle" coordsize="863600,6221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" adj="-11796480,,5400" path="m,l589596,c740924,,863600,122676,863600,274004r,348125l863600,622129r-589596,c122676,622129,,499453,,348125l,,,xe" fillcolor="#b6dde8 [1304]" strokecolor="#4bacc6 [3208]" strokeweight="4.5pt">
                  <v:stroke joinstyle="miter"/>
                  <v:formulas/>
                  <v:path o:connecttype="custom" o:connectlocs="0,0;589596,0;863600,274004;863600,622129;863600,622129;274004,622129;0,348125;0,0;0,0" o:connectangles="0,0,0,0,0,0,0,0,0" textboxrect="0,0,863600,622129"/>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İş Sağlığı Güvenliği Hizmetleri Birimi</w:t>
                        </w:r>
                      </w:p>
                    </w:txbxContent>
                  </v:textbox>
                </v:shape>
              </w:pict>
            </w:r>
            <w:r w:rsidRPr="008E2562">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5" o:spid="_x0000_s1098" type="#_x0000_t85" style="position:absolute;left:0;text-align:left;margin-left:213.25pt;margin-top:452.05pt;width:14.05pt;height:42.2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" adj="0" strokecolor="#4bacc6 [3208]" strokeweight="4.5pt">
                  <v:textbox inset="0,0,0,0"/>
                </v:shape>
              </w:pict>
            </w:r>
            <w:r w:rsidRPr="008E2562">
              <w:rPr>
                <w:noProof/>
              </w:rPr>
              <w:pict>
                <v:shape id="_x0000_s1097" type="#_x0000_t85" style="position:absolute;left:0;text-align:left;margin-left:297.35pt;margin-top:142pt;width:14.05pt;height:42.2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" adj="0" strokecolor="#4bacc6 [3208]" strokeweight="4.5pt">
                  <v:textbox inset="0,0,0,0"/>
                </v:shape>
              </w:pict>
            </w:r>
            <w:r w:rsidRPr="008E2562">
              <w:rPr>
                <w:noProof/>
              </w:rPr>
              <w:pict>
                <v:shape id="_x0000_s1055" style="position:absolute;left:0;text-align:left;margin-left:309.95pt;margin-top:126.45pt;width:68pt;height:34pt;z-index:251667456;visibility:visible;v-text-anchor:middle" coordsize="863600,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" adj="-11796480,,5400" path="m,l673422,c778454,,863600,85146,863600,190178r,241622l863600,431800r-673422,c85146,431800,,346654,,241622l,,,xe" fillcolor="#b6dde8 [1304]" strokecolor="#4bacc6 [3208]" strokeweight="4.5pt">
                  <v:stroke joinstyle="miter"/>
                  <v:formulas/>
                  <v:path o:connecttype="custom" o:connectlocs="0,0;673422,0;863600,190178;863600,431800;863600,431800;190178,431800;0,241622;0,0;0,0" o:connectangles="0,0,0,0,0,0,0,0,0" textboxrect="0,0,863600,43180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İnşaat Emlak Hizmetleri Birimi</w:t>
                        </w:r>
                      </w:p>
                    </w:txbxContent>
                  </v:textbox>
                </v:shape>
              </w:pict>
            </w:r>
            <w:r w:rsidRPr="008E2562">
              <w:rPr>
                <w:noProof/>
              </w:rPr>
              <w:pict>
                <v:shape id="_x0000_s1096" type="#_x0000_t85" style="position:absolute;left:0;text-align:left;margin-left:299.35pt;margin-top:99.8pt;width:14.05pt;height:42.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" adj="0" strokecolor="#4bacc6 [3208]" strokeweight="4.5pt">
                  <v:textbox inset="0,0,0,0"/>
                </v:shape>
              </w:pict>
            </w:r>
            <w:r w:rsidRPr="008E2562">
              <w:rPr>
                <w:noProof/>
              </w:rPr>
              <w:pict>
                <v:shape id="_x0000_s1056" style="position:absolute;left:0;text-align:left;margin-left:229.35pt;margin-top:484.9pt;width:68pt;height:34pt;z-index:251663360;visibility:visible;v-text-anchor:middle" coordsize="863600,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" adj="-11796480,,5400" path="m,l673422,c778454,,863600,85146,863600,190178r,241622l863600,431800r-673422,c85146,431800,,346654,,241622l,,,xe" fillcolor="#b6dde8 [1304]" strokecolor="#4bacc6 [3208]" strokeweight="4.5pt">
                  <v:stroke joinstyle="miter"/>
                  <v:formulas/>
                  <v:path o:connecttype="custom" o:connectlocs="0,0;673422,0;863600,190178;863600,431800;863600,431800;190178,431800;0,241622;0,0;0,0" o:connectangles="0,0,0,0,0,0,0,0,0" textboxrect="0,0,863600,43180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Özel Öğretim ve Rehberlik Hizmetleri Birimi</w:t>
                        </w:r>
                      </w:p>
                    </w:txbxContent>
                  </v:textbox>
                </v:shape>
              </w:pict>
            </w:r>
            <w:r w:rsidRPr="008E2562">
              <w:rPr>
                <w:rFonts w:ascii="Cambria" w:hAnsi="Cambria"/>
                <w:noProof/>
                <w:sz w:val="24"/>
                <w:szCs w:val="24"/>
              </w:rPr>
            </w:r>
            <w:r w:rsidRPr="008E2562">
              <w:rPr>
                <w:rFonts w:ascii="Cambria" w:hAnsi="Cambria"/>
                <w:noProof/>
                <w:sz w:val="24"/>
                <w:szCs w:val="24"/>
              </w:rPr>
              <w:pict>
                <v:group id="Grup 192" o:spid="_x0000_s1057" style="width:431.95pt;height:470.35pt;mso-position-horizontal-relative:char;mso-position-vertical-relative:line" coordorigin="5663,1623" coordsize="54857,59043">
                  <v:group id="Grup 204" o:spid="_x0000_s1058" style="position:absolute;left:20347;top:5878;width:10811;height:16906" coordsize="10798,16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Sol Köşeli Ayraç 216" o:spid="_x0000_s1059" type="#_x0000_t85" style="position:absolute;top:388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QqsIA&#10;AADbAAAADwAAAGRycy9kb3ducmV2LnhtbERPyWrDMBC9B/oPYgq9xXJLKcGJEkKhpZjQ4uWQ42BN&#10;LBNrZCwldv6+KhRym8dbZ7ObbS+uNPrOsYLnJAVB3Djdcaugrj6WKxA+IGvsHZOCG3nYbR8WG8y0&#10;m7igaxlaEUPYZ6jAhDBkUvrGkEWfuIE4cic3WgwRjq3UI04x3PbyJU3fpMWOY4PBgd4NNefyYhWE&#10;3LSV//w5FlV+Kubm9l0fDhelnh7n/RpEoDncxf/uLx3nv8LfL/E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dCqwgAAANsAAAAPAAAAAAAAAAAAAAAAAJgCAABkcnMvZG93&#10;bnJldi54bWxQSwUGAAAAAAQABAD1AAAAhwMAAAAA&#10;" adj="0" strokecolor="#76923c [2406]" strokeweight="4.5pt"/>
                    <v:shape id="Sol Köşeli Ayraç 217" o:spid="_x0000_s1060" type="#_x0000_t85" style="position:absolute;width:178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rRr8A&#10;AADbAAAADwAAAGRycy9kb3ducmV2LnhtbERPTYvCMBC9C/6HMII3Td2DSNcoIiiLiFLrYY9DMzbF&#10;ZlKaqPXfG0HwNo/3OfNlZ2txp9ZXjhVMxgkI4sLpiksF53wzmoHwAVlj7ZgUPMnDctHvzTHV7sEZ&#10;3U+hFDGEfYoKTAhNKqUvDFn0Y9cQR+7iWoshwraUusVHDLe1/EmSqbRYcWww2NDaUHE93ayCsDNl&#10;7rfH/yzfXbKueB7O+/1NqeGgW/2CCNSFr/jj/tNx/hTev8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x+tGvwAAANsAAAAPAAAAAAAAAAAAAAAAAJgCAABkcnMvZG93bnJl&#10;di54bWxQSwUGAAAAAAQABAD1AAAAhAMAAAAA&#10;" adj="0" strokecolor="#76923c [2406]" strokeweight="4.5pt"/>
                    <v:shape id="AutoShape 36" o:spid="_x0000_s1061" style="position:absolute;left:1503;top:1696;width:8918;height:4320;visibility:visible;v-text-anchor:middle" coordsize="891773,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sLsEA&#10;AADbAAAADwAAAGRycy9kb3ducmV2LnhtbERPTYvCMBC9L/gfwgheFk23bLXURlkEwcseVr14G5qx&#10;LW0mtYla/70RhL3N431Ovh5MK27Uu9qygq9ZBIK4sLrmUsHxsJ2mIJxH1thaJgUPcrBejT5yzLS9&#10;8x/d9r4UIYRdhgoq77tMSldUZNDNbEccuLPtDfoA+1LqHu8h3LQyjqK5NFhzaKiwo01FRbO/GgXx&#10;qW7ibZGkXZokkn8vlj4X30pNxsPPEoSnwf+L3+6dDvMX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trC7BAAAA2wAAAA8AAAAAAAAAAAAAAAAAmAIAAGRycy9kb3du&#10;cmV2LnhtbFBLBQYAAAAABAAEAPUAAACGAwAAAAA=&#10;" adj="-11796480,,5400" path="m,l701520,c806594,,891773,85179,891773,190253r,241717l190253,431970c85179,431970,,346791,,241717l,xe" fillcolor="#d6e3bc [1302]" strokecolor="#76923c [2406]" strokeweight="4.5pt">
                      <v:stroke joinstyle="miter"/>
                      <v:formulas/>
                      <v:path o:connecttype="custom" o:connectlocs="0,0;7015,0;8918,1903;8918,4320;8918,4320;1903,4320;0,2417;0,0;0,0" o:connectangles="0,0,0,0,0,0,0,0,0" textboxrect="0,0,891773,431970"/>
                      <v:textbox inset="0,0,0,0">
                        <w:txbxContent>
                          <w:p w:rsidR="00A052F9" w:rsidRPr="00B168BD" w:rsidRDefault="00A052F9" w:rsidP="001B4DB7">
                            <w:pPr>
                              <w:jc w:val="center"/>
                              <w:rPr>
                                <w:rFonts w:ascii="Cambria" w:hAnsi="Cambria" w:cs="Tahoma"/>
                                <w:sz w:val="17"/>
                                <w:szCs w:val="17"/>
                              </w:rPr>
                            </w:pPr>
                            <w:r w:rsidRPr="00B168BD">
                              <w:rPr>
                                <w:rFonts w:ascii="Cambria" w:hAnsi="Cambria" w:cs="Tahoma"/>
                                <w:sz w:val="17"/>
                                <w:szCs w:val="17"/>
                              </w:rPr>
                              <w:t>Şube Müdürü</w:t>
                            </w:r>
                          </w:p>
                        </w:txbxContent>
                      </v:textbox>
                    </v:shape>
                    <v:shape id="AutoShape 37" o:spid="_x0000_s1062" style="position:absolute;left:1503;top:7075;width:8918;height:4319;visibility:visibl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QcYA&#10;AADbAAAADwAAAGRycy9kb3ducmV2LnhtbESPQWvCQBCF74X+h2UK3upGpbVEV0lF0V7EqoV6G7Jj&#10;EpqdDdlV47/vHAq9zfDevPfNdN65Wl2pDZVnA4N+Aoo497biwsDxsHp+AxUissXaMxm4U4D57PFh&#10;iqn1N/6k6z4WSkI4pGigjLFJtQ55SQ5D3zfEop196zDK2hbatniTcFfrYZK8aocVS0OJDS1Kyn/2&#10;F2dgfXrfXjYvLss+lvWuGt9HX/Q9Mqb31GUTUJG6+G/+u95YwRdY+UUG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6QcYAAADbAAAADwAAAAAAAAAAAAAAAACYAgAAZHJz&#10;L2Rvd25yZXYueG1sUEsFBgAAAAAEAAQA9QAAAIsDAAAAAA==&#10;" adj="-11796480,,5400" path="m,l701521,c806595,,891774,85179,891774,190253r,241717l190253,431970c85179,431970,,346791,,241717l,xe" fillcolor="#d6e3bc [1302]" strokecolor="#76923c [2406]" strokeweight="4.5pt">
                      <v:stroke joinstyle="miter"/>
                      <v:formulas/>
                      <v:path o:connecttype="custom" o:connectlocs="0,0;7015,0;8918,1902;8918,4319;8918,4319;1903,4319;0,2417;0,0;0,0" o:connectangles="0,0,0,0,0,0,0,0,0" textboxrect="0,0,891774,431970"/>
                      <v:textbox inset="0,0,0,0">
                        <w:txbxContent>
                          <w:p w:rsidR="00A052F9" w:rsidRPr="00B168BD" w:rsidRDefault="00A052F9" w:rsidP="001B4DB7">
                            <w:pPr>
                              <w:jc w:val="center"/>
                              <w:rPr>
                                <w:rFonts w:ascii="Cambria" w:hAnsi="Cambria" w:cs="Tahoma"/>
                                <w:sz w:val="17"/>
                                <w:szCs w:val="17"/>
                              </w:rPr>
                            </w:pPr>
                            <w:r w:rsidRPr="00B168BD">
                              <w:rPr>
                                <w:rFonts w:ascii="Cambria" w:hAnsi="Cambria" w:cs="Tahoma"/>
                                <w:sz w:val="17"/>
                                <w:szCs w:val="17"/>
                              </w:rPr>
                              <w:t>Şube Müdürü</w:t>
                            </w:r>
                          </w:p>
                        </w:txbxContent>
                      </v:textbox>
                    </v:shape>
                    <v:shape id="AutoShape 38" o:spid="_x0000_s1063" style="position:absolute;left:1880;top:12586;width:8918;height:4319;visibility:visibl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m1sAA&#10;AADbAAAADwAAAGRycy9kb3ducmV2LnhtbERPTUsDMRC9C/0PYQrebFYRWdemxSrC4kGw9eJt2Ew3&#10;SzeTNBnb9d8bQfA2j/c5y/XkR3WilIfABq4XFSjiLtiBewMfu5erGlQWZItjYDLwTRnWq9nFEhsb&#10;zvxOp630qoRwbtCAE4mN1rlz5DEvQiQu3D4kj1Jg6rVNeC7hftQ3VXWnPQ5cGhxGenLUHbZf3gCJ&#10;+4zxlevndlPfSnoLR9cGYy7n0+MDKKFJ/sV/7taW+ffw+0s5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hm1sAAAADbAAAADwAAAAAAAAAAAAAAAACYAgAAZHJzL2Rvd25y&#10;ZXYueG1sUEsFBgAAAAAEAAQA9QAAAIUDAAAAAA==&#10;" adj="-11796480,,5400" path="m,l701521,c806595,,891774,85179,891774,190253r,241717l190253,431970c85179,431970,,346791,,241717l,xe" fillcolor="white [3212]" strokecolor="white [3212]" strokeweight="4.5pt">
                      <v:stroke joinstyle="miter"/>
                      <v:formulas/>
                      <v:path o:connecttype="custom" o:connectlocs="0,0;7015,0;8918,1902;8918,4319;8918,4319;1903,4319;0,2417;0,0;0,0" o:connectangles="0,0,0,0,0,0,0,0,0" textboxrect="0,0,891774,431970"/>
                      <v:textbox inset="0,0,0,0">
                        <w:txbxContent>
                          <w:p w:rsidR="00A052F9" w:rsidRPr="00B168BD" w:rsidRDefault="00A052F9" w:rsidP="001B4DB7">
                            <w:pPr>
                              <w:jc w:val="center"/>
                              <w:rPr>
                                <w:rFonts w:ascii="Cambria" w:hAnsi="Cambria" w:cs="Tahoma"/>
                                <w:sz w:val="17"/>
                                <w:szCs w:val="17"/>
                              </w:rPr>
                            </w:pPr>
                          </w:p>
                        </w:txbxContent>
                      </v:textbox>
                    </v:shape>
                  </v:group>
                  <v:group id="Grup 229" o:spid="_x0000_s1064" style="position:absolute;left:43609;top:5627;width:7919;height:8337" coordorigin=",953" coordsize="9000,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119" o:spid="_x0000_s1065" type="#_x0000_t32" style="position:absolute;left:4508;top:953;width:0;height:2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BqPMMAAADbAAAADwAAAGRycy9kb3ducmV2LnhtbESPzWrDMBCE74G8g9hCb4lsF0xwo4Q2&#10;IdBTID/0vFgby9RaGUlOnD59FCj0OMzMN8xyPdpOXMmH1rGCfJ6BIK6dbrlRcD7tZgsQISJr7ByT&#10;gjsFWK+mkyVW2t34QNdjbESCcKhQgYmxr6QMtSGLYe564uRdnLcYk/SN1B5vCW47WWRZKS22nBYM&#10;9rQxVP8cB6vgkpXf++3Zf0oq3u7mdxj6Mh+Uen0ZP95BRBrjf/iv/aUVFDk8v6Qf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wajzDAAAA2wAAAA8AAAAAAAAAAAAA&#10;AAAAoQIAAGRycy9kb3ducmV2LnhtbFBLBQYAAAAABAAEAPkAAACRAwAAAAA=&#10;" strokecolor="#4bacc6 [3208]" strokeweight="4.5pt"/>
                    <v:shape id="AutoShape 41" o:spid="_x0000_s1066" style="position:absolute;top:3174;width:9000;height:6132;visibility:visible;v-text-anchor:middle" coordsize="900000,613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B48QA&#10;AADbAAAADwAAAGRycy9kb3ducmV2LnhtbESPT4vCMBTE78J+h/AWvGlqQdGuUURdWL2If0B6ezRv&#10;22LzUpqsdv30RhA8DjPzG2Y6b00lrtS40rKCQT8CQZxZXXKu4HT87o1BOI+ssbJMCv7JwXz20Zli&#10;ou2N93Q9+FwECLsEFRTe14mULivIoOvbmjh4v7Yx6INscqkbvAW4qWQcRSNpsOSwUGBNy4Kyy+HP&#10;KJDbySBNF+fVbpgel5tUXqK7XivV/WwXXyA8tf4dfrV/tII4hu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gePEAAAA2wAAAA8AAAAAAAAAAAAAAAAAmAIAAGRycy9k&#10;b3ducmV2LnhtbFBLBQYAAAAABAAEAPUAAACJAwAAAAA=&#10;" adj="-11796480,,5400" path="m,l628931,c778638,,900000,121362,900000,271069r,342125l271069,613194c121362,613194,,491832,,342125l,xe" fillcolor="#c6d9f1 [671]" strokecolor="#4bacc6 [3208]" strokeweight="4.5pt">
                      <v:stroke joinstyle="miter"/>
                      <v:formulas/>
                      <v:path o:connecttype="custom" o:connectlocs="0,0;6289,0;9000,2711;9000,6132;9000,6132;2711,6132;0,3421;0,0;0,0" o:connectangles="0,0,0,0,0,0,0,0,0" textboxrect="0,0,900000,613194"/>
                      <v:textbox inset="0,0,0,0">
                        <w:txbxContent>
                          <w:p w:rsidR="00A052F9" w:rsidRPr="001F40DF" w:rsidRDefault="00A052F9" w:rsidP="001B4DB7">
                            <w:pPr>
                              <w:jc w:val="center"/>
                              <w:rPr>
                                <w:rFonts w:ascii="Cambria" w:hAnsi="Cambria" w:cs="Tahoma"/>
                                <w:sz w:val="14"/>
                                <w:szCs w:val="14"/>
                              </w:rPr>
                            </w:pPr>
                            <w:r w:rsidRPr="001F40DF">
                              <w:rPr>
                                <w:rFonts w:ascii="Cambria" w:hAnsi="Cambria" w:cs="Tahoma"/>
                                <w:sz w:val="14"/>
                                <w:szCs w:val="14"/>
                              </w:rPr>
                              <w:t>İnsan Kaynakları Yönetim Hizmetleri Birimi</w:t>
                            </w:r>
                          </w:p>
                        </w:txbxContent>
                      </v:textbox>
                    </v:shape>
                  </v:group>
                  <v:group id="Grup 232" o:spid="_x0000_s1067" style="position:absolute;left:32305;top:5828;width:10425;height:54838" coordsize="10417,54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Sol Köşeli Ayraç 233" o:spid="_x0000_s1068" type="#_x0000_t85" style="position:absolute;top:47199;width:1784;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NqsUA&#10;AADbAAAADwAAAGRycy9kb3ducmV2LnhtbESPT2vCQBTE70K/w/KEXkQ3SpGauooIpT0VTeqf4yP7&#10;mgSzb8Puqum3dwXB4zAzv2Hmy8404kLO15YVjEcJCOLC6ppLBb/55/AdhA/IGhvLpOCfPCwXL705&#10;ptpeeUuXLJQiQtinqKAKoU2l9EVFBv3ItsTR+7POYIjSlVI7vEa4aeQkSabSYM1xocKW1hUVp+xs&#10;ImW1Pk6zwdaN82S/O+T6PNt8/Sj12u9WHyACdeEZfrS/tYLJG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Y2qxQAAANsAAAAPAAAAAAAAAAAAAAAAAJgCAABkcnMv&#10;ZG93bnJldi54bWxQSwUGAAAAAAQABAD1AAAAigMAAAAA&#10;" adj="0" strokecolor="#4bacc6 [3208]" strokeweight="4.5pt">
                      <v:textbox inset="0,0,0,0"/>
                    </v:shape>
                    <v:shape id="Sol Köşeli Ayraç 234" o:spid="_x0000_s1069" type="#_x0000_t85" style="position:absolute;top:41706;width:1784;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oMcUA&#10;AADbAAAADwAAAGRycy9kb3ducmV2LnhtbESPT2vCQBTE70K/w/KEXkQ3CpWauooIpT0VTeqf4yP7&#10;mgSzb8Puqum3dwXB4zAzv2Hmy8404kLO15YVjEcJCOLC6ppLBb/55/AdhA/IGhvLpOCfPCwXL705&#10;ptpeeUuXLJQiQtinqKAKoU2l9EVFBv3ItsTR+7POYIjSlVI7vEa4aeQkSabSYM1xocKW1hUVp+xs&#10;ImW1Pk6zwdaN82S/O+T6PNt8/Sj12u9WHyACdeEZfrS/tYLJG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gxxQAAANsAAAAPAAAAAAAAAAAAAAAAAJgCAABkcnMv&#10;ZG93bnJldi54bWxQSwUGAAAAAAQABAD1AAAAigMAAAAA&#10;" adj="0" strokecolor="#4bacc6 [3208]" strokeweight="4.5pt">
                      <v:textbox inset="0,0,0,0"/>
                    </v:shape>
                    <v:shape id="Sol Köşeli Ayraç 235" o:spid="_x0000_s1070" type="#_x0000_t85" style="position:absolute;top:36286;width:1784;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T3cUA&#10;AADbAAAADwAAAGRycy9kb3ducmV2LnhtbESPT2vCQBTE74V+h+UJvRTd6EFr6ioilPZUNKl/jo/s&#10;axLMvg27q8Zv7wqCx2FmfsPMFp1pxJmcry0rGA4SEMSF1TWXCv7yr/4HCB+QNTaWScGVPCzmry8z&#10;TLW98IbOWShFhLBPUUEVQptK6YuKDPqBbYmj92+dwRClK6V2eIlw08hRkoylwZrjQoUtrSoqjtnJ&#10;RMpydRhn7xs3zJPddp/r03T9/avUW69bfoII1IVn+NH+0QpGE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xPdxQAAANsAAAAPAAAAAAAAAAAAAAAAAJgCAABkcnMv&#10;ZG93bnJldi54bWxQSwUGAAAAAAQABAD1AAAAigMAAAAA&#10;" adj="0" strokecolor="#4bacc6 [3208]" strokeweight="4.5pt">
                      <v:textbox inset="0,0,0,0"/>
                    </v:shape>
                    <v:shape id="Sol Köşeli Ayraç 236" o:spid="_x0000_s1071" type="#_x0000_t85" style="position:absolute;top:30866;width:1784;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mmMUA&#10;AADbAAAADwAAAGRycy9kb3ducmV2LnhtbESPT2vCQBTE70K/w/KEXkQ3WpCauooIpT0VTeqf4yP7&#10;mgSzb8Puqum3dwXB4zAzv2Hmy8404kLO15YVjEcJCOLC6ppLBb/55/AdhA/IGhvLpOCfPCwXL705&#10;ptpeeUuXLJQiQtinqKAKoU2l9EVFBv3ItsTR+7POYIjSlVI7vEa4aeQkSabSYM1xocKW1hUVp+xs&#10;ImW1Pk6zwdaN82S/O+T6PNt8/Sj12u9WHyACdeEZfrS/tYK3C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SaYxQAAANsAAAAPAAAAAAAAAAAAAAAAAJgCAABkcnMv&#10;ZG93bnJldi54bWxQSwUGAAAAAAQABAD1AAAAigMAAAAA&#10;" adj="0" strokecolor="#4bacc6 [3208]" strokeweight="4.5pt">
                      <v:textbox inset="0,0,0,0"/>
                    </v:shape>
                    <v:shape id="Sol Köşeli Ayraç 237" o:spid="_x0000_s1072" type="#_x0000_t85" style="position:absolute;top:25528;width:1784;height:5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DA8QA&#10;AADbAAAADwAAAGRycy9kb3ducmV2LnhtbESPQWvCQBSE7wX/w/KEXopurCA2uooI0p6KJtb2+Mg+&#10;k2D2bdhdNf33riB4HGbmG2a+7EwjLuR8bVnBaJiAIC6srrlUsM83gykIH5A1NpZJwT95WC56L3NM&#10;tb3yji5ZKEWEsE9RQRVCm0rpi4oM+qFtiaN3tM5giNKVUju8Rrhp5HuSTKTBmuNChS2tKypO2dlE&#10;ymr9N8nedm6UJ4ef31yfP7af30q99rvVDESgLjzDj/aXVjA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gwPEAAAA2wAAAA8AAAAAAAAAAAAAAAAAmAIAAGRycy9k&#10;b3ducmV2LnhtbFBLBQYAAAAABAAEAPUAAACJAwAAAAA=&#10;" adj="0" strokecolor="#4bacc6 [3208]" strokeweight="4.5pt">
                      <v:textbox inset="0,0,0,0"/>
                    </v:shape>
                    <v:shape id="Sol Köşeli Ayraç 238" o:spid="_x0000_s1073" type="#_x0000_t85" style="position:absolute;top:20108;width:1784;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bd8UA&#10;AADbAAAADwAAAGRycy9kb3ducmV2LnhtbESPT2vCQBTE7wW/w/IKvRTd2BbR1FVEKO1JauKfHh/Z&#10;1ySYfRt2V43f3hUEj8PM/IaZzjvTiBM5X1tWMBwkIIgLq2suFWzyr/4YhA/IGhvLpOBCHuaz3tMU&#10;U23PvKZTFkoRIexTVFCF0KZS+qIig35gW+Lo/VtnMETpSqkdniPcNPItSUbSYM1xocKWlhUVh+xo&#10;ImWx/Btlr2s3zJPddp/r4+T3e6XUy3O3+AQRqAuP8L39oxW8f8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t3xQAAANsAAAAPAAAAAAAAAAAAAAAAAJgCAABkcnMv&#10;ZG93bnJldi54bWxQSwUGAAAAAAQABAD1AAAAigMAAAAA&#10;" adj="0" strokecolor="#4bacc6 [3208]" strokeweight="4.5pt">
                      <v:textbox inset="0,0,0,0"/>
                    </v:shape>
                    <v:shape id="Sol Köşeli Ayraç 239" o:spid="_x0000_s1074" type="#_x0000_t85" style="position:absolute;top:14646;width:1784;height:5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7MUA&#10;AADbAAAADwAAAGRycy9kb3ducmV2LnhtbESPT2vCQBTE7wW/w/IKvRTd2FLR1FVEKO1JauKfHh/Z&#10;1ySYfRt2V43f3hUEj8PM/IaZzjvTiBM5X1tWMBwkIIgLq2suFWzyr/4YhA/IGhvLpOBCHuaz3tMU&#10;U23PvKZTFkoRIexTVFCF0KZS+qIig35gW+Lo/VtnMETpSqkdniPcNPItSUbSYM1xocKWlhUVh+xo&#10;ImWx/Btlr2s3zJPddp/r4+T3e6XUy3O3+AQRqAuP8L39oxW8f8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L7sxQAAANsAAAAPAAAAAAAAAAAAAAAAAJgCAABkcnMv&#10;ZG93bnJldi54bWxQSwUGAAAAAAQABAD1AAAAigMAAAAA&#10;" adj="0" strokecolor="#4bacc6 [3208]" strokeweight="4.5pt">
                      <v:textbox inset="0,0,0,0"/>
                    </v:shape>
                    <v:shape id="Sol Köşeli Ayraç 240" o:spid="_x0000_s1075" type="#_x0000_t85" style="position:absolute;top:930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gm8QA&#10;AADbAAAADwAAAGRycy9kb3ducmV2LnhtbESPQWvCQBSE70L/w/IKvYhubCHU6CoilPZUNGnV4yP7&#10;TILZt2F31fTfu4LQ4zAz3zDzZW9acSHnG8sKJuMEBHFpdcOVgp/iY/QOwgdkja1lUvBHHpaLp8Ec&#10;M22vvKVLHioRIewzVFCH0GVS+rImg35sO+LoHa0zGKJ0ldQOrxFuWvmaJKk02HBcqLGjdU3lKT+b&#10;SFmtD2k+3LpJkex+94U+Tzef30q9PPerGYhAffgPP9pfWsFb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IJvEAAAA2wAAAA8AAAAAAAAAAAAAAAAAmAIAAGRycy9k&#10;b3ducmV2LnhtbFBLBQYAAAAABAAEAPUAAACJAwAAAAA=&#10;" adj="0" strokecolor="#4bacc6 [3208]" strokeweight="4.5pt">
                      <v:textbox inset="0,0,0,0"/>
                    </v:shape>
                    <v:shape id="Sol Köşeli Ayraç 241" o:spid="_x0000_s1076" type="#_x0000_t85" style="position:absolute;top:388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06cQA&#10;AADbAAAADwAAAGRycy9kb3ducmV2LnhtbESPQWvCQBSE7wX/w/IEL6VutCCauooIYk9FE6s9PrLP&#10;JJh9G3ZXTf+9Wyh4HGbmG2a+7EwjbuR8bVnBaJiAIC6srrlUcMg3b1MQPiBrbCyTgl/ysFz0XuaY&#10;anvnPd2yUIoIYZ+igiqENpXSFxUZ9EPbEkfvbJ3BEKUrpXZ4j3DTyHGSTKTBmuNChS2tKyou2dVE&#10;ymr9M8le926UJ8fvU66vs932S6lBv1t9gAjUhWf4v/2pFbzP4O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tOnEAAAA2wAAAA8AAAAAAAAAAAAAAAAAmAIAAGRycy9k&#10;b3ducmV2LnhtbFBLBQYAAAAABAAEAPUAAACJAwAAAAA=&#10;" adj="0" strokecolor="#4bacc6 [3208]" strokeweight="4.5pt">
                      <v:textbox inset="0,0,0,0"/>
                    </v:shape>
                    <v:shape id="Sol Köşeli Ayraç 242" o:spid="_x0000_s1077" type="#_x0000_t85" style="position:absolute;width:178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uCcUA&#10;AADbAAAADwAAAGRycy9kb3ducmV2LnhtbESPwWrCQBCG70LfYZlCL6IbS5E2dRURSnsqNWnV45Cd&#10;JqHZ2bC7anx751DwOPzzfzPfYjW4Tp0oxNazgdk0A0VcedtybeC7fJs8g4oJ2WLnmQxcKMJqeTda&#10;YG79mbd0KlKtBMIxRwNNSn2udawachinvieW7NcHh0nGUGsb8Cxw1+nHLJtrhy3LhQZ72jRU/RVH&#10;J5T15jAvxtswK7Pdz760x5ev909jHu6H9SuoREO6Lf+3P6yBJ/leXMQD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W4JxQAAANsAAAAPAAAAAAAAAAAAAAAAAJgCAABkcnMv&#10;ZG93bnJldi54bWxQSwUGAAAAAAQABAD1AAAAigMAAAAA&#10;" adj="0" strokecolor="#4bacc6 [3208]" strokeweight="4.5pt">
                      <v:textbox inset="0,0,0,0"/>
                    </v:shape>
                    <v:shape id="AutoShape 53" o:spid="_x0000_s1078" style="position:absolute;left:1503;top:1696;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DnsUA&#10;AADbAAAADwAAAGRycy9kb3ducmV2LnhtbESPQWvCQBSE74X+h+UJ3ppNREqJbqQoBREpVgvV2yP7&#10;kg3Nvg3ZVWN/fbdQ8DjMzDfMfDHYVlyo941jBVmSgiAunW64VvB5eHt6AeEDssbWMSm4kYdF8fgw&#10;x1y7K3/QZR9qESHsc1RgQuhyKX1pyKJPXEccvcr1FkOUfS11j9cIt62cpOmztNhwXDDY0dJQ+b0/&#10;WwXVEbe0ac3Jv2fbr5/TbpWddyulxqPhdQYi0BDu4f/2WiuYZv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UOexQAAANsAAAAPAAAAAAAAAAAAAAAAAJgCAABkcnMv&#10;ZG93bnJldi54bWxQSwUGAAAAAAQABAD1AAAAigM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E04133" w:rsidRDefault="00A052F9" w:rsidP="001B4DB7">
                            <w:pPr>
                              <w:rPr>
                                <w:rFonts w:ascii="Cambria" w:hAnsi="Cambria" w:cs="Tahoma"/>
                                <w:sz w:val="18"/>
                                <w:szCs w:val="17"/>
                              </w:rPr>
                            </w:pPr>
                            <w:r w:rsidRPr="00E04133">
                              <w:rPr>
                                <w:rFonts w:ascii="Cambria" w:hAnsi="Cambria" w:cs="Tahoma"/>
                                <w:sz w:val="14"/>
                                <w:szCs w:val="17"/>
                              </w:rPr>
                              <w:t>Bilgi İşlem ve Eğitim Teknolojileri</w:t>
                            </w:r>
                            <w:r>
                              <w:rPr>
                                <w:rFonts w:ascii="Cambria" w:hAnsi="Cambria" w:cs="Tahoma"/>
                                <w:sz w:val="14"/>
                                <w:szCs w:val="17"/>
                              </w:rPr>
                              <w:t xml:space="preserve"> Hizmetleri Birimi</w:t>
                            </w:r>
                          </w:p>
                        </w:txbxContent>
                      </v:textbox>
                    </v:shape>
                    <v:shape id="AutoShape 54" o:spid="_x0000_s1079" style="position:absolute;left:1787;top:7131;width:8630;height:4314;visibility:visible;v-text-anchor:middle" coordsize="863012,4314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NY8UA&#10;AADbAAAADwAAAGRycy9kb3ducmV2LnhtbESPQWvCQBSE70L/w/IKvemmoYiNrtIWC4onbVC8PbLP&#10;JG32bdzdauqv7wqCx2FmvmEms8404kTO15YVPA8SEMSF1TWXCvKvz/4IhA/IGhvLpOCPPMymD70J&#10;ZtqeeU2nTShFhLDPUEEVQptJ6YuKDPqBbYmjd7DOYIjSlVI7PEe4aWSaJENpsOa4UGFLHxUVP5tf&#10;o+B19X1ZmPnuPS0Oe729uNUxXzqlnh67tzGIQF24h2/thVbwksL1S/w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o1jxQAAANsAAAAPAAAAAAAAAAAAAAAAAJgCAABkcnMv&#10;ZG93bnJldi54bWxQSwUGAAAAAAQABAD1AAAAigMAAAAA&#10;" adj="-11796480,,5400" path="m,l673009,c777945,,863012,85067,863012,190003r,241400l190003,431403c85067,431403,,346336,,241400l,xe" fillcolor="#b6dde8 [1304]" strokecolor="#4bacc6 [3208]" strokeweight="4.5pt">
                      <v:stroke joinstyle="miter"/>
                      <v:formulas/>
                      <v:path o:connecttype="custom" o:connectlocs="0,0;6730,0;8630,1900;8630,4314;8630,4314;1900,4314;0,2414;0,0;0,0" o:connectangles="0,0,0,0,0,0,0,0,0" textboxrect="0,0,863012,431403"/>
                      <v:textbox inset="0,0,0,0">
                        <w:txbxContent>
                          <w:p w:rsidR="00A052F9" w:rsidRPr="00E04133" w:rsidRDefault="00A052F9" w:rsidP="001B4DB7">
                            <w:pPr>
                              <w:rPr>
                                <w:rFonts w:ascii="Cambria" w:hAnsi="Cambria" w:cs="Tahoma"/>
                                <w:sz w:val="18"/>
                                <w:szCs w:val="17"/>
                              </w:rPr>
                            </w:pPr>
                            <w:r>
                              <w:rPr>
                                <w:rFonts w:ascii="Cambria" w:hAnsi="Cambria" w:cs="Tahoma"/>
                                <w:sz w:val="14"/>
                                <w:szCs w:val="17"/>
                              </w:rPr>
                              <w:t>Destek Hizmetleri Birimi</w:t>
                            </w:r>
                          </w:p>
                          <w:p w:rsidR="00A052F9" w:rsidRPr="00E04133" w:rsidRDefault="00A052F9" w:rsidP="001B4DB7">
                            <w:pPr>
                              <w:rPr>
                                <w:szCs w:val="17"/>
                              </w:rPr>
                            </w:pPr>
                          </w:p>
                        </w:txbxContent>
                      </v:textbox>
                    </v:shape>
                    <v:shape id="AutoShape 55" o:spid="_x0000_s1080" style="position:absolute;left:1503;top:12743;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FncYA&#10;AADbAAAADwAAAGRycy9kb3ducmV2LnhtbESP3WrCQBSE7wu+w3KE3tVNpC2SuhFRhFKk+Aetd4fs&#10;STY0ezZkV0379K5Q8HKYmW+Y6ay3jThT52vHCtJRAoK4cLrmSsFhv3qagPABWWPjmBT8kodZPniY&#10;Yqbdhbd03oVKRAj7DBWYENpMSl8YsuhHriWOXuk6iyHKrpK6w0uE20aOk+RVWqw5LhhsaWGo+Nmd&#10;rILyG9f00Zij/0zXX3/HzTI9bZZKPQ77+RuIQH24h//b71rB8wvcvs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5FncYAAADbAAAADwAAAAAAAAAAAAAAAACYAgAAZHJz&#10;L2Rvd25yZXYueG1sUEsFBgAAAAAEAAQA9QAAAIsDA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Din Eğitimi Hizmetleri Birimi</w:t>
                            </w:r>
                          </w:p>
                        </w:txbxContent>
                      </v:textbox>
                    </v:shape>
                    <v:shape id="AutoShape 56" o:spid="_x0000_s1081" style="position:absolute;left:1503;top:18081;width:8630;height:4319;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b6sQA&#10;AADbAAAADwAAAGRycy9kb3ducmV2LnhtbESPQWvCQBSE7wX/w/KE3ppNpIhEVxFFKEWKtQX19sg+&#10;s8Hs25BdNfXXuwXB4zAz3zCTWWdrcaHWV44VZEkKgrhwuuJSwe/P6m0EwgdkjbVjUvBHHmbT3ssE&#10;c+2u/E2XbShFhLDPUYEJocml9IUhiz5xDXH0jq61GKJsS6lbvEa4reUgTYfSYsVxwWBDC0PFaXu2&#10;Co57XNNnbQ7+K1vvbofNMjtvlkq99rv5GESgLjzDj/aHVvA+hP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2+rEAAAA2wAAAA8AAAAAAAAAAAAAAAAAmAIAAGRycy9k&#10;b3ducmV2LnhtbFBLBQYAAAAABAAEAPUAAACJAwAAAAA=&#10;" adj="-11796480,,5400" path="m,l672759,c777833,,863012,85179,863012,190253r,241717l190253,431970c85179,431970,,346791,,241717l,xe" fillcolor="#b6dde8 [1304]" strokecolor="#4bacc6 [3208]" strokeweight="4.5pt">
                      <v:stroke joinstyle="miter"/>
                      <v:formulas/>
                      <v:path o:connecttype="custom" o:connectlocs="0,0;6727,0;8630,1902;8630,4319;8630,4319;1903,4319;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Hayat Boyu Öğrenme Hizmetleri Birimi</w:t>
                            </w:r>
                          </w:p>
                        </w:txbxContent>
                      </v:textbox>
                    </v:shape>
                    <v:shape id="AutoShape 57" o:spid="_x0000_s1082" style="position:absolute;left:1503;top:23335;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cYA&#10;AADbAAAADwAAAGRycy9kb3ducmV2LnhtbESP3WrCQBSE7wu+w3KE3tVNpLSSuhFRhFKk+Aetd4fs&#10;STY0ezZkV0379K5Q8HKYmW+Y6ay3jThT52vHCtJRAoK4cLrmSsFhv3qagPABWWPjmBT8kodZPniY&#10;Yqbdhbd03oVKRAj7DBWYENpMSl8YsuhHriWOXuk6iyHKrpK6w0uE20aOk+RFWqw5LhhsaWGo+Nmd&#10;rILyG9f00Zij/0zXX3/HzTI9bZZKPQ77+RuIQH24h//b71rB8yvcvs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ccYAAADbAAAADwAAAAAAAAAAAAAAAACYAgAAZHJz&#10;L2Rvd25yZXYueG1sUEsFBgAAAAAEAAQA9QAAAIsDA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Mesleki ve Teknik Eğitim Hizmetleri Birimi</w:t>
                            </w:r>
                          </w:p>
                        </w:txbxContent>
                      </v:textbox>
                    </v:shape>
                    <v:shape id="AutoShape 58" o:spid="_x0000_s1083" style="position:absolute;left:1503;top:28962;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A8EA&#10;AADbAAAADwAAAGRycy9kb3ducmV2LnhtbERPTYvCMBC9C/sfwizsTdMui0g1iigLIiLqLqi3oRmb&#10;YjMpTdTqrzcHwePjfY8mra3ElRpfOlaQ9hIQxLnTJRcK/v9+uwMQPiBrrByTgjt5mIw/OiPMtLvx&#10;lq67UIgYwj5DBSaEOpPS54Ys+p6riSN3co3FEGFTSN3gLYbbSn4nSV9aLDk2GKxpZig/7y5WwemA&#10;K1pW5ujX6Wr/OG7m6WUzV+rrs50OQQRqw1v8ci+0gp84Nn6JP0C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6gPBAAAA2wAAAA8AAAAAAAAAAAAAAAAAmAIAAGRycy9kb3du&#10;cmV2LnhtbFBLBQYAAAAABAAEAPUAAACGAw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Ortaöğretim Hizmetleri Birimi</w:t>
                            </w:r>
                          </w:p>
                        </w:txbxContent>
                      </v:textbox>
                    </v:shape>
                    <v:shape id="AutoShape 59" o:spid="_x0000_s1084" style="position:absolute;left:1503;top:34300;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PmMYA&#10;AADbAAAADwAAAGRycy9kb3ducmV2LnhtbESP3WrCQBSE7wu+w3KE3tVNpJSauhFRhFKk+Aetd4fs&#10;STY0ezZkV0379K5Q8HKYmW+Y6ay3jThT52vHCtJRAoK4cLrmSsFhv3p6BeEDssbGMSn4JQ+zfPAw&#10;xUy7C2/pvAuViBD2GSowIbSZlL4wZNGPXEscvdJ1FkOUXSV1h5cIt40cJ8mLtFhzXDDY0sJQ8bM7&#10;WQXlN67pozFH/5muv/6Om2V62iyVehz28zcQgfpwD/+337WC5wncvs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NPmMYAAADbAAAADwAAAAAAAAAAAAAAAACYAgAAZHJz&#10;L2Rvd25yZXYueG1sUEsFBgAAAAAEAAQA9QAAAIsDA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Strateji Geliştirme Hizmetleri Birimi</w:t>
                            </w:r>
                          </w:p>
                        </w:txbxContent>
                      </v:textbox>
                    </v:shape>
                    <v:shape id="AutoShape 60" o:spid="_x0000_s1085" style="position:absolute;left:1503;top:39513;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w2MEA&#10;AADbAAAADwAAAGRycy9kb3ducmV2LnhtbERPTYvCMBC9C/sfwizsTdMurEg1iigLIiLqLqi3oRmb&#10;YjMpTdTqrzcHwePjfY8mra3ElRpfOlaQ9hIQxLnTJRcK/v9+uwMQPiBrrByTgjt5mIw/OiPMtLvx&#10;lq67UIgYwj5DBSaEOpPS54Ys+p6riSN3co3FEGFTSN3gLYbbSn4nSV9aLDk2GKxpZig/7y5WwemA&#10;K1pW5ujX6Wr/OG7m6WUzV+rrs50OQQRqw1v8ci+0gp+4Pn6JP0C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gcNjBAAAA2wAAAA8AAAAAAAAAAAAAAAAAmAIAAGRycy9kb3du&#10;cmV2LnhtbFBLBQYAAAAABAAEAPUAAACGAw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Temel Eğitim Hizmetleri Birimi</w:t>
                            </w:r>
                          </w:p>
                        </w:txbxContent>
                      </v:textbox>
                    </v:shape>
                    <v:shape id="AutoShape 61" o:spid="_x0000_s1086" style="position:absolute;left:1503;top:45140;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VQ8UA&#10;AADbAAAADwAAAGRycy9kb3ducmV2LnhtbESPQWvCQBSE74X+h+UJ3ppNBEuJbqQoBREpVgvV2yP7&#10;kg3Nvg3ZVWN/fbdQ8DjMzDfMfDHYVlyo941jBVmSgiAunW64VvB5eHt6AeEDssbWMSm4kYdF8fgw&#10;x1y7K3/QZR9qESHsc1RgQuhyKX1pyKJPXEccvcr1FkOUfS11j9cIt62cpOmztNhwXDDY0dJQ+b0/&#10;WwXVEbe0ac3Jv2fbr5/TbpWddyulxqPhdQYi0BDu4f/2WiuYZv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NVDxQAAANsAAAAPAAAAAAAAAAAAAAAAAJgCAABkcnMv&#10;ZG93bnJldi54bWxQSwUGAAAAAAQABAD1AAAAigMAAAAA&#10;" adj="-11796480,,5400" path="m,l672759,c777833,,863012,85179,863012,190253r,241717l190253,431970c85179,431970,,346791,,241717l,xe" fillcolor="#b6dde8 [1304]" strokecolor="#4bacc6 [3208]" strokeweight="4.5pt">
                      <v:stroke joinstyle="miter"/>
                      <v:formulas/>
                      <v:path o:connecttype="custom" o:connectlocs="0,0;6727,0;8630,1903;8630,4320;8630,4320;1903,4320;0,2417;0,0;0,0" o:connectangles="0,0,0,0,0,0,0,0,0" textboxrect="0,0,863012,43197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Yüksek Öğretim ve Yurt Dışı Hizmetleri Birimi</w:t>
                            </w:r>
                          </w:p>
                        </w:txbxContent>
                      </v:textbox>
                    </v:shape>
                    <v:shape id="AutoShape 62" o:spid="_x0000_s1087" style="position:absolute;left:1503;top:50519;width:8914;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LNMUA&#10;AADbAAAADwAAAGRycy9kb3ducmV2LnhtbESP3WrCQBSE7wt9h+UUetdsIigSXaVUCkVE/APr3SF7&#10;zIZmz4bsqqlP7wqCl8PMfMOMp52txZlaXzlWkCUpCOLC6YpLBbvt98cQhA/IGmvHpOCfPEwnry9j&#10;zLW78JrOm1CKCGGfowITQpNL6QtDFn3iGuLoHV1rMUTZllK3eIlwW8temg6kxYrjgsGGvgwVf5uT&#10;VXD8xQXNa3Pwy2yxvx5Ws+y0min1/tZ9jkAE6sIz/Gj/aAX9Ht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s0xQAAANsAAAAPAAAAAAAAAAAAAAAAAJgCAABkcnMv&#10;ZG93bnJldi54bWxQSwUGAAAAAAQABAD1AAAAigMAAAAA&#10;" adj="-11796480,,5400" path="m,l672759,c777833,,863012,85179,863012,190253r,241717l190253,431970c85179,431970,,346791,,241717l,xe" fillcolor="#b6dde8 [1304]" strokecolor="#4bacc6 [3208]" strokeweight="4.5pt">
                      <v:stroke joinstyle="miter"/>
                      <v:formulas/>
                      <v:path o:connecttype="custom" o:connectlocs="0,0;6949,0;8914,1903;8914,4320;8914,4320;1965,4320;0,2417;0,0;0,0" o:connectangles="0,0,0,0,0,0,0,0,0" textboxrect="0,0,863012,431970"/>
                      <v:textbox inset="0,0,0,0">
                        <w:txbxContent>
                          <w:p w:rsidR="00A052F9" w:rsidRPr="001F40DF" w:rsidRDefault="00A052F9" w:rsidP="001B4DB7">
                            <w:pPr>
                              <w:jc w:val="center"/>
                              <w:rPr>
                                <w:rFonts w:ascii="Cambria" w:hAnsi="Cambria" w:cs="Tahoma"/>
                                <w:sz w:val="13"/>
                                <w:szCs w:val="13"/>
                              </w:rPr>
                            </w:pPr>
                            <w:r w:rsidRPr="001F40DF">
                              <w:rPr>
                                <w:rFonts w:ascii="Cambria" w:hAnsi="Cambria" w:cs="Tahoma"/>
                                <w:sz w:val="13"/>
                                <w:szCs w:val="13"/>
                              </w:rPr>
                              <w:t>Ölçme Değerlendirme ve Sınav Hizmetleri Birimi</w:t>
                            </w:r>
                          </w:p>
                        </w:txbxContent>
                      </v:textbox>
                    </v:shape>
                  </v:group>
                  <v:group id="Grup 253" o:spid="_x0000_s1088" style="position:absolute;left:5663;top:1623;width:54858;height:4445" coordorigin="3905,1630" coordsize="54857,4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Düz Bağlayıcı 254" o:spid="_x0000_s1089" style="position:absolute;flip:y;visibility:visible" from="5225,3415" to="5225,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KdcMAAADbAAAADwAAAGRycy9kb3ducmV2LnhtbESPwWrDMBBE74H8g9hCb4lc45bgWg4h&#10;IeBr0wZy3Fgby9RaGUux3X59VSj0OMzMG6bYzrYTIw2+dazgaZ2AIK6dbrlR8PF+XG1A+ICssXNM&#10;Cr7Iw7ZcLgrMtZv4jcZTaESEsM9RgQmhz6X0tSGLfu164ujd3GAxRDk0Ug84RbjtZJokL9Jiy3HB&#10;YE97Q/Xn6W4V1FeUt8q03S7t+Tu7nys+XC9KPT7Mu1cQgebwH/5rV1rBcwa/X+IP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winXDAAAA2wAAAA8AAAAAAAAAAAAA&#10;AAAAoQIAAGRycy9kb3ducmV2LnhtbFBLBQYAAAAABAAEAPkAAACRAwAAAAA=&#10;" strokecolor="#943634 [2405]" strokeweight="4.5pt"/>
                    <v:roundrect id="Text Box 61" o:spid="_x0000_s1090" style="position:absolute;left:3905;top:1630;width:54857;height:4463;visibility:visible;v-text-anchor:middle" arcsize="239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WOMQA&#10;AADbAAAADwAAAGRycy9kb3ducmV2LnhtbESPQWsCMRSE70L/Q3gFb5q1oshqlLZQkEIFV0W9PTbP&#10;3bWblyWJuv57IxR6HGbmG2a2aE0truR8ZVnBoJ+AIM6trrhQsN189SYgfEDWWFsmBXfysJi/dGaY&#10;anvjNV2zUIgIYZ+igjKEJpXS5yUZ9H3bEEfvZJ3BEKUrpHZ4i3BTy7ckGUuDFceFEhv6LCn/zS5G&#10;gRscPla23thvvz9OhuedabMfo1T3tX2fggjUhv/wX3upFYxG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ljjEAAAA2wAAAA8AAAAAAAAAAAAAAAAAmAIAAGRycy9k&#10;b3ducmV2LnhtbFBLBQYAAAAABAAEAPUAAACJAwAAAAA=&#10;" fillcolor="#e5b8b7 [1301]" strokecolor="#943634 [2405]" strokeweight="4.5pt">
                      <v:textbox inset="0,0,0,0">
                        <w:txbxContent>
                          <w:p w:rsidR="00A052F9" w:rsidRPr="00B168BD" w:rsidRDefault="00A052F9" w:rsidP="001B4DB7">
                            <w:pPr>
                              <w:jc w:val="center"/>
                              <w:rPr>
                                <w:rFonts w:ascii="Cambria" w:hAnsi="Cambria" w:cs="Tahoma"/>
                                <w:sz w:val="17"/>
                                <w:szCs w:val="17"/>
                              </w:rPr>
                            </w:pPr>
                            <w:r w:rsidRPr="00B168BD">
                              <w:rPr>
                                <w:rFonts w:ascii="Cambria" w:hAnsi="Cambria" w:cs="Tahoma"/>
                                <w:sz w:val="17"/>
                                <w:szCs w:val="17"/>
                              </w:rPr>
                              <w:t>İl</w:t>
                            </w:r>
                            <w:r>
                              <w:rPr>
                                <w:rFonts w:ascii="Cambria" w:hAnsi="Cambria" w:cs="Tahoma"/>
                                <w:sz w:val="17"/>
                                <w:szCs w:val="17"/>
                              </w:rPr>
                              <w:t>çe</w:t>
                            </w:r>
                            <w:r w:rsidRPr="00B168BD">
                              <w:rPr>
                                <w:rFonts w:ascii="Cambria" w:hAnsi="Cambria" w:cs="Tahoma"/>
                                <w:sz w:val="17"/>
                                <w:szCs w:val="17"/>
                              </w:rPr>
                              <w:t xml:space="preserve"> Milli Eğitim Müdürü</w:t>
                            </w:r>
                          </w:p>
                        </w:txbxContent>
                      </v:textbox>
                    </v:roundrect>
                  </v:group>
                  <v:group id="Grup 260" o:spid="_x0000_s1091" style="position:absolute;left:52603;top:6068;width:7918;height:7896" coordorigin=",1395" coordsize="9000,7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19" o:spid="_x0000_s1092" type="#_x0000_t32" style="position:absolute;left:4508;top:1395;width:0;height:1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31cQAAADbAAAADwAAAGRycy9kb3ducmV2LnhtbESPQYvCMBSE78L+h/CEvWmqoqvVKIsg&#10;7EEUuwoeH83btmvzUpqo1V9vBMHjMDPfMLNFY0pxodoVlhX0uhEI4tTqgjMF+99VZwzCeWSNpWVS&#10;cCMHi/lHa4axtlfe0SXxmQgQdjEqyL2vYildmpNB17UVcfD+bG3QB1lnUtd4DXBTyn4UjaTBgsNC&#10;jhUtc0pPydkoOPw32/P6iP3NYDi5nZZ3ndjjRKnPdvM9BeGp8e/wq/2jFQy/4Pkl/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bfVxAAAANsAAAAPAAAAAAAAAAAA&#10;AAAAAKECAABkcnMvZG93bnJldi54bWxQSwUGAAAAAAQABAD5AAAAkgMAAAAA&#10;" strokecolor="white [3212]" strokeweight="4.5pt"/>
                    <v:shape id="AutoShape 68" o:spid="_x0000_s1093" style="position:absolute;top:3175;width:9000;height:6131;visibility:visible;v-text-anchor:middle" coordsize="900000,613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bSb4A&#10;AADbAAAADwAAAGRycy9kb3ducmV2LnhtbERPy4rCMBTdC/5DuMLsNFUY0WoUFQcEEayP/aW5fdDm&#10;pjQZrX9vFoLLw3kv152pxYNaV1pWMB5FIIhTq0vOFdyuf8MZCOeRNdaWScGLHKxX/d4SY22fnNDj&#10;4nMRQtjFqKDwvomldGlBBt3INsSBy2xr0AfY5lK3+AzhppaTKJpKgyWHhgIb2hWUVpd/o8BNb/PT&#10;0TR432JVnWWSnfaTTKmfQbdZgPDU+a/44z5oBb9hbPgSfo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FW0m+AAAA2wAAAA8AAAAAAAAAAAAAAAAAmAIAAGRycy9kb3ducmV2&#10;LnhtbFBLBQYAAAAABAAEAPUAAACDAwAAAAA=&#10;" adj="-11796480,,5400" path="m,l629931,c779086,,900000,120914,900000,270069r,343125l270069,613194c120914,613194,,492280,,343125l,xe" fillcolor="white [3212]" strokecolor="white [3212]" strokeweight="4.5pt">
                      <v:stroke joinstyle="miter"/>
                      <v:formulas/>
                      <v:path o:connecttype="custom" o:connectlocs="0,0;6299,0;9000,2700;9000,6131;9000,6131;2701,6131;0,3431;0,0;0,0" o:connectangles="0,0,0,0,0,0,0,0,0" textboxrect="0,0,900000,613194"/>
                      <v:textbox inset="0,0,0,0">
                        <w:txbxContent>
                          <w:p w:rsidR="00A052F9" w:rsidRPr="000D5FE9" w:rsidRDefault="00A052F9" w:rsidP="001B4DB7">
                            <w:pPr>
                              <w:rPr>
                                <w:szCs w:val="17"/>
                              </w:rPr>
                            </w:pPr>
                          </w:p>
                        </w:txbxContent>
                      </v:textbox>
                    </v:shape>
                  </v:group>
                  <w10:wrap type="none"/>
                  <w10:anchorlock/>
                </v:group>
              </w:pict>
            </w:r>
          </w:p>
          <w:p w:rsidR="001B4DB7" w:rsidRDefault="008E2562" w:rsidP="001B4DB7">
            <w:pPr>
              <w:pStyle w:val="ResimYazs"/>
              <w:keepNext/>
              <w:spacing w:before="240" w:after="120"/>
              <w:jc w:val="center"/>
              <w:cnfStyle w:val="000000000000"/>
              <w:rPr>
                <w:rFonts w:ascii="Book Antiqua" w:hAnsi="Book Antiqua"/>
                <w:b/>
                <w:i w:val="0"/>
                <w:color w:val="auto"/>
                <w:sz w:val="22"/>
                <w:szCs w:val="22"/>
              </w:rPr>
            </w:pPr>
            <w:bookmarkStart w:id="112" w:name="_Toc531858700"/>
            <w:bookmarkStart w:id="113" w:name="_Toc532154655"/>
            <w:bookmarkStart w:id="114" w:name="_Toc533978207"/>
            <w:r w:rsidRPr="008E2562">
              <w:rPr>
                <w:noProof/>
              </w:rPr>
              <w:pict>
                <v:shape id="Sol Köşeli Ayraç 31" o:spid="_x0000_s1095" type="#_x0000_t85" style="position:absolute;left:0;text-align:left;margin-left:214pt;margin-top:11.15pt;width:11.8pt;height:5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" adj="0" strokecolor="#4bacc6 [3208]" strokeweight="4.5pt">
                  <v:textbox inset="0,0,0,0"/>
                </v:shape>
              </w:pict>
            </w:r>
          </w:p>
          <w:p w:rsidR="001B4DB7" w:rsidRDefault="008E2562" w:rsidP="001B4DB7">
            <w:pPr>
              <w:pStyle w:val="ResimYazs"/>
              <w:keepNext/>
              <w:spacing w:before="240" w:after="120"/>
              <w:jc w:val="center"/>
              <w:cnfStyle w:val="000000000000"/>
              <w:rPr>
                <w:rFonts w:ascii="Book Antiqua" w:hAnsi="Book Antiqua"/>
                <w:b/>
                <w:i w:val="0"/>
                <w:color w:val="auto"/>
                <w:sz w:val="22"/>
                <w:szCs w:val="22"/>
              </w:rPr>
            </w:pPr>
            <w:r w:rsidRPr="008E2562">
              <w:rPr>
                <w:noProof/>
              </w:rPr>
              <w:pict>
                <v:shape id="_x0000_s1094" style="position:absolute;left:0;text-align:left;margin-left:230.65pt;margin-top:17.2pt;width:68pt;height:34pt;z-index:251665408;visibility:visible;v-text-anchor:middle" coordsize="863600,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" adj="-11796480,,5400" path="m,l673422,c778454,,863600,85146,863600,190178r,241622l863600,431800r-673422,c85146,431800,,346654,,241622l,,,xe" fillcolor="#b6dde8 [1304]" strokecolor="#4bacc6 [3208]" strokeweight="4.5pt">
                  <v:stroke joinstyle="miter"/>
                  <v:formulas/>
                  <v:path o:connecttype="custom" o:connectlocs="0,0;673422,0;863600,190178;863600,431800;863600,431800;190178,431800;0,241622;0,0;0,0" o:connectangles="0,0,0,0,0,0,0,0,0" textboxrect="0,0,863600,431800"/>
                  <v:textbox inset="0,0,0,0">
                    <w:txbxContent>
                      <w:p w:rsidR="00A052F9" w:rsidRPr="00B168BD" w:rsidRDefault="00A052F9" w:rsidP="001B4DB7">
                        <w:pPr>
                          <w:jc w:val="center"/>
                          <w:rPr>
                            <w:rFonts w:ascii="Cambria" w:hAnsi="Cambria" w:cs="Tahoma"/>
                            <w:sz w:val="17"/>
                            <w:szCs w:val="17"/>
                          </w:rPr>
                        </w:pPr>
                        <w:r>
                          <w:rPr>
                            <w:rFonts w:ascii="Cambria" w:hAnsi="Cambria" w:cs="Tahoma"/>
                            <w:sz w:val="17"/>
                            <w:szCs w:val="17"/>
                          </w:rPr>
                          <w:t>Özel Eğitim Kurumları Birimi</w:t>
                        </w:r>
                      </w:p>
                    </w:txbxContent>
                  </v:textbox>
                </v:shape>
              </w:pict>
            </w:r>
          </w:p>
          <w:bookmarkEnd w:id="112"/>
          <w:bookmarkEnd w:id="113"/>
          <w:bookmarkEnd w:id="114"/>
          <w:p w:rsidR="001B4DB7" w:rsidRPr="00631477" w:rsidRDefault="001B4DB7" w:rsidP="001B4DB7">
            <w:pPr>
              <w:cnfStyle w:val="000000000000"/>
              <w:rPr>
                <w:rFonts w:ascii="Cambria" w:eastAsia="Calibri" w:hAnsi="Cambria"/>
              </w:rPr>
            </w:pPr>
            <w:r w:rsidRPr="00631477">
              <w:rPr>
                <w:rFonts w:ascii="Cambria" w:eastAsia="Calibri" w:hAnsi="Cambria"/>
              </w:rPr>
              <w:br w:type="page"/>
            </w:r>
          </w:p>
          <w:p w:rsidR="009F6102" w:rsidRDefault="009F6102" w:rsidP="001B4DB7">
            <w:pPr>
              <w:pStyle w:val="ResimYazs"/>
              <w:keepNext/>
              <w:tabs>
                <w:tab w:val="left" w:pos="7425"/>
              </w:tabs>
              <w:spacing w:before="240" w:after="120"/>
              <w:cnfStyle w:val="000000000000"/>
              <w:rPr>
                <w:rFonts w:ascii="Book Antiqua" w:hAnsi="Book Antiqua"/>
                <w:b/>
                <w:i w:val="0"/>
                <w:color w:val="auto"/>
                <w:sz w:val="22"/>
                <w:szCs w:val="22"/>
              </w:rPr>
            </w:pPr>
            <w:bookmarkStart w:id="115" w:name="_Toc531797188"/>
            <w:bookmarkStart w:id="116" w:name="_Toc532154695"/>
            <w:bookmarkStart w:id="117" w:name="_Toc533978163"/>
          </w:p>
          <w:p w:rsidR="001B4DB7" w:rsidRDefault="001B4DB7" w:rsidP="001B4DB7">
            <w:pPr>
              <w:pStyle w:val="ResimYazs"/>
              <w:keepNext/>
              <w:tabs>
                <w:tab w:val="left" w:pos="7425"/>
              </w:tabs>
              <w:spacing w:before="240" w:after="120"/>
              <w:cnfStyle w:val="000000000000"/>
              <w:rPr>
                <w:rFonts w:ascii="Book Antiqua" w:eastAsia="Calibri" w:hAnsi="Book Antiqua" w:cs="Arial"/>
                <w:i w:val="0"/>
                <w:iCs w:val="0"/>
                <w:noProof/>
                <w:color w:val="auto"/>
                <w:sz w:val="22"/>
                <w:szCs w:val="22"/>
              </w:rPr>
            </w:pPr>
            <w:r w:rsidRPr="00A219A4">
              <w:rPr>
                <w:rFonts w:ascii="Book Antiqua" w:hAnsi="Book Antiqua"/>
                <w:b/>
                <w:i w:val="0"/>
                <w:color w:val="auto"/>
                <w:sz w:val="22"/>
                <w:szCs w:val="22"/>
              </w:rPr>
              <w:t xml:space="preserve">Tablo </w:t>
            </w:r>
            <w:r w:rsidR="008E2562" w:rsidRPr="00A219A4">
              <w:rPr>
                <w:rFonts w:ascii="Book Antiqua" w:hAnsi="Book Antiqua"/>
                <w:b/>
                <w:i w:val="0"/>
                <w:color w:val="auto"/>
                <w:sz w:val="22"/>
                <w:szCs w:val="22"/>
              </w:rPr>
              <w:fldChar w:fldCharType="begin"/>
            </w:r>
            <w:r w:rsidRPr="00A219A4">
              <w:rPr>
                <w:rFonts w:ascii="Book Antiqua" w:hAnsi="Book Antiqua"/>
                <w:b/>
                <w:i w:val="0"/>
                <w:color w:val="auto"/>
                <w:sz w:val="22"/>
                <w:szCs w:val="22"/>
              </w:rPr>
              <w:instrText xml:space="preserve"> SEQ Tablo \* ARABIC </w:instrText>
            </w:r>
            <w:r w:rsidR="008E2562" w:rsidRPr="00A219A4">
              <w:rPr>
                <w:rFonts w:ascii="Book Antiqua" w:hAnsi="Book Antiqua"/>
                <w:b/>
                <w:i w:val="0"/>
                <w:color w:val="auto"/>
                <w:sz w:val="22"/>
                <w:szCs w:val="22"/>
              </w:rPr>
              <w:fldChar w:fldCharType="separate"/>
            </w:r>
            <w:r w:rsidR="008A7232">
              <w:rPr>
                <w:rFonts w:ascii="Book Antiqua" w:hAnsi="Book Antiqua"/>
                <w:b/>
                <w:i w:val="0"/>
                <w:noProof/>
                <w:color w:val="auto"/>
                <w:sz w:val="22"/>
                <w:szCs w:val="22"/>
              </w:rPr>
              <w:t>6</w:t>
            </w:r>
            <w:r w:rsidR="008E2562" w:rsidRPr="00A219A4">
              <w:rPr>
                <w:rFonts w:ascii="Book Antiqua" w:hAnsi="Book Antiqua"/>
                <w:b/>
                <w:i w:val="0"/>
                <w:color w:val="auto"/>
                <w:sz w:val="22"/>
                <w:szCs w:val="22"/>
              </w:rPr>
              <w:fldChar w:fldCharType="end"/>
            </w:r>
            <w:r w:rsidRPr="00A219A4">
              <w:rPr>
                <w:rFonts w:ascii="Book Antiqua" w:hAnsi="Book Antiqua"/>
                <w:b/>
                <w:i w:val="0"/>
                <w:color w:val="auto"/>
                <w:sz w:val="22"/>
                <w:szCs w:val="22"/>
              </w:rPr>
              <w:t>:</w:t>
            </w:r>
            <w:r w:rsidRPr="00A219A4">
              <w:rPr>
                <w:rFonts w:ascii="Book Antiqua" w:eastAsia="Calibri" w:hAnsi="Book Antiqua" w:cs="Arial"/>
                <w:i w:val="0"/>
                <w:iCs w:val="0"/>
                <w:noProof/>
                <w:color w:val="auto"/>
                <w:sz w:val="22"/>
                <w:szCs w:val="22"/>
              </w:rPr>
              <w:t>Müdürlüğümüz Organizasyon Şeması</w:t>
            </w:r>
            <w:bookmarkEnd w:id="115"/>
            <w:bookmarkEnd w:id="116"/>
            <w:bookmarkEnd w:id="117"/>
            <w:r>
              <w:rPr>
                <w:rFonts w:ascii="Book Antiqua" w:eastAsia="Calibri" w:hAnsi="Book Antiqua" w:cs="Arial"/>
                <w:i w:val="0"/>
                <w:iCs w:val="0"/>
                <w:noProof/>
                <w:color w:val="auto"/>
                <w:sz w:val="22"/>
                <w:szCs w:val="22"/>
              </w:rPr>
              <w:tab/>
            </w:r>
          </w:p>
          <w:tbl>
            <w:tblPr>
              <w:tblStyle w:val="KlavuzuTablo4-Vurgu31"/>
              <w:tblW w:w="5000" w:type="pct"/>
              <w:tblCellMar>
                <w:top w:w="28" w:type="dxa"/>
                <w:bottom w:w="28" w:type="dxa"/>
              </w:tblCellMar>
              <w:tblLook w:val="04A0"/>
            </w:tblPr>
            <w:tblGrid>
              <w:gridCol w:w="3197"/>
              <w:gridCol w:w="6696"/>
            </w:tblGrid>
            <w:tr w:rsidR="001B4DB7" w:rsidRPr="00A219A4" w:rsidTr="001B4DB7">
              <w:trPr>
                <w:cnfStyle w:val="100000000000"/>
                <w:trHeight w:val="20"/>
              </w:trPr>
              <w:tc>
                <w:tcPr>
                  <w:cnfStyle w:val="001000000000"/>
                  <w:tcW w:w="3137" w:type="dxa"/>
                  <w:noWrap/>
                  <w:hideMark/>
                </w:tcPr>
                <w:p w:rsidR="001B4DB7" w:rsidRPr="00A219A4" w:rsidRDefault="001B4DB7" w:rsidP="001B4DB7">
                  <w:pPr>
                    <w:rPr>
                      <w:rFonts w:ascii="Book Antiqua" w:hAnsi="Book Antiqua"/>
                      <w:bCs w:val="0"/>
                      <w:sz w:val="20"/>
                      <w:szCs w:val="20"/>
                    </w:rPr>
                  </w:pPr>
                  <w:r w:rsidRPr="00A219A4">
                    <w:rPr>
                      <w:rFonts w:ascii="Book Antiqua" w:hAnsi="Book Antiqua"/>
                      <w:bCs w:val="0"/>
                      <w:sz w:val="20"/>
                      <w:szCs w:val="20"/>
                    </w:rPr>
                    <w:t>Şube Adı</w:t>
                  </w:r>
                </w:p>
              </w:tc>
              <w:tc>
                <w:tcPr>
                  <w:tcW w:w="6570" w:type="dxa"/>
                  <w:hideMark/>
                </w:tcPr>
                <w:p w:rsidR="001B4DB7" w:rsidRPr="00A219A4" w:rsidRDefault="001B4DB7" w:rsidP="001B4DB7">
                  <w:pPr>
                    <w:cnfStyle w:val="100000000000"/>
                    <w:rPr>
                      <w:rFonts w:ascii="Book Antiqua" w:hAnsi="Book Antiqua"/>
                      <w:bCs w:val="0"/>
                      <w:sz w:val="20"/>
                      <w:szCs w:val="20"/>
                    </w:rPr>
                  </w:pPr>
                  <w:r w:rsidRPr="00A219A4">
                    <w:rPr>
                      <w:rFonts w:ascii="Book Antiqua" w:hAnsi="Book Antiqua"/>
                      <w:bCs w:val="0"/>
                      <w:sz w:val="20"/>
                      <w:szCs w:val="20"/>
                    </w:rPr>
                    <w:t>Görevleri</w:t>
                  </w:r>
                </w:p>
              </w:tc>
            </w:tr>
            <w:tr w:rsidR="001B4DB7" w:rsidRPr="00A219A4" w:rsidTr="001B4DB7">
              <w:trPr>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Temel Eğ</w:t>
                  </w:r>
                  <w:r>
                    <w:rPr>
                      <w:rFonts w:ascii="Book Antiqua" w:hAnsi="Book Antiqua"/>
                      <w:bCs w:val="0"/>
                      <w:color w:val="000000"/>
                      <w:sz w:val="18"/>
                      <w:szCs w:val="18"/>
                    </w:rPr>
                    <w:t>itim Hizmetleri Birimi</w:t>
                  </w:r>
                </w:p>
              </w:tc>
              <w:tc>
                <w:tcPr>
                  <w:tcW w:w="6570" w:type="dxa"/>
                  <w:hideMark/>
                </w:tcPr>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Yönetmelikteki Görevler</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Okul Sütü Programı</w:t>
                  </w:r>
                </w:p>
              </w:tc>
            </w:tr>
            <w:tr w:rsidR="001B4DB7" w:rsidRPr="00A219A4" w:rsidTr="001B4DB7">
              <w:trPr>
                <w:cnfStyle w:val="000000010000"/>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 xml:space="preserve">Din Öğretimi </w:t>
                  </w:r>
                  <w:r>
                    <w:rPr>
                      <w:rFonts w:ascii="Book Antiqua" w:hAnsi="Book Antiqua"/>
                      <w:bCs w:val="0"/>
                      <w:color w:val="000000"/>
                      <w:sz w:val="18"/>
                      <w:szCs w:val="18"/>
                    </w:rPr>
                    <w:t>Hizmetleri Birimi</w:t>
                  </w:r>
                </w:p>
              </w:tc>
              <w:tc>
                <w:tcPr>
                  <w:tcW w:w="6570" w:type="dxa"/>
                  <w:noWrap/>
                  <w:hideMark/>
                </w:tcPr>
                <w:p w:rsidR="001B4DB7" w:rsidRPr="00626033" w:rsidRDefault="001B4DB7" w:rsidP="001B4DB7">
                  <w:pPr>
                    <w:numPr>
                      <w:ilvl w:val="0"/>
                      <w:numId w:val="6"/>
                    </w:numPr>
                    <w:ind w:left="428"/>
                    <w:contextualSpacing/>
                    <w:cnfStyle w:val="000000010000"/>
                    <w:rPr>
                      <w:rFonts w:ascii="Book Antiqua" w:hAnsi="Book Antiqua" w:cstheme="minorBidi"/>
                      <w:bCs/>
                      <w:color w:val="000000"/>
                      <w:sz w:val="18"/>
                      <w:szCs w:val="18"/>
                    </w:rPr>
                  </w:pPr>
                  <w:r w:rsidRPr="00626033">
                    <w:rPr>
                      <w:rFonts w:ascii="Book Antiqua" w:hAnsi="Book Antiqua" w:cstheme="minorBidi"/>
                      <w:bCs/>
                      <w:color w:val="000000"/>
                      <w:sz w:val="18"/>
                      <w:szCs w:val="18"/>
                    </w:rPr>
                    <w:t>Yönetmelikteki Görevler</w:t>
                  </w:r>
                </w:p>
                <w:p w:rsidR="001B4DB7" w:rsidRPr="00626033" w:rsidRDefault="001B4DB7" w:rsidP="001B4DB7">
                  <w:pPr>
                    <w:numPr>
                      <w:ilvl w:val="0"/>
                      <w:numId w:val="6"/>
                    </w:numPr>
                    <w:ind w:left="428"/>
                    <w:contextualSpacing/>
                    <w:cnfStyle w:val="000000010000"/>
                    <w:rPr>
                      <w:rFonts w:ascii="Book Antiqua" w:hAnsi="Book Antiqua" w:cstheme="minorBidi"/>
                      <w:bCs/>
                      <w:color w:val="000000"/>
                      <w:sz w:val="18"/>
                      <w:szCs w:val="18"/>
                    </w:rPr>
                  </w:pPr>
                  <w:r w:rsidRPr="00626033">
                    <w:rPr>
                      <w:rFonts w:ascii="Book Antiqua" w:hAnsi="Book Antiqua" w:cstheme="minorBidi"/>
                      <w:bCs/>
                      <w:color w:val="000000"/>
                      <w:sz w:val="18"/>
                      <w:szCs w:val="18"/>
                    </w:rPr>
                    <w:t>İl Milli Eğitim Komisyonu</w:t>
                  </w:r>
                </w:p>
                <w:p w:rsidR="001B4DB7" w:rsidRPr="00E33188" w:rsidRDefault="001B4DB7" w:rsidP="001B4DB7">
                  <w:pPr>
                    <w:numPr>
                      <w:ilvl w:val="0"/>
                      <w:numId w:val="6"/>
                    </w:numPr>
                    <w:ind w:left="428"/>
                    <w:contextualSpacing/>
                    <w:cnfStyle w:val="000000010000"/>
                    <w:rPr>
                      <w:rFonts w:ascii="Book Antiqua" w:hAnsi="Book Antiqua" w:cstheme="minorBidi"/>
                      <w:bCs/>
                      <w:sz w:val="18"/>
                      <w:szCs w:val="18"/>
                    </w:rPr>
                  </w:pPr>
                  <w:r w:rsidRPr="00E33188">
                    <w:rPr>
                      <w:rFonts w:ascii="Book Antiqua" w:hAnsi="Book Antiqua" w:cstheme="minorBidi"/>
                      <w:bCs/>
                      <w:sz w:val="18"/>
                      <w:szCs w:val="18"/>
                    </w:rPr>
                    <w:t>Yatılılık ve Bursluluk Komisyonu İle İlgili İş ve İşlemler</w:t>
                  </w:r>
                </w:p>
              </w:tc>
            </w:tr>
            <w:tr w:rsidR="001B4DB7" w:rsidRPr="00A219A4" w:rsidTr="001B4DB7">
              <w:trPr>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Hayat Boyu Öğ</w:t>
                  </w:r>
                  <w:r>
                    <w:rPr>
                      <w:rFonts w:ascii="Book Antiqua" w:hAnsi="Book Antiqua"/>
                      <w:bCs w:val="0"/>
                      <w:color w:val="000000"/>
                      <w:sz w:val="18"/>
                      <w:szCs w:val="18"/>
                    </w:rPr>
                    <w:t>renme Hizmetleri Birimi</w:t>
                  </w:r>
                </w:p>
              </w:tc>
              <w:tc>
                <w:tcPr>
                  <w:tcW w:w="6570" w:type="dxa"/>
                  <w:hideMark/>
                </w:tcPr>
                <w:p w:rsidR="001B4DB7" w:rsidRPr="00626033" w:rsidRDefault="001B4DB7" w:rsidP="001B4DB7">
                  <w:pPr>
                    <w:numPr>
                      <w:ilvl w:val="0"/>
                      <w:numId w:val="6"/>
                    </w:numPr>
                    <w:ind w:left="428"/>
                    <w:contextualSpacing/>
                    <w:cnfStyle w:val="000000000000"/>
                    <w:rPr>
                      <w:rFonts w:ascii="Book Antiqua" w:hAnsi="Book Antiqua" w:cstheme="minorBidi"/>
                      <w:bCs/>
                      <w:color w:val="000000"/>
                      <w:sz w:val="18"/>
                      <w:szCs w:val="18"/>
                    </w:rPr>
                  </w:pPr>
                  <w:r w:rsidRPr="00626033">
                    <w:rPr>
                      <w:rFonts w:ascii="Book Antiqua" w:hAnsi="Book Antiqua" w:cstheme="minorBidi"/>
                      <w:bCs/>
                      <w:color w:val="000000"/>
                      <w:sz w:val="18"/>
                      <w:szCs w:val="18"/>
                    </w:rPr>
                    <w:t>Yönetmelikteki Görevler</w:t>
                  </w:r>
                </w:p>
              </w:tc>
            </w:tr>
            <w:tr w:rsidR="001B4DB7" w:rsidRPr="00A219A4" w:rsidTr="001B4DB7">
              <w:trPr>
                <w:cnfStyle w:val="000000010000"/>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lastRenderedPageBreak/>
                    <w:t>İnsan Kaynakl</w:t>
                  </w:r>
                  <w:r>
                    <w:rPr>
                      <w:rFonts w:ascii="Book Antiqua" w:hAnsi="Book Antiqua"/>
                      <w:bCs w:val="0"/>
                      <w:color w:val="000000"/>
                      <w:sz w:val="18"/>
                      <w:szCs w:val="18"/>
                    </w:rPr>
                    <w:t>arı Yönetimi Hizmetleri Birimi</w:t>
                  </w:r>
                </w:p>
              </w:tc>
              <w:tc>
                <w:tcPr>
                  <w:tcW w:w="6570" w:type="dxa"/>
                  <w:hideMark/>
                </w:tcPr>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Atama</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Hizmet içi Eğitim 9. maddesinin (a) bendindeki Eğitimi Geliştirmeye Yönelik görevler</w:t>
                  </w:r>
                </w:p>
              </w:tc>
            </w:tr>
            <w:tr w:rsidR="001B4DB7" w:rsidRPr="00A219A4" w:rsidTr="001B4DB7">
              <w:trPr>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Destek Hizme</w:t>
                  </w:r>
                  <w:r>
                    <w:rPr>
                      <w:rFonts w:ascii="Book Antiqua" w:hAnsi="Book Antiqua"/>
                      <w:bCs w:val="0"/>
                      <w:color w:val="000000"/>
                      <w:sz w:val="18"/>
                      <w:szCs w:val="18"/>
                    </w:rPr>
                    <w:t>tleri Birimi</w:t>
                  </w:r>
                </w:p>
              </w:tc>
              <w:tc>
                <w:tcPr>
                  <w:tcW w:w="6570" w:type="dxa"/>
                  <w:hideMark/>
                </w:tcPr>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Yönetmelikteki Görevler</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İlçe MEM Yönetmeliği 21.maddenin a ve c bentleri</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Bütçe Muhasebe Bölümü (</w:t>
                  </w:r>
                  <w:r w:rsidRPr="00626033">
                    <w:rPr>
                      <w:rFonts w:ascii="Book Antiqua" w:hAnsi="Book Antiqua"/>
                      <w:bCs/>
                      <w:i/>
                      <w:color w:val="000000"/>
                      <w:sz w:val="18"/>
                      <w:szCs w:val="18"/>
                    </w:rPr>
                    <w:t>ğ, h, ı, i bentlerindeki işler</w:t>
                  </w:r>
                  <w:r w:rsidRPr="00626033">
                    <w:rPr>
                      <w:rFonts w:ascii="Book Antiqua" w:hAnsi="Book Antiqua"/>
                      <w:bCs/>
                      <w:color w:val="000000"/>
                      <w:sz w:val="18"/>
                      <w:szCs w:val="18"/>
                    </w:rPr>
                    <w:t>)</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Taşınır Mal (</w:t>
                  </w:r>
                  <w:r w:rsidRPr="00626033">
                    <w:rPr>
                      <w:rFonts w:ascii="Book Antiqua" w:hAnsi="Book Antiqua"/>
                      <w:bCs/>
                      <w:i/>
                      <w:color w:val="000000"/>
                      <w:sz w:val="18"/>
                      <w:szCs w:val="18"/>
                    </w:rPr>
                    <w:t>b, ç, d bentleri</w:t>
                  </w:r>
                  <w:r w:rsidRPr="00626033">
                    <w:rPr>
                      <w:rFonts w:ascii="Book Antiqua" w:hAnsi="Book Antiqua"/>
                      <w:bCs/>
                      <w:color w:val="000000"/>
                      <w:sz w:val="18"/>
                      <w:szCs w:val="18"/>
                    </w:rPr>
                    <w:t>)</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Maaş Mutemetleri</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Taşımalı Eğitim (</w:t>
                  </w:r>
                  <w:r w:rsidRPr="00626033">
                    <w:rPr>
                      <w:rFonts w:ascii="Book Antiqua" w:hAnsi="Book Antiqua"/>
                      <w:bCs/>
                      <w:i/>
                      <w:color w:val="000000"/>
                      <w:sz w:val="18"/>
                      <w:szCs w:val="18"/>
                    </w:rPr>
                    <w:t>h bendindeki taşımalı işleri</w:t>
                  </w:r>
                  <w:r w:rsidRPr="00626033">
                    <w:rPr>
                      <w:rFonts w:ascii="Book Antiqua" w:hAnsi="Book Antiqua"/>
                      <w:bCs/>
                      <w:color w:val="000000"/>
                      <w:sz w:val="18"/>
                      <w:szCs w:val="18"/>
                    </w:rPr>
                    <w:t>)</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İlçe MEM Yönetmeliği 21.maddenin e, f ve g bentleri</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Evrak Kayıt (</w:t>
                  </w:r>
                  <w:r w:rsidRPr="00626033">
                    <w:rPr>
                      <w:rFonts w:ascii="Book Antiqua" w:hAnsi="Book Antiqua"/>
                      <w:bCs/>
                      <w:i/>
                      <w:color w:val="000000"/>
                      <w:sz w:val="18"/>
                      <w:szCs w:val="18"/>
                    </w:rPr>
                    <w:t>j bendindeki işler</w:t>
                  </w:r>
                  <w:r w:rsidRPr="00626033">
                    <w:rPr>
                      <w:rFonts w:ascii="Book Antiqua" w:hAnsi="Book Antiqua"/>
                      <w:bCs/>
                      <w:color w:val="000000"/>
                      <w:sz w:val="18"/>
                      <w:szCs w:val="18"/>
                    </w:rPr>
                    <w:t xml:space="preserve"> )</w:t>
                  </w:r>
                </w:p>
              </w:tc>
            </w:tr>
            <w:tr w:rsidR="001B4DB7" w:rsidRPr="00A219A4" w:rsidTr="001B4DB7">
              <w:trPr>
                <w:cnfStyle w:val="000000010000"/>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 xml:space="preserve">Bilgi İşlem ve Eğitim </w:t>
                  </w:r>
                  <w:r w:rsidR="00A42FC5" w:rsidRPr="00626033">
                    <w:rPr>
                      <w:rFonts w:ascii="Book Antiqua" w:hAnsi="Book Antiqua"/>
                      <w:bCs w:val="0"/>
                      <w:color w:val="000000"/>
                      <w:sz w:val="18"/>
                      <w:szCs w:val="18"/>
                    </w:rPr>
                    <w:t>Teknoloji</w:t>
                  </w:r>
                  <w:r w:rsidR="00A42FC5">
                    <w:rPr>
                      <w:rFonts w:ascii="Book Antiqua" w:hAnsi="Book Antiqua"/>
                      <w:bCs w:val="0"/>
                      <w:color w:val="000000"/>
                      <w:sz w:val="18"/>
                      <w:szCs w:val="18"/>
                    </w:rPr>
                    <w:t>leri</w:t>
                  </w:r>
                  <w:r>
                    <w:rPr>
                      <w:rFonts w:ascii="Book Antiqua" w:hAnsi="Book Antiqua"/>
                      <w:bCs w:val="0"/>
                      <w:color w:val="000000"/>
                      <w:sz w:val="18"/>
                      <w:szCs w:val="18"/>
                    </w:rPr>
                    <w:t xml:space="preserve"> Hizmetleri Birimi</w:t>
                  </w:r>
                </w:p>
              </w:tc>
              <w:tc>
                <w:tcPr>
                  <w:tcW w:w="6570" w:type="dxa"/>
                  <w:hideMark/>
                </w:tcPr>
                <w:p w:rsidR="001B4DB7"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Fatih Projesi ve Bilgi İşlem (</w:t>
                  </w:r>
                  <w:r w:rsidRPr="00626033">
                    <w:rPr>
                      <w:rFonts w:ascii="Book Antiqua" w:hAnsi="Book Antiqua"/>
                      <w:bCs/>
                      <w:i/>
                      <w:color w:val="000000"/>
                      <w:sz w:val="18"/>
                      <w:szCs w:val="18"/>
                    </w:rPr>
                    <w:t>Mad.17: g, ğ, h, ı, i, j, k, l, m, n, o, ö, p, r bentleri</w:t>
                  </w:r>
                  <w:r w:rsidRPr="00626033">
                    <w:rPr>
                      <w:rFonts w:ascii="Book Antiqua" w:hAnsi="Book Antiqua"/>
                      <w:bCs/>
                      <w:color w:val="000000"/>
                      <w:sz w:val="18"/>
                      <w:szCs w:val="18"/>
                    </w:rPr>
                    <w:t>)</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Sınav Hizmetleri</w:t>
                  </w:r>
                </w:p>
              </w:tc>
            </w:tr>
            <w:tr w:rsidR="001B4DB7" w:rsidRPr="00A219A4" w:rsidTr="001B4DB7">
              <w:trPr>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İnşaat E</w:t>
                  </w:r>
                  <w:r>
                    <w:rPr>
                      <w:rFonts w:ascii="Book Antiqua" w:hAnsi="Book Antiqua"/>
                      <w:bCs w:val="0"/>
                      <w:color w:val="000000"/>
                      <w:sz w:val="18"/>
                      <w:szCs w:val="18"/>
                    </w:rPr>
                    <w:t>mlak Hizmetleri</w:t>
                  </w:r>
                </w:p>
              </w:tc>
              <w:tc>
                <w:tcPr>
                  <w:tcW w:w="6570" w:type="dxa"/>
                  <w:noWrap/>
                  <w:hideMark/>
                </w:tcPr>
                <w:p w:rsidR="001B4DB7" w:rsidRPr="00626033" w:rsidRDefault="001B4DB7" w:rsidP="001B4DB7">
                  <w:pPr>
                    <w:numPr>
                      <w:ilvl w:val="0"/>
                      <w:numId w:val="6"/>
                    </w:numPr>
                    <w:ind w:left="428"/>
                    <w:contextualSpacing/>
                    <w:cnfStyle w:val="000000000000"/>
                    <w:rPr>
                      <w:rFonts w:ascii="Book Antiqua" w:hAnsi="Book Antiqua" w:cstheme="minorBidi"/>
                      <w:color w:val="000000"/>
                      <w:sz w:val="18"/>
                      <w:szCs w:val="18"/>
                    </w:rPr>
                  </w:pPr>
                  <w:r w:rsidRPr="00626033">
                    <w:rPr>
                      <w:rFonts w:ascii="Book Antiqua" w:hAnsi="Book Antiqua" w:cstheme="minorBidi"/>
                      <w:bCs/>
                      <w:color w:val="000000"/>
                      <w:sz w:val="18"/>
                      <w:szCs w:val="18"/>
                    </w:rPr>
                    <w:t>Yönetmelikteki Görevler</w:t>
                  </w:r>
                </w:p>
              </w:tc>
            </w:tr>
            <w:tr w:rsidR="001B4DB7" w:rsidRPr="00A219A4" w:rsidTr="001B4DB7">
              <w:trPr>
                <w:cnfStyle w:val="000000010000"/>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 xml:space="preserve">Strateji Geliştirme </w:t>
                  </w:r>
                  <w:r>
                    <w:rPr>
                      <w:rFonts w:ascii="Book Antiqua" w:hAnsi="Book Antiqua"/>
                      <w:bCs w:val="0"/>
                      <w:color w:val="000000"/>
                      <w:sz w:val="18"/>
                      <w:szCs w:val="18"/>
                    </w:rPr>
                    <w:t>Hizmetleri Birimi</w:t>
                  </w:r>
                </w:p>
              </w:tc>
              <w:tc>
                <w:tcPr>
                  <w:tcW w:w="6570" w:type="dxa"/>
                  <w:hideMark/>
                </w:tcPr>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Yönetmelikteki Görevler</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Ar-Ge</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Eğitim Bölgeleri ve Koordinatör Müdürlerin Belirlenmesi,</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Okul Zaman Çizelgesi,</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Okul Servisleri ile ilgili iş ve işlemler</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Soru Önergeleri</w:t>
                  </w:r>
                </w:p>
              </w:tc>
            </w:tr>
            <w:tr w:rsidR="001B4DB7" w:rsidRPr="00A219A4" w:rsidTr="001B4DB7">
              <w:trPr>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Özel Öğ</w:t>
                  </w:r>
                  <w:r>
                    <w:rPr>
                      <w:rFonts w:ascii="Book Antiqua" w:hAnsi="Book Antiqua"/>
                      <w:bCs w:val="0"/>
                      <w:color w:val="000000"/>
                      <w:sz w:val="18"/>
                      <w:szCs w:val="18"/>
                    </w:rPr>
                    <w:t>retim Hizmetleri Birimi</w:t>
                  </w:r>
                </w:p>
              </w:tc>
              <w:tc>
                <w:tcPr>
                  <w:tcW w:w="6570" w:type="dxa"/>
                  <w:noWrap/>
                  <w:hideMark/>
                </w:tcPr>
                <w:p w:rsidR="001B4DB7" w:rsidRPr="00626033" w:rsidRDefault="001B4DB7" w:rsidP="001B4DB7">
                  <w:pPr>
                    <w:numPr>
                      <w:ilvl w:val="0"/>
                      <w:numId w:val="6"/>
                    </w:numPr>
                    <w:ind w:left="428"/>
                    <w:contextualSpacing/>
                    <w:cnfStyle w:val="000000000000"/>
                    <w:rPr>
                      <w:rFonts w:ascii="Book Antiqua" w:hAnsi="Book Antiqua" w:cstheme="minorBidi"/>
                      <w:bCs/>
                      <w:color w:val="000000"/>
                      <w:sz w:val="18"/>
                      <w:szCs w:val="18"/>
                    </w:rPr>
                  </w:pPr>
                  <w:r w:rsidRPr="00626033">
                    <w:rPr>
                      <w:rFonts w:ascii="Book Antiqua" w:hAnsi="Book Antiqua" w:cstheme="minorBidi"/>
                      <w:bCs/>
                      <w:color w:val="000000"/>
                      <w:sz w:val="18"/>
                      <w:szCs w:val="18"/>
                    </w:rPr>
                    <w:t>Yönetmelikteki Görevler</w:t>
                  </w:r>
                </w:p>
              </w:tc>
            </w:tr>
            <w:tr w:rsidR="001B4DB7" w:rsidRPr="00A219A4" w:rsidTr="001B4DB7">
              <w:trPr>
                <w:cnfStyle w:val="000000010000"/>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Özel Eğitim ve Rehbe</w:t>
                  </w:r>
                  <w:r>
                    <w:rPr>
                      <w:rFonts w:ascii="Book Antiqua" w:hAnsi="Book Antiqua"/>
                      <w:bCs w:val="0"/>
                      <w:color w:val="000000"/>
                      <w:sz w:val="18"/>
                      <w:szCs w:val="18"/>
                    </w:rPr>
                    <w:t>rlik Hizmetleri Birimi</w:t>
                  </w:r>
                </w:p>
              </w:tc>
              <w:tc>
                <w:tcPr>
                  <w:tcW w:w="6570" w:type="dxa"/>
                  <w:hideMark/>
                </w:tcPr>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Yönetmelikteki Görevler</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Sosyal Yardımlaşma Vakfı ile ilgili iş ve işlemleri takip etmek (</w:t>
                  </w:r>
                  <w:r w:rsidRPr="00626033">
                    <w:rPr>
                      <w:rFonts w:ascii="Book Antiqua" w:hAnsi="Book Antiqua"/>
                      <w:bCs/>
                      <w:i/>
                      <w:color w:val="000000"/>
                      <w:sz w:val="18"/>
                      <w:szCs w:val="18"/>
                    </w:rPr>
                    <w:t>Öğrencilerin Yurt iaşe ve servis imkânı sağlamak vb.</w:t>
                  </w:r>
                  <w:r w:rsidRPr="00626033">
                    <w:rPr>
                      <w:rFonts w:ascii="Book Antiqua" w:hAnsi="Book Antiqua"/>
                      <w:bCs/>
                      <w:color w:val="000000"/>
                      <w:sz w:val="18"/>
                      <w:szCs w:val="18"/>
                    </w:rPr>
                    <w:t>),</w:t>
                  </w:r>
                </w:p>
                <w:p w:rsidR="001B4DB7" w:rsidRPr="00E33188" w:rsidRDefault="001B4DB7" w:rsidP="001B4DB7">
                  <w:pPr>
                    <w:numPr>
                      <w:ilvl w:val="0"/>
                      <w:numId w:val="6"/>
                    </w:numPr>
                    <w:ind w:left="428"/>
                    <w:cnfStyle w:val="000000010000"/>
                    <w:rPr>
                      <w:rFonts w:ascii="Book Antiqua" w:hAnsi="Book Antiqua"/>
                      <w:bCs/>
                      <w:sz w:val="18"/>
                      <w:szCs w:val="18"/>
                    </w:rPr>
                  </w:pPr>
                  <w:r w:rsidRPr="00E33188">
                    <w:rPr>
                      <w:rFonts w:ascii="Book Antiqua" w:hAnsi="Book Antiqua"/>
                      <w:bCs/>
                      <w:sz w:val="18"/>
                      <w:szCs w:val="18"/>
                    </w:rPr>
                    <w:t>Suriyeli Öğrenciler ile ilgili iş ve işlemler</w:t>
                  </w:r>
                </w:p>
              </w:tc>
            </w:tr>
            <w:tr w:rsidR="001B4DB7" w:rsidRPr="00A219A4" w:rsidTr="001B4DB7">
              <w:trPr>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Mesleki ve Teknik Eği</w:t>
                  </w:r>
                  <w:r>
                    <w:rPr>
                      <w:rFonts w:ascii="Book Antiqua" w:hAnsi="Book Antiqua"/>
                      <w:bCs w:val="0"/>
                      <w:color w:val="000000"/>
                      <w:sz w:val="18"/>
                      <w:szCs w:val="18"/>
                    </w:rPr>
                    <w:t>tim Hizmetleri Birimi</w:t>
                  </w:r>
                </w:p>
              </w:tc>
              <w:tc>
                <w:tcPr>
                  <w:tcW w:w="6570" w:type="dxa"/>
                  <w:hideMark/>
                </w:tcPr>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Yönetmelikteki Görevler</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Denklik İşlemleri</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Sağlık İş ve İşlemleri</w:t>
                  </w:r>
                </w:p>
              </w:tc>
            </w:tr>
            <w:tr w:rsidR="001B4DB7" w:rsidRPr="00A219A4" w:rsidTr="001B4DB7">
              <w:trPr>
                <w:cnfStyle w:val="000000010000"/>
                <w:trHeight w:val="20"/>
              </w:trPr>
              <w:tc>
                <w:tcPr>
                  <w:cnfStyle w:val="001000000000"/>
                  <w:tcW w:w="3137" w:type="dxa"/>
                  <w:noWrap/>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Ortaöğreti</w:t>
                  </w:r>
                  <w:r>
                    <w:rPr>
                      <w:rFonts w:ascii="Book Antiqua" w:hAnsi="Book Antiqua"/>
                      <w:bCs w:val="0"/>
                      <w:color w:val="000000"/>
                      <w:sz w:val="18"/>
                      <w:szCs w:val="18"/>
                    </w:rPr>
                    <w:t>m Hizmetleri Birimi</w:t>
                  </w:r>
                </w:p>
              </w:tc>
              <w:tc>
                <w:tcPr>
                  <w:tcW w:w="6570" w:type="dxa"/>
                  <w:hideMark/>
                </w:tcPr>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Yönetmelikteki Görevler</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color w:val="000000"/>
                      <w:sz w:val="18"/>
                      <w:szCs w:val="18"/>
                    </w:rPr>
                    <w:t>Sosyal, Kültürel ve Sportif Yarışmaların Koordinasyonu</w:t>
                  </w:r>
                </w:p>
                <w:p w:rsidR="001B4DB7" w:rsidRPr="00E33188" w:rsidRDefault="001B4DB7" w:rsidP="001B4DB7">
                  <w:pPr>
                    <w:numPr>
                      <w:ilvl w:val="0"/>
                      <w:numId w:val="6"/>
                    </w:numPr>
                    <w:ind w:left="428"/>
                    <w:cnfStyle w:val="000000010000"/>
                    <w:rPr>
                      <w:rFonts w:ascii="Book Antiqua" w:hAnsi="Book Antiqua"/>
                      <w:bCs/>
                      <w:color w:val="C00000"/>
                      <w:sz w:val="18"/>
                      <w:szCs w:val="18"/>
                    </w:rPr>
                  </w:pPr>
                  <w:r w:rsidRPr="00626033">
                    <w:rPr>
                      <w:rFonts w:ascii="Book Antiqua" w:hAnsi="Book Antiqua"/>
                      <w:bCs/>
                      <w:color w:val="000000"/>
                      <w:sz w:val="18"/>
                      <w:szCs w:val="18"/>
                    </w:rPr>
                    <w:t>Belirli Gün ve Haftalar</w:t>
                  </w:r>
                </w:p>
                <w:p w:rsidR="001B4DB7" w:rsidRPr="00E33188" w:rsidRDefault="001B4DB7" w:rsidP="001B4DB7">
                  <w:pPr>
                    <w:numPr>
                      <w:ilvl w:val="0"/>
                      <w:numId w:val="6"/>
                    </w:numPr>
                    <w:ind w:left="428"/>
                    <w:cnfStyle w:val="000000010000"/>
                    <w:rPr>
                      <w:rFonts w:ascii="Book Antiqua" w:hAnsi="Book Antiqua"/>
                      <w:bCs/>
                      <w:sz w:val="18"/>
                      <w:szCs w:val="18"/>
                    </w:rPr>
                  </w:pPr>
                  <w:r w:rsidRPr="00E33188">
                    <w:rPr>
                      <w:rFonts w:ascii="Book Antiqua" w:hAnsi="Book Antiqua" w:cstheme="minorBidi"/>
                      <w:bCs/>
                      <w:sz w:val="18"/>
                      <w:szCs w:val="18"/>
                    </w:rPr>
                    <w:t>Yatılılık ve Bursluluk Komisyonu İle İlgili İş ve İşlemler</w:t>
                  </w:r>
                </w:p>
                <w:p w:rsidR="001B4DB7" w:rsidRPr="00626033" w:rsidRDefault="001B4DB7" w:rsidP="001B4DB7">
                  <w:pPr>
                    <w:numPr>
                      <w:ilvl w:val="0"/>
                      <w:numId w:val="6"/>
                    </w:numPr>
                    <w:ind w:left="428"/>
                    <w:cnfStyle w:val="000000010000"/>
                    <w:rPr>
                      <w:rFonts w:ascii="Book Antiqua" w:hAnsi="Book Antiqua"/>
                      <w:bCs/>
                      <w:color w:val="000000"/>
                      <w:sz w:val="18"/>
                      <w:szCs w:val="18"/>
                    </w:rPr>
                  </w:pPr>
                  <w:r w:rsidRPr="00626033">
                    <w:rPr>
                      <w:rFonts w:ascii="Book Antiqua" w:hAnsi="Book Antiqua"/>
                      <w:bCs/>
                      <w:sz w:val="18"/>
                      <w:szCs w:val="18"/>
                    </w:rPr>
                    <w:t>Pansiyon Yerleştirme İşlemleri</w:t>
                  </w:r>
                </w:p>
              </w:tc>
            </w:tr>
            <w:tr w:rsidR="001B4DB7" w:rsidRPr="00A219A4" w:rsidTr="001B4DB7">
              <w:trPr>
                <w:trHeight w:val="20"/>
              </w:trPr>
              <w:tc>
                <w:tcPr>
                  <w:cnfStyle w:val="001000000000"/>
                  <w:tcW w:w="3137" w:type="dxa"/>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İlgili Şube Müdürlükleri ile Koordinasyon Görevi</w:t>
                  </w:r>
                </w:p>
              </w:tc>
              <w:tc>
                <w:tcPr>
                  <w:tcW w:w="6570" w:type="dxa"/>
                  <w:hideMark/>
                </w:tcPr>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Öğrenci Nakil ve Denklik İşlemleri,</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Pansiyon ve Bursluluk İşlemleri,</w:t>
                  </w:r>
                </w:p>
                <w:p w:rsidR="001B4DB7" w:rsidRPr="00626033" w:rsidRDefault="001B4DB7" w:rsidP="001B4DB7">
                  <w:pPr>
                    <w:numPr>
                      <w:ilvl w:val="0"/>
                      <w:numId w:val="6"/>
                    </w:numPr>
                    <w:ind w:left="428"/>
                    <w:cnfStyle w:val="000000000000"/>
                    <w:rPr>
                      <w:rFonts w:ascii="Book Antiqua" w:hAnsi="Book Antiqua"/>
                      <w:bCs/>
                      <w:color w:val="000000"/>
                      <w:sz w:val="18"/>
                      <w:szCs w:val="18"/>
                    </w:rPr>
                  </w:pPr>
                  <w:r w:rsidRPr="00626033">
                    <w:rPr>
                      <w:rFonts w:ascii="Book Antiqua" w:hAnsi="Book Antiqua"/>
                      <w:bCs/>
                      <w:color w:val="000000"/>
                      <w:sz w:val="18"/>
                      <w:szCs w:val="18"/>
                    </w:rPr>
                    <w:t>Ulusal ve Uluslararası Sosyal Kültürel Etkinlikler</w:t>
                  </w:r>
                </w:p>
              </w:tc>
            </w:tr>
            <w:tr w:rsidR="001B4DB7" w:rsidRPr="00A219A4" w:rsidTr="001B4DB7">
              <w:trPr>
                <w:cnfStyle w:val="000000010000"/>
                <w:trHeight w:val="20"/>
              </w:trPr>
              <w:tc>
                <w:tcPr>
                  <w:cnfStyle w:val="001000000000"/>
                  <w:tcW w:w="9707" w:type="dxa"/>
                  <w:gridSpan w:val="2"/>
                  <w:noWrap/>
                  <w:hideMark/>
                </w:tcPr>
                <w:p w:rsidR="001B4DB7" w:rsidRPr="00E33188" w:rsidRDefault="001B4DB7" w:rsidP="001B4DB7">
                  <w:pPr>
                    <w:jc w:val="center"/>
                    <w:rPr>
                      <w:rFonts w:ascii="Book Antiqua" w:hAnsi="Book Antiqua"/>
                      <w:sz w:val="18"/>
                      <w:szCs w:val="18"/>
                    </w:rPr>
                  </w:pPr>
                  <w:r w:rsidRPr="00E33188">
                    <w:rPr>
                      <w:rFonts w:ascii="Book Antiqua" w:hAnsi="Book Antiqua"/>
                      <w:sz w:val="18"/>
                      <w:szCs w:val="18"/>
                    </w:rPr>
                    <w:t>Sivil Savunma ve Afet İşleri Şube Müdürü</w:t>
                  </w:r>
                </w:p>
                <w:p w:rsidR="001B4DB7" w:rsidRPr="00626033" w:rsidRDefault="001B4DB7" w:rsidP="001B4DB7">
                  <w:pPr>
                    <w:jc w:val="center"/>
                    <w:rPr>
                      <w:rFonts w:ascii="Book Antiqua" w:hAnsi="Book Antiqua"/>
                      <w:color w:val="000000"/>
                      <w:sz w:val="18"/>
                      <w:szCs w:val="18"/>
                    </w:rPr>
                  </w:pPr>
                  <w:r w:rsidRPr="00E33188">
                    <w:rPr>
                      <w:rFonts w:ascii="Book Antiqua" w:hAnsi="Book Antiqua"/>
                      <w:sz w:val="18"/>
                      <w:szCs w:val="18"/>
                    </w:rPr>
                    <w:t>(Sivil Savunma Birimi ile Şube Müdürü.)</w:t>
                  </w:r>
                </w:p>
              </w:tc>
            </w:tr>
            <w:tr w:rsidR="001B4DB7" w:rsidRPr="00A219A4" w:rsidTr="001B4DB7">
              <w:trPr>
                <w:trHeight w:val="20"/>
              </w:trPr>
              <w:tc>
                <w:tcPr>
                  <w:cnfStyle w:val="001000000000"/>
                  <w:tcW w:w="3137" w:type="dxa"/>
                  <w:noWrap/>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Sivil Savunma</w:t>
                  </w:r>
                </w:p>
              </w:tc>
              <w:tc>
                <w:tcPr>
                  <w:tcW w:w="6570" w:type="dxa"/>
                  <w:noWrap/>
                </w:tcPr>
                <w:p w:rsidR="001B4DB7" w:rsidRPr="00626033" w:rsidRDefault="001B4DB7" w:rsidP="001B4DB7">
                  <w:pPr>
                    <w:numPr>
                      <w:ilvl w:val="0"/>
                      <w:numId w:val="6"/>
                    </w:numPr>
                    <w:ind w:left="428"/>
                    <w:contextualSpacing/>
                    <w:cnfStyle w:val="000000000000"/>
                    <w:rPr>
                      <w:rFonts w:ascii="Book Antiqua" w:hAnsi="Book Antiqua" w:cstheme="minorBidi"/>
                      <w:bCs/>
                      <w:color w:val="000000"/>
                      <w:sz w:val="18"/>
                      <w:szCs w:val="18"/>
                    </w:rPr>
                  </w:pPr>
                  <w:r w:rsidRPr="00626033">
                    <w:rPr>
                      <w:rFonts w:ascii="Book Antiqua" w:hAnsi="Book Antiqua" w:cstheme="minorBidi"/>
                      <w:bCs/>
                      <w:color w:val="000000"/>
                      <w:sz w:val="18"/>
                      <w:szCs w:val="18"/>
                    </w:rPr>
                    <w:t>Yönetmelikteki Görevler</w:t>
                  </w:r>
                </w:p>
              </w:tc>
            </w:tr>
          </w:tbl>
          <w:p w:rsidR="001B4DB7" w:rsidRPr="00E33188" w:rsidRDefault="001B4DB7" w:rsidP="001B4DB7">
            <w:pPr>
              <w:pStyle w:val="ResimYazs"/>
              <w:keepNext/>
              <w:spacing w:before="240" w:after="120"/>
              <w:jc w:val="center"/>
              <w:cnfStyle w:val="000000000000"/>
              <w:rPr>
                <w:rFonts w:ascii="Book Antiqua" w:hAnsi="Book Antiqua"/>
                <w:i w:val="0"/>
                <w:color w:val="auto"/>
                <w:sz w:val="22"/>
                <w:szCs w:val="22"/>
              </w:rPr>
            </w:pPr>
            <w:bookmarkStart w:id="118" w:name="_Toc531797189"/>
            <w:bookmarkStart w:id="119" w:name="_Toc532154696"/>
            <w:bookmarkStart w:id="120" w:name="_Toc533978164"/>
            <w:r w:rsidRPr="00E33188">
              <w:rPr>
                <w:rFonts w:ascii="Book Antiqua" w:hAnsi="Book Antiqua"/>
                <w:b/>
                <w:i w:val="0"/>
                <w:color w:val="auto"/>
                <w:sz w:val="22"/>
                <w:szCs w:val="22"/>
              </w:rPr>
              <w:t xml:space="preserve">Tablo </w:t>
            </w:r>
            <w:r w:rsidR="008E2562" w:rsidRPr="00E33188">
              <w:rPr>
                <w:rFonts w:ascii="Book Antiqua" w:hAnsi="Book Antiqua"/>
                <w:b/>
                <w:i w:val="0"/>
                <w:color w:val="auto"/>
                <w:sz w:val="22"/>
                <w:szCs w:val="22"/>
              </w:rPr>
              <w:fldChar w:fldCharType="begin"/>
            </w:r>
            <w:r w:rsidRPr="00E33188">
              <w:rPr>
                <w:rFonts w:ascii="Book Antiqua" w:hAnsi="Book Antiqua"/>
                <w:b/>
                <w:i w:val="0"/>
                <w:color w:val="auto"/>
                <w:sz w:val="22"/>
                <w:szCs w:val="22"/>
              </w:rPr>
              <w:instrText xml:space="preserve"> SEQ Tablo \* ARABIC </w:instrText>
            </w:r>
            <w:r w:rsidR="008E2562" w:rsidRPr="00E33188">
              <w:rPr>
                <w:rFonts w:ascii="Book Antiqua" w:hAnsi="Book Antiqua"/>
                <w:b/>
                <w:i w:val="0"/>
                <w:color w:val="auto"/>
                <w:sz w:val="22"/>
                <w:szCs w:val="22"/>
              </w:rPr>
              <w:fldChar w:fldCharType="separate"/>
            </w:r>
            <w:r w:rsidR="008A7232">
              <w:rPr>
                <w:rFonts w:ascii="Book Antiqua" w:hAnsi="Book Antiqua"/>
                <w:b/>
                <w:i w:val="0"/>
                <w:noProof/>
                <w:color w:val="auto"/>
                <w:sz w:val="22"/>
                <w:szCs w:val="22"/>
              </w:rPr>
              <w:t>7</w:t>
            </w:r>
            <w:r w:rsidR="008E2562" w:rsidRPr="00E33188">
              <w:rPr>
                <w:rFonts w:ascii="Book Antiqua" w:hAnsi="Book Antiqua"/>
                <w:b/>
                <w:i w:val="0"/>
                <w:color w:val="auto"/>
                <w:sz w:val="22"/>
                <w:szCs w:val="22"/>
              </w:rPr>
              <w:fldChar w:fldCharType="end"/>
            </w:r>
            <w:r w:rsidRPr="00E33188">
              <w:rPr>
                <w:rFonts w:ascii="Book Antiqua" w:hAnsi="Book Antiqua"/>
                <w:b/>
                <w:i w:val="0"/>
                <w:color w:val="auto"/>
                <w:sz w:val="22"/>
                <w:szCs w:val="22"/>
              </w:rPr>
              <w:t>:</w:t>
            </w:r>
            <w:r w:rsidRPr="00E33188">
              <w:rPr>
                <w:rFonts w:ascii="Book Antiqua" w:hAnsi="Book Antiqua"/>
                <w:i w:val="0"/>
                <w:color w:val="auto"/>
                <w:sz w:val="22"/>
                <w:szCs w:val="22"/>
              </w:rPr>
              <w:t xml:space="preserve"> Kurullar ve Komisyonlar</w:t>
            </w:r>
            <w:bookmarkEnd w:id="118"/>
            <w:bookmarkEnd w:id="119"/>
            <w:bookmarkEnd w:id="120"/>
          </w:p>
          <w:tbl>
            <w:tblPr>
              <w:tblStyle w:val="KlavuzuTablo4-Vurgu31"/>
              <w:tblW w:w="5000" w:type="pct"/>
              <w:tblLook w:val="04A0"/>
            </w:tblPr>
            <w:tblGrid>
              <w:gridCol w:w="4644"/>
              <w:gridCol w:w="5249"/>
            </w:tblGrid>
            <w:tr w:rsidR="001B4DB7" w:rsidRPr="00A219A4" w:rsidTr="00EE1DA4">
              <w:trPr>
                <w:cnfStyle w:val="100000000000"/>
                <w:trHeight w:val="20"/>
              </w:trPr>
              <w:tc>
                <w:tcPr>
                  <w:cnfStyle w:val="001000000000"/>
                  <w:tcW w:w="4644" w:type="dxa"/>
                  <w:noWrap/>
                </w:tcPr>
                <w:p w:rsidR="001B4DB7" w:rsidRPr="00A219A4" w:rsidRDefault="001B4DB7" w:rsidP="001B4DB7">
                  <w:pPr>
                    <w:rPr>
                      <w:rFonts w:ascii="Book Antiqua" w:hAnsi="Book Antiqua"/>
                      <w:sz w:val="20"/>
                      <w:szCs w:val="20"/>
                    </w:rPr>
                  </w:pPr>
                  <w:r w:rsidRPr="00A219A4">
                    <w:rPr>
                      <w:rFonts w:ascii="Book Antiqua" w:hAnsi="Book Antiqua"/>
                      <w:sz w:val="20"/>
                      <w:szCs w:val="20"/>
                    </w:rPr>
                    <w:t>Kurul / Komisyon Adı</w:t>
                  </w:r>
                </w:p>
              </w:tc>
              <w:tc>
                <w:tcPr>
                  <w:tcW w:w="5249" w:type="dxa"/>
                  <w:noWrap/>
                </w:tcPr>
                <w:p w:rsidR="001B4DB7" w:rsidRPr="00A219A4" w:rsidRDefault="001B4DB7" w:rsidP="001B4DB7">
                  <w:pPr>
                    <w:cnfStyle w:val="100000000000"/>
                    <w:rPr>
                      <w:rFonts w:ascii="Book Antiqua" w:hAnsi="Book Antiqua"/>
                      <w:sz w:val="20"/>
                      <w:szCs w:val="20"/>
                    </w:rPr>
                  </w:pPr>
                  <w:r w:rsidRPr="00A219A4">
                    <w:rPr>
                      <w:rFonts w:ascii="Book Antiqua" w:hAnsi="Book Antiqua"/>
                      <w:sz w:val="20"/>
                      <w:szCs w:val="20"/>
                    </w:rPr>
                    <w:t>Görevi</w:t>
                  </w:r>
                </w:p>
              </w:tc>
            </w:tr>
            <w:tr w:rsidR="001B4DB7" w:rsidRPr="00A219A4" w:rsidTr="00EE1DA4">
              <w:trPr>
                <w:trHeight w:val="20"/>
              </w:trPr>
              <w:tc>
                <w:tcPr>
                  <w:cnfStyle w:val="001000000000"/>
                  <w:tcW w:w="4644" w:type="dxa"/>
                  <w:noWrap/>
                  <w:hideMark/>
                </w:tcPr>
                <w:p w:rsidR="001B4DB7" w:rsidRPr="00626033" w:rsidRDefault="001B4DB7" w:rsidP="001B4DB7">
                  <w:pPr>
                    <w:rPr>
                      <w:rFonts w:ascii="Book Antiqua" w:hAnsi="Book Antiqua"/>
                      <w:color w:val="000000"/>
                      <w:sz w:val="18"/>
                      <w:szCs w:val="18"/>
                    </w:rPr>
                  </w:pPr>
                  <w:r w:rsidRPr="00626033">
                    <w:rPr>
                      <w:rFonts w:ascii="Book Antiqua" w:hAnsi="Book Antiqua"/>
                      <w:color w:val="000000"/>
                      <w:sz w:val="18"/>
                      <w:szCs w:val="18"/>
                    </w:rPr>
                    <w:t>Disiplin Kurulu</w:t>
                  </w:r>
                </w:p>
              </w:tc>
              <w:tc>
                <w:tcPr>
                  <w:tcW w:w="5249" w:type="dxa"/>
                  <w:noWrap/>
                  <w:hideMark/>
                </w:tcPr>
                <w:p w:rsidR="001B4DB7" w:rsidRPr="00626033" w:rsidRDefault="001B4DB7" w:rsidP="001B4DB7">
                  <w:pPr>
                    <w:cnfStyle w:val="000000000000"/>
                    <w:rPr>
                      <w:rFonts w:ascii="Book Antiqua" w:hAnsi="Book Antiqua"/>
                      <w:color w:val="000000"/>
                      <w:sz w:val="18"/>
                      <w:szCs w:val="18"/>
                    </w:rPr>
                  </w:pPr>
                  <w:r w:rsidRPr="00626033">
                    <w:rPr>
                      <w:rFonts w:ascii="Book Antiqua" w:hAnsi="Book Antiqua"/>
                      <w:color w:val="000000"/>
                      <w:sz w:val="18"/>
                      <w:szCs w:val="18"/>
                    </w:rPr>
                    <w:t>Yönetmelikteki Görevler</w:t>
                  </w:r>
                </w:p>
              </w:tc>
            </w:tr>
            <w:tr w:rsidR="001B4DB7" w:rsidRPr="00A219A4" w:rsidTr="00EE1DA4">
              <w:trPr>
                <w:cnfStyle w:val="000000010000"/>
                <w:trHeight w:val="20"/>
              </w:trPr>
              <w:tc>
                <w:tcPr>
                  <w:cnfStyle w:val="001000000000"/>
                  <w:tcW w:w="4644" w:type="dxa"/>
                  <w:noWrap/>
                  <w:hideMark/>
                </w:tcPr>
                <w:p w:rsidR="001B4DB7" w:rsidRPr="00626033" w:rsidRDefault="001B4DB7" w:rsidP="001B4DB7">
                  <w:pPr>
                    <w:rPr>
                      <w:rFonts w:ascii="Book Antiqua" w:hAnsi="Book Antiqua"/>
                      <w:color w:val="000000"/>
                      <w:sz w:val="18"/>
                      <w:szCs w:val="18"/>
                    </w:rPr>
                  </w:pPr>
                  <w:r>
                    <w:rPr>
                      <w:rFonts w:ascii="Book Antiqua" w:hAnsi="Book Antiqua"/>
                      <w:color w:val="000000"/>
                      <w:sz w:val="18"/>
                      <w:szCs w:val="18"/>
                    </w:rPr>
                    <w:t>Öğrenci Nakil ve Yerleştirme Komisyonu</w:t>
                  </w:r>
                </w:p>
              </w:tc>
              <w:tc>
                <w:tcPr>
                  <w:tcW w:w="5249" w:type="dxa"/>
                  <w:noWrap/>
                  <w:hideMark/>
                </w:tcPr>
                <w:p w:rsidR="001B4DB7" w:rsidRPr="00626033" w:rsidRDefault="001B4DB7" w:rsidP="001B4DB7">
                  <w:pPr>
                    <w:cnfStyle w:val="00000001000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1B4DB7" w:rsidRPr="00A219A4" w:rsidTr="00EE1DA4">
              <w:trPr>
                <w:trHeight w:val="20"/>
              </w:trPr>
              <w:tc>
                <w:tcPr>
                  <w:cnfStyle w:val="001000000000"/>
                  <w:tcW w:w="4644" w:type="dxa"/>
                  <w:noWrap/>
                  <w:hideMark/>
                </w:tcPr>
                <w:p w:rsidR="001B4DB7" w:rsidRPr="00626033" w:rsidRDefault="001B4DB7" w:rsidP="001B4DB7">
                  <w:pPr>
                    <w:rPr>
                      <w:rFonts w:ascii="Book Antiqua" w:hAnsi="Book Antiqua"/>
                      <w:color w:val="000000"/>
                      <w:sz w:val="18"/>
                      <w:szCs w:val="18"/>
                    </w:rPr>
                  </w:pPr>
                  <w:r>
                    <w:rPr>
                      <w:rFonts w:ascii="Book Antiqua" w:hAnsi="Book Antiqua"/>
                      <w:color w:val="000000"/>
                      <w:sz w:val="18"/>
                      <w:szCs w:val="18"/>
                    </w:rPr>
                    <w:t>Yazı İnceleme Seçme Değerlendirme Komisyonu</w:t>
                  </w:r>
                </w:p>
              </w:tc>
              <w:tc>
                <w:tcPr>
                  <w:tcW w:w="5249" w:type="dxa"/>
                  <w:noWrap/>
                  <w:hideMark/>
                </w:tcPr>
                <w:p w:rsidR="001B4DB7" w:rsidRPr="00626033" w:rsidRDefault="001B4DB7" w:rsidP="001B4DB7">
                  <w:pPr>
                    <w:cnfStyle w:val="00000000000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1B4DB7" w:rsidRPr="00A219A4" w:rsidTr="00EE1DA4">
              <w:trPr>
                <w:cnfStyle w:val="000000010000"/>
                <w:trHeight w:val="20"/>
              </w:trPr>
              <w:tc>
                <w:tcPr>
                  <w:cnfStyle w:val="001000000000"/>
                  <w:tcW w:w="4644" w:type="dxa"/>
                  <w:noWrap/>
                  <w:hideMark/>
                </w:tcPr>
                <w:p w:rsidR="001B4DB7" w:rsidRPr="00626033" w:rsidRDefault="001B4DB7" w:rsidP="001B4DB7">
                  <w:pPr>
                    <w:rPr>
                      <w:rFonts w:ascii="Book Antiqua" w:hAnsi="Book Antiqua"/>
                      <w:color w:val="000000"/>
                      <w:sz w:val="18"/>
                      <w:szCs w:val="18"/>
                    </w:rPr>
                  </w:pPr>
                  <w:r>
                    <w:rPr>
                      <w:rFonts w:ascii="Book Antiqua" w:hAnsi="Book Antiqua"/>
                      <w:color w:val="000000"/>
                      <w:sz w:val="18"/>
                      <w:szCs w:val="18"/>
                    </w:rPr>
                    <w:t>Öğrenci Davranışları Değerlendirme Kurulu</w:t>
                  </w:r>
                </w:p>
              </w:tc>
              <w:tc>
                <w:tcPr>
                  <w:tcW w:w="5249" w:type="dxa"/>
                  <w:noWrap/>
                  <w:hideMark/>
                </w:tcPr>
                <w:p w:rsidR="001B4DB7" w:rsidRPr="00626033" w:rsidRDefault="001B4DB7" w:rsidP="001B4DB7">
                  <w:pPr>
                    <w:cnfStyle w:val="00000001000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1B4DB7" w:rsidRPr="00A219A4" w:rsidTr="00EE1DA4">
              <w:trPr>
                <w:trHeight w:val="20"/>
              </w:trPr>
              <w:tc>
                <w:tcPr>
                  <w:cnfStyle w:val="001000000000"/>
                  <w:tcW w:w="4644" w:type="dxa"/>
                  <w:noWrap/>
                  <w:hideMark/>
                </w:tcPr>
                <w:p w:rsidR="001B4DB7" w:rsidRPr="00626033" w:rsidRDefault="001B4DB7" w:rsidP="001B4DB7">
                  <w:pPr>
                    <w:rPr>
                      <w:rFonts w:ascii="Book Antiqua" w:hAnsi="Book Antiqua"/>
                      <w:color w:val="000000"/>
                      <w:sz w:val="18"/>
                      <w:szCs w:val="18"/>
                    </w:rPr>
                  </w:pPr>
                  <w:r>
                    <w:rPr>
                      <w:rFonts w:ascii="Book Antiqua" w:hAnsi="Book Antiqua"/>
                      <w:color w:val="000000"/>
                      <w:sz w:val="18"/>
                      <w:szCs w:val="18"/>
                    </w:rPr>
                    <w:t>Eğitim Bölgesi Müdürler Kurulu</w:t>
                  </w:r>
                </w:p>
              </w:tc>
              <w:tc>
                <w:tcPr>
                  <w:tcW w:w="5249" w:type="dxa"/>
                  <w:noWrap/>
                  <w:hideMark/>
                </w:tcPr>
                <w:p w:rsidR="001B4DB7" w:rsidRPr="00626033" w:rsidRDefault="001B4DB7" w:rsidP="001B4DB7">
                  <w:pPr>
                    <w:cnfStyle w:val="00000000000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1B4DB7" w:rsidRPr="00A219A4" w:rsidTr="00EE1DA4">
              <w:trPr>
                <w:cnfStyle w:val="000000010000"/>
                <w:trHeight w:val="20"/>
              </w:trPr>
              <w:tc>
                <w:tcPr>
                  <w:cnfStyle w:val="001000000000"/>
                  <w:tcW w:w="4644" w:type="dxa"/>
                </w:tcPr>
                <w:p w:rsidR="001B4DB7" w:rsidRPr="00A219A4" w:rsidRDefault="001B4DB7" w:rsidP="001B4DB7">
                  <w:pPr>
                    <w:rPr>
                      <w:rFonts w:ascii="Book Antiqua" w:hAnsi="Book Antiqua"/>
                      <w:sz w:val="20"/>
                      <w:szCs w:val="20"/>
                    </w:rPr>
                  </w:pPr>
                  <w:r>
                    <w:rPr>
                      <w:rFonts w:ascii="Book Antiqua" w:hAnsi="Book Antiqua"/>
                      <w:sz w:val="20"/>
                      <w:szCs w:val="20"/>
                    </w:rPr>
                    <w:t>Yatılılık ve Bursluluk Komisyonu</w:t>
                  </w:r>
                </w:p>
              </w:tc>
              <w:tc>
                <w:tcPr>
                  <w:tcW w:w="5249" w:type="dxa"/>
                </w:tcPr>
                <w:p w:rsidR="001B4DB7" w:rsidRPr="00A219A4" w:rsidRDefault="001B4DB7" w:rsidP="001B4DB7">
                  <w:pPr>
                    <w:cnfStyle w:val="000000010000"/>
                    <w:rPr>
                      <w:rFonts w:ascii="Book Antiqua" w:hAnsi="Book Antiqua"/>
                      <w:sz w:val="20"/>
                      <w:szCs w:val="20"/>
                    </w:rPr>
                  </w:pPr>
                  <w:r>
                    <w:rPr>
                      <w:rFonts w:ascii="Book Antiqua" w:hAnsi="Book Antiqua"/>
                      <w:sz w:val="20"/>
                      <w:szCs w:val="20"/>
                    </w:rPr>
                    <w:t>Yönetmelikteki Görevler</w:t>
                  </w:r>
                </w:p>
              </w:tc>
            </w:tr>
            <w:tr w:rsidR="001B4DB7" w:rsidRPr="00A219A4" w:rsidTr="00EE1DA4">
              <w:trPr>
                <w:trHeight w:val="20"/>
              </w:trPr>
              <w:tc>
                <w:tcPr>
                  <w:cnfStyle w:val="001000000000"/>
                  <w:tcW w:w="4644" w:type="dxa"/>
                  <w:hideMark/>
                </w:tcPr>
                <w:p w:rsidR="001B4DB7" w:rsidRPr="00626033" w:rsidRDefault="001B4DB7" w:rsidP="001B4DB7">
                  <w:pPr>
                    <w:rPr>
                      <w:rFonts w:ascii="Book Antiqua" w:hAnsi="Book Antiqua"/>
                      <w:bCs w:val="0"/>
                      <w:color w:val="000000"/>
                      <w:sz w:val="18"/>
                      <w:szCs w:val="18"/>
                    </w:rPr>
                  </w:pPr>
                  <w:r>
                    <w:rPr>
                      <w:rFonts w:ascii="Book Antiqua" w:hAnsi="Book Antiqua"/>
                      <w:bCs w:val="0"/>
                      <w:color w:val="000000"/>
                      <w:sz w:val="18"/>
                      <w:szCs w:val="18"/>
                    </w:rPr>
                    <w:t>İlçe İstihdam ve Mesleki Eğitim Kurulu</w:t>
                  </w:r>
                </w:p>
              </w:tc>
              <w:tc>
                <w:tcPr>
                  <w:tcW w:w="5249" w:type="dxa"/>
                  <w:hideMark/>
                </w:tcPr>
                <w:p w:rsidR="001B4DB7" w:rsidRPr="00626033" w:rsidRDefault="001B4DB7" w:rsidP="001B4DB7">
                  <w:pPr>
                    <w:cnfStyle w:val="000000000000"/>
                    <w:rPr>
                      <w:rFonts w:ascii="Book Antiqua" w:hAnsi="Book Antiqua"/>
                      <w:bCs/>
                      <w:sz w:val="18"/>
                      <w:szCs w:val="18"/>
                    </w:rPr>
                  </w:pPr>
                  <w:r>
                    <w:rPr>
                      <w:rFonts w:ascii="Book Antiqua" w:hAnsi="Book Antiqua"/>
                      <w:bCs/>
                      <w:sz w:val="18"/>
                      <w:szCs w:val="18"/>
                    </w:rPr>
                    <w:t>3308 Sayılı Kanun’daki Görevler</w:t>
                  </w:r>
                </w:p>
              </w:tc>
            </w:tr>
            <w:tr w:rsidR="001B4DB7" w:rsidRPr="00A219A4" w:rsidTr="00EE1DA4">
              <w:trPr>
                <w:cnfStyle w:val="000000010000"/>
                <w:trHeight w:val="20"/>
              </w:trPr>
              <w:tc>
                <w:tcPr>
                  <w:cnfStyle w:val="001000000000"/>
                  <w:tcW w:w="4644" w:type="dxa"/>
                  <w:hideMark/>
                </w:tcPr>
                <w:p w:rsidR="001B4DB7" w:rsidRPr="00626033" w:rsidRDefault="001B4DB7" w:rsidP="001B4DB7">
                  <w:pPr>
                    <w:rPr>
                      <w:rFonts w:ascii="Book Antiqua" w:hAnsi="Book Antiqua"/>
                      <w:bCs w:val="0"/>
                      <w:color w:val="000000"/>
                      <w:sz w:val="18"/>
                      <w:szCs w:val="18"/>
                    </w:rPr>
                  </w:pPr>
                  <w:r w:rsidRPr="00626033">
                    <w:rPr>
                      <w:rFonts w:ascii="Book Antiqua" w:hAnsi="Book Antiqua"/>
                      <w:bCs w:val="0"/>
                      <w:color w:val="000000"/>
                      <w:sz w:val="18"/>
                      <w:szCs w:val="18"/>
                    </w:rPr>
                    <w:t>Gerçekleştirme Görevlisi</w:t>
                  </w:r>
                </w:p>
              </w:tc>
              <w:tc>
                <w:tcPr>
                  <w:tcW w:w="5249" w:type="dxa"/>
                  <w:hideMark/>
                </w:tcPr>
                <w:p w:rsidR="001B4DB7" w:rsidRPr="00626033" w:rsidRDefault="001B4DB7" w:rsidP="001B4DB7">
                  <w:pPr>
                    <w:cnfStyle w:val="000000010000"/>
                    <w:rPr>
                      <w:rFonts w:ascii="Book Antiqua" w:hAnsi="Book Antiqua"/>
                      <w:bCs/>
                      <w:sz w:val="18"/>
                      <w:szCs w:val="18"/>
                    </w:rPr>
                  </w:pPr>
                  <w:r w:rsidRPr="00626033">
                    <w:rPr>
                      <w:rFonts w:ascii="Book Antiqua" w:hAnsi="Book Antiqua"/>
                      <w:bCs/>
                      <w:sz w:val="18"/>
                      <w:szCs w:val="18"/>
                    </w:rPr>
                    <w:t>5018 Sayılı Kanun’daki Görevleri</w:t>
                  </w:r>
                </w:p>
              </w:tc>
            </w:tr>
          </w:tbl>
          <w:p w:rsidR="001B4DB7" w:rsidRPr="00A219A4" w:rsidRDefault="001B4DB7" w:rsidP="001B4DB7">
            <w:pPr>
              <w:cnfStyle w:val="000000000000"/>
              <w:rPr>
                <w:rFonts w:ascii="Book Antiqua" w:hAnsi="Book Antiqua"/>
                <w:sz w:val="20"/>
                <w:szCs w:val="20"/>
              </w:rPr>
            </w:pPr>
          </w:p>
          <w:p w:rsidR="001B4DB7" w:rsidRPr="00631477" w:rsidRDefault="001B4DB7" w:rsidP="001B4DB7">
            <w:pPr>
              <w:pStyle w:val="Balk1"/>
              <w:outlineLvl w:val="0"/>
              <w:cnfStyle w:val="000000000000"/>
            </w:pPr>
            <w:bookmarkStart w:id="121" w:name="_Toc531853197"/>
            <w:bookmarkStart w:id="122" w:name="_Toc532154569"/>
            <w:bookmarkStart w:id="123" w:name="_Toc533978132"/>
            <w:r w:rsidRPr="00631477">
              <w:t>İnsan Kaynakları</w:t>
            </w:r>
            <w:bookmarkEnd w:id="121"/>
            <w:bookmarkEnd w:id="122"/>
            <w:bookmarkEnd w:id="123"/>
          </w:p>
          <w:p w:rsidR="001B4DB7" w:rsidRPr="00A219A4" w:rsidRDefault="001B4DB7" w:rsidP="001B4DB7">
            <w:pPr>
              <w:spacing w:line="360" w:lineRule="auto"/>
              <w:ind w:firstLine="709"/>
              <w:jc w:val="both"/>
              <w:cnfStyle w:val="000000000000"/>
              <w:rPr>
                <w:rFonts w:ascii="Book Antiqua" w:eastAsia="Calibri" w:hAnsi="Book Antiqua" w:cs="Arial"/>
              </w:rPr>
            </w:pPr>
            <w:r w:rsidRPr="00A219A4">
              <w:rPr>
                <w:rFonts w:ascii="Book Antiqua" w:eastAsia="Calibri" w:hAnsi="Book Antiqua" w:cs="Arial"/>
              </w:rPr>
              <w:t xml:space="preserve">Kurumlarda insan kaynaklarını, organizasyonel amaçlar doğrultusunda en verimli şekilde </w:t>
            </w:r>
            <w:r w:rsidRPr="00A219A4">
              <w:rPr>
                <w:rFonts w:ascii="Book Antiqua" w:eastAsia="Calibri" w:hAnsi="Book Antiqua" w:cs="Arial"/>
              </w:rPr>
              <w:lastRenderedPageBreak/>
              <w:t>kullanmak; insan kaynağının iç ve dış gelişmelere uygun olarak etkin bir şekilde planlanmasını, geliştirilmesini ve değerlendirilmesini sağlamak kurumun verimliliği açısından büyük önem taşımaktadır.</w:t>
            </w:r>
          </w:p>
          <w:p w:rsidR="001B4DB7" w:rsidRPr="00A219A4" w:rsidRDefault="001B4DB7" w:rsidP="001B4DB7">
            <w:pPr>
              <w:spacing w:line="360" w:lineRule="auto"/>
              <w:ind w:firstLine="709"/>
              <w:jc w:val="both"/>
              <w:cnfStyle w:val="000000000000"/>
              <w:rPr>
                <w:rFonts w:ascii="Book Antiqua" w:eastAsia="Calibri" w:hAnsi="Book Antiqua" w:cs="Arial"/>
              </w:rPr>
            </w:pPr>
            <w:r w:rsidRPr="00A219A4">
              <w:rPr>
                <w:rFonts w:ascii="Book Antiqua" w:eastAsia="Calibri" w:hAnsi="Book Antiqua" w:cs="Arial"/>
              </w:rPr>
              <w:t>Millî Eğitim Müdürlüğü teşkilatı personel dağılımları ve bilgileri aşağıda yer alan tablolarda belirtilmiştir.</w:t>
            </w:r>
          </w:p>
          <w:p w:rsidR="001B4DB7" w:rsidRPr="00A219A4" w:rsidRDefault="001B4DB7" w:rsidP="001B4DB7">
            <w:pPr>
              <w:pStyle w:val="ResimYazs"/>
              <w:keepNext/>
              <w:spacing w:before="120" w:after="120"/>
              <w:cnfStyle w:val="000000000000"/>
              <w:rPr>
                <w:rFonts w:ascii="Book Antiqua" w:hAnsi="Book Antiqua"/>
                <w:i w:val="0"/>
                <w:color w:val="auto"/>
                <w:sz w:val="22"/>
                <w:szCs w:val="22"/>
              </w:rPr>
            </w:pPr>
            <w:bookmarkStart w:id="124" w:name="_Toc531797190"/>
            <w:bookmarkStart w:id="125" w:name="_Toc532154697"/>
            <w:bookmarkStart w:id="126" w:name="_Toc533978165"/>
            <w:r w:rsidRPr="00A219A4">
              <w:rPr>
                <w:rFonts w:ascii="Book Antiqua" w:hAnsi="Book Antiqua"/>
                <w:b/>
                <w:i w:val="0"/>
                <w:color w:val="auto"/>
                <w:sz w:val="22"/>
                <w:szCs w:val="22"/>
              </w:rPr>
              <w:t xml:space="preserve">Tablo </w:t>
            </w:r>
            <w:r w:rsidR="008E2562" w:rsidRPr="00A219A4">
              <w:rPr>
                <w:rFonts w:ascii="Book Antiqua" w:hAnsi="Book Antiqua"/>
                <w:b/>
                <w:i w:val="0"/>
                <w:color w:val="auto"/>
                <w:sz w:val="22"/>
                <w:szCs w:val="22"/>
              </w:rPr>
              <w:fldChar w:fldCharType="begin"/>
            </w:r>
            <w:r w:rsidRPr="00A219A4">
              <w:rPr>
                <w:rFonts w:ascii="Book Antiqua" w:hAnsi="Book Antiqua"/>
                <w:b/>
                <w:i w:val="0"/>
                <w:color w:val="auto"/>
                <w:sz w:val="22"/>
                <w:szCs w:val="22"/>
              </w:rPr>
              <w:instrText xml:space="preserve"> SEQ Tablo \* ARABIC </w:instrText>
            </w:r>
            <w:r w:rsidR="008E2562" w:rsidRPr="00A219A4">
              <w:rPr>
                <w:rFonts w:ascii="Book Antiqua" w:hAnsi="Book Antiqua"/>
                <w:b/>
                <w:i w:val="0"/>
                <w:color w:val="auto"/>
                <w:sz w:val="22"/>
                <w:szCs w:val="22"/>
              </w:rPr>
              <w:fldChar w:fldCharType="separate"/>
            </w:r>
            <w:r w:rsidR="008A7232">
              <w:rPr>
                <w:rFonts w:ascii="Book Antiqua" w:hAnsi="Book Antiqua"/>
                <w:b/>
                <w:i w:val="0"/>
                <w:noProof/>
                <w:color w:val="auto"/>
                <w:sz w:val="22"/>
                <w:szCs w:val="22"/>
              </w:rPr>
              <w:t>8</w:t>
            </w:r>
            <w:r w:rsidR="008E2562" w:rsidRPr="00A219A4">
              <w:rPr>
                <w:rFonts w:ascii="Book Antiqua" w:hAnsi="Book Antiqua"/>
                <w:b/>
                <w:i w:val="0"/>
                <w:color w:val="auto"/>
                <w:sz w:val="22"/>
                <w:szCs w:val="22"/>
              </w:rPr>
              <w:fldChar w:fldCharType="end"/>
            </w:r>
            <w:r w:rsidRPr="00A219A4">
              <w:rPr>
                <w:rFonts w:ascii="Book Antiqua" w:hAnsi="Book Antiqua"/>
                <w:b/>
                <w:i w:val="0"/>
                <w:color w:val="auto"/>
                <w:sz w:val="22"/>
                <w:szCs w:val="22"/>
              </w:rPr>
              <w:t>:</w:t>
            </w:r>
            <w:r w:rsidRPr="00A219A4">
              <w:rPr>
                <w:rFonts w:ascii="Book Antiqua" w:hAnsi="Book Antiqua"/>
                <w:i w:val="0"/>
                <w:color w:val="auto"/>
                <w:sz w:val="22"/>
                <w:szCs w:val="22"/>
              </w:rPr>
              <w:t xml:space="preserve"> Milli Eğitim Müdürlüğü Güncel Personel </w:t>
            </w:r>
            <w:bookmarkEnd w:id="124"/>
            <w:r w:rsidRPr="00A219A4">
              <w:rPr>
                <w:rFonts w:ascii="Book Antiqua" w:hAnsi="Book Antiqua"/>
                <w:i w:val="0"/>
                <w:color w:val="auto"/>
                <w:sz w:val="22"/>
                <w:szCs w:val="22"/>
              </w:rPr>
              <w:t>Sayısı</w:t>
            </w:r>
            <w:bookmarkEnd w:id="125"/>
            <w:bookmarkEnd w:id="126"/>
          </w:p>
          <w:tbl>
            <w:tblPr>
              <w:tblStyle w:val="KlavuzuTablo4-Vurgu31"/>
              <w:tblW w:w="4776" w:type="pct"/>
              <w:tblLook w:val="04A0"/>
            </w:tblPr>
            <w:tblGrid>
              <w:gridCol w:w="3711"/>
              <w:gridCol w:w="1021"/>
              <w:gridCol w:w="1020"/>
              <w:gridCol w:w="1020"/>
              <w:gridCol w:w="1141"/>
              <w:gridCol w:w="1537"/>
            </w:tblGrid>
            <w:tr w:rsidR="001B4DB7" w:rsidRPr="007F4BFA" w:rsidTr="00EE1DA4">
              <w:trPr>
                <w:cnfStyle w:val="100000000000"/>
                <w:trHeight w:val="20"/>
              </w:trPr>
              <w:tc>
                <w:tcPr>
                  <w:cnfStyle w:val="001000000000"/>
                  <w:tcW w:w="3664" w:type="dxa"/>
                  <w:vMerge w:val="restart"/>
                  <w:tcBorders>
                    <w:bottom w:val="single" w:sz="4" w:space="0" w:color="FFFFFF" w:themeColor="background1"/>
                  </w:tcBorders>
                  <w:vAlign w:val="bottom"/>
                </w:tcPr>
                <w:p w:rsidR="001B4DB7" w:rsidRPr="007F4BFA" w:rsidRDefault="001B4DB7" w:rsidP="001B4DB7">
                  <w:pPr>
                    <w:rPr>
                      <w:rFonts w:ascii="Book Antiqua" w:hAnsi="Book Antiqua"/>
                      <w:sz w:val="18"/>
                      <w:szCs w:val="18"/>
                    </w:rPr>
                  </w:pPr>
                  <w:r w:rsidRPr="007F4BFA">
                    <w:rPr>
                      <w:rFonts w:ascii="Book Antiqua" w:hAnsi="Book Antiqua"/>
                      <w:sz w:val="18"/>
                      <w:szCs w:val="18"/>
                    </w:rPr>
                    <w:t>Görev Unvanı</w:t>
                  </w:r>
                </w:p>
              </w:tc>
              <w:tc>
                <w:tcPr>
                  <w:tcW w:w="1008" w:type="dxa"/>
                  <w:vMerge w:val="restart"/>
                  <w:tcBorders>
                    <w:bottom w:val="single" w:sz="4" w:space="0" w:color="FFFFFF" w:themeColor="background1"/>
                  </w:tcBorders>
                  <w:vAlign w:val="bottom"/>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Norm</w:t>
                  </w:r>
                </w:p>
              </w:tc>
              <w:tc>
                <w:tcPr>
                  <w:tcW w:w="2014" w:type="dxa"/>
                  <w:gridSpan w:val="2"/>
                  <w:tcBorders>
                    <w:bottom w:val="single" w:sz="4" w:space="0" w:color="FFFFFF" w:themeColor="background1"/>
                  </w:tcBorders>
                  <w:vAlign w:val="bottom"/>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Mevcut</w:t>
                  </w:r>
                </w:p>
              </w:tc>
              <w:tc>
                <w:tcPr>
                  <w:tcW w:w="1127" w:type="dxa"/>
                  <w:vMerge w:val="restart"/>
                  <w:tcBorders>
                    <w:bottom w:val="single" w:sz="4" w:space="0" w:color="FFFFFF" w:themeColor="background1"/>
                  </w:tcBorders>
                  <w:vAlign w:val="bottom"/>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İhtiyaç</w:t>
                  </w:r>
                </w:p>
              </w:tc>
              <w:tc>
                <w:tcPr>
                  <w:tcW w:w="1518" w:type="dxa"/>
                  <w:vMerge w:val="restart"/>
                  <w:tcBorders>
                    <w:bottom w:val="single" w:sz="4" w:space="0" w:color="FFFFFF" w:themeColor="background1"/>
                  </w:tcBorders>
                  <w:vAlign w:val="bottom"/>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Fazla</w:t>
                  </w:r>
                </w:p>
              </w:tc>
            </w:tr>
            <w:tr w:rsidR="001B4DB7" w:rsidRPr="007F4BFA" w:rsidTr="00EE1DA4">
              <w:trPr>
                <w:trHeight w:val="145"/>
              </w:trPr>
              <w:tc>
                <w:tcPr>
                  <w:cnfStyle w:val="001000000000"/>
                  <w:tcW w:w="3664" w:type="dxa"/>
                  <w:vMerge/>
                  <w:tcBorders>
                    <w:top w:val="single" w:sz="4" w:space="0" w:color="FFFFFF" w:themeColor="background1"/>
                    <w:right w:val="single" w:sz="4" w:space="0" w:color="FFFFFF" w:themeColor="background1"/>
                  </w:tcBorders>
                  <w:shd w:val="clear" w:color="auto" w:fill="76923C" w:themeFill="accent3" w:themeFillShade="BF"/>
                  <w:vAlign w:val="bottom"/>
                  <w:hideMark/>
                </w:tcPr>
                <w:p w:rsidR="001B4DB7" w:rsidRPr="007F4BFA" w:rsidRDefault="001B4DB7" w:rsidP="001B4DB7">
                  <w:pPr>
                    <w:jc w:val="center"/>
                    <w:rPr>
                      <w:rFonts w:ascii="Book Antiqua" w:hAnsi="Book Antiqua"/>
                      <w:b/>
                      <w:color w:val="FFFFFF" w:themeColor="background1"/>
                      <w:sz w:val="18"/>
                      <w:szCs w:val="18"/>
                    </w:rPr>
                  </w:pPr>
                </w:p>
              </w:tc>
              <w:tc>
                <w:tcPr>
                  <w:tcW w:w="1008"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tcPr>
                <w:p w:rsidR="001B4DB7" w:rsidRPr="007F4BFA" w:rsidRDefault="001B4DB7" w:rsidP="001B4DB7">
                  <w:pPr>
                    <w:jc w:val="center"/>
                    <w:cnfStyle w:val="000000000000"/>
                    <w:rPr>
                      <w:rFonts w:ascii="Book Antiqua" w:hAnsi="Book Antiqua"/>
                      <w:b/>
                      <w:color w:val="FFFFFF" w:themeColor="background1"/>
                      <w:sz w:val="18"/>
                      <w:szCs w:val="18"/>
                    </w:rPr>
                  </w:pPr>
                </w:p>
              </w:tc>
              <w:tc>
                <w:tcPr>
                  <w:tcW w:w="100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hideMark/>
                </w:tcPr>
                <w:p w:rsidR="001B4DB7" w:rsidRPr="007F4BFA" w:rsidRDefault="001B4DB7" w:rsidP="001B4DB7">
                  <w:pPr>
                    <w:jc w:val="center"/>
                    <w:cnfStyle w:val="000000000000"/>
                    <w:rPr>
                      <w:rFonts w:ascii="Book Antiqua" w:hAnsi="Book Antiqua"/>
                      <w:b/>
                      <w:color w:val="FFFFFF" w:themeColor="background1"/>
                      <w:sz w:val="18"/>
                      <w:szCs w:val="18"/>
                    </w:rPr>
                  </w:pPr>
                  <w:r w:rsidRPr="007F4BFA">
                    <w:rPr>
                      <w:rFonts w:ascii="Book Antiqua" w:hAnsi="Book Antiqua"/>
                      <w:b/>
                      <w:color w:val="FFFFFF" w:themeColor="background1"/>
                      <w:sz w:val="18"/>
                      <w:szCs w:val="18"/>
                    </w:rPr>
                    <w:t>Asil</w:t>
                  </w:r>
                </w:p>
              </w:tc>
              <w:tc>
                <w:tcPr>
                  <w:tcW w:w="100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hideMark/>
                </w:tcPr>
                <w:p w:rsidR="001B4DB7" w:rsidRPr="007F4BFA" w:rsidRDefault="001B4DB7" w:rsidP="001B4DB7">
                  <w:pPr>
                    <w:jc w:val="center"/>
                    <w:cnfStyle w:val="000000000000"/>
                    <w:rPr>
                      <w:rFonts w:ascii="Book Antiqua" w:hAnsi="Book Antiqua"/>
                      <w:b/>
                      <w:color w:val="FFFFFF" w:themeColor="background1"/>
                      <w:sz w:val="18"/>
                      <w:szCs w:val="18"/>
                    </w:rPr>
                  </w:pPr>
                  <w:r w:rsidRPr="007F4BFA">
                    <w:rPr>
                      <w:rFonts w:ascii="Book Antiqua" w:hAnsi="Book Antiqua"/>
                      <w:b/>
                      <w:color w:val="FFFFFF" w:themeColor="background1"/>
                      <w:sz w:val="18"/>
                      <w:szCs w:val="18"/>
                    </w:rPr>
                    <w:t>Vekil</w:t>
                  </w:r>
                </w:p>
              </w:tc>
              <w:tc>
                <w:tcPr>
                  <w:tcW w:w="112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tcPr>
                <w:p w:rsidR="001B4DB7" w:rsidRPr="007F4BFA" w:rsidRDefault="001B4DB7" w:rsidP="001B4DB7">
                  <w:pPr>
                    <w:jc w:val="center"/>
                    <w:cnfStyle w:val="000000000000"/>
                    <w:rPr>
                      <w:rFonts w:ascii="Book Antiqua" w:hAnsi="Book Antiqua"/>
                      <w:b/>
                      <w:color w:val="FFFFFF" w:themeColor="background1"/>
                      <w:sz w:val="18"/>
                      <w:szCs w:val="18"/>
                    </w:rPr>
                  </w:pPr>
                </w:p>
              </w:tc>
              <w:tc>
                <w:tcPr>
                  <w:tcW w:w="1518" w:type="dxa"/>
                  <w:vMerge/>
                  <w:tcBorders>
                    <w:top w:val="single" w:sz="4" w:space="0" w:color="FFFFFF" w:themeColor="background1"/>
                    <w:left w:val="single" w:sz="4" w:space="0" w:color="FFFFFF" w:themeColor="background1"/>
                  </w:tcBorders>
                  <w:shd w:val="clear" w:color="auto" w:fill="76923C" w:themeFill="accent3" w:themeFillShade="BF"/>
                  <w:vAlign w:val="bottom"/>
                </w:tcPr>
                <w:p w:rsidR="001B4DB7" w:rsidRPr="007F4BFA" w:rsidRDefault="001B4DB7" w:rsidP="001B4DB7">
                  <w:pPr>
                    <w:jc w:val="center"/>
                    <w:cnfStyle w:val="000000000000"/>
                    <w:rPr>
                      <w:rFonts w:ascii="Book Antiqua" w:hAnsi="Book Antiqua"/>
                      <w:b/>
                      <w:color w:val="FFFFFF" w:themeColor="background1"/>
                      <w:sz w:val="18"/>
                      <w:szCs w:val="18"/>
                    </w:rPr>
                  </w:pPr>
                </w:p>
              </w:tc>
            </w:tr>
            <w:tr w:rsidR="001B4DB7" w:rsidRPr="009C3CCF" w:rsidTr="00EE1DA4">
              <w:trPr>
                <w:cnfStyle w:val="000000010000"/>
                <w:trHeight w:val="20"/>
              </w:trPr>
              <w:tc>
                <w:tcPr>
                  <w:cnfStyle w:val="001000000000"/>
                  <w:tcW w:w="3664" w:type="dxa"/>
                  <w:hideMark/>
                </w:tcPr>
                <w:p w:rsidR="001B4DB7" w:rsidRPr="007F4BFA" w:rsidRDefault="001B4DB7" w:rsidP="001B4DB7">
                  <w:pPr>
                    <w:pStyle w:val="NormalWeb"/>
                    <w:spacing w:before="0" w:beforeAutospacing="0" w:after="0" w:afterAutospacing="0" w:line="240" w:lineRule="auto"/>
                    <w:rPr>
                      <w:rFonts w:cs="Arial"/>
                      <w:sz w:val="18"/>
                      <w:szCs w:val="18"/>
                    </w:rPr>
                  </w:pPr>
                  <w:r w:rsidRPr="007F4BFA">
                    <w:rPr>
                      <w:rFonts w:eastAsia="Cambria" w:cs="Arial"/>
                      <w:bCs w:val="0"/>
                      <w:color w:val="0D0D0D" w:themeColor="text1" w:themeTint="F2"/>
                      <w:kern w:val="24"/>
                      <w:sz w:val="18"/>
                      <w:szCs w:val="18"/>
                    </w:rPr>
                    <w:t>İl</w:t>
                  </w:r>
                  <w:r>
                    <w:rPr>
                      <w:rFonts w:eastAsia="Cambria" w:cs="Arial"/>
                      <w:bCs w:val="0"/>
                      <w:color w:val="0D0D0D" w:themeColor="text1" w:themeTint="F2"/>
                      <w:kern w:val="24"/>
                      <w:sz w:val="18"/>
                      <w:szCs w:val="18"/>
                    </w:rPr>
                    <w:t>çe</w:t>
                  </w:r>
                  <w:r w:rsidRPr="007F4BFA">
                    <w:rPr>
                      <w:rFonts w:eastAsia="Cambria" w:cs="Arial"/>
                      <w:bCs w:val="0"/>
                      <w:color w:val="0D0D0D" w:themeColor="text1" w:themeTint="F2"/>
                      <w:kern w:val="24"/>
                      <w:sz w:val="18"/>
                      <w:szCs w:val="18"/>
                    </w:rPr>
                    <w:t xml:space="preserve"> Milli Eğitim Müdürü</w:t>
                  </w:r>
                </w:p>
              </w:tc>
              <w:tc>
                <w:tcPr>
                  <w:tcW w:w="1008" w:type="dxa"/>
                </w:tcPr>
                <w:p w:rsidR="001B4DB7" w:rsidRPr="007F4BFA" w:rsidRDefault="001B4DB7" w:rsidP="001B4DB7">
                  <w:pPr>
                    <w:pStyle w:val="NormalWeb"/>
                    <w:spacing w:before="0" w:beforeAutospacing="0" w:after="0" w:afterAutospacing="0" w:line="240" w:lineRule="auto"/>
                    <w:jc w:val="center"/>
                    <w:cnfStyle w:val="000000010000"/>
                    <w:rPr>
                      <w:rFonts w:cs="Arial"/>
                      <w:sz w:val="18"/>
                      <w:szCs w:val="18"/>
                    </w:rPr>
                  </w:pPr>
                  <w:r>
                    <w:rPr>
                      <w:rFonts w:cs="Arial"/>
                      <w:sz w:val="18"/>
                      <w:szCs w:val="18"/>
                    </w:rPr>
                    <w:t>1</w:t>
                  </w:r>
                </w:p>
              </w:tc>
              <w:tc>
                <w:tcPr>
                  <w:tcW w:w="1007" w:type="dxa"/>
                </w:tcPr>
                <w:p w:rsidR="001B4DB7" w:rsidRPr="007F4BFA" w:rsidRDefault="001B4DB7" w:rsidP="001B4DB7">
                  <w:pPr>
                    <w:pStyle w:val="NormalWeb"/>
                    <w:spacing w:before="0" w:beforeAutospacing="0" w:after="0" w:afterAutospacing="0" w:line="240" w:lineRule="auto"/>
                    <w:jc w:val="center"/>
                    <w:cnfStyle w:val="000000010000"/>
                    <w:rPr>
                      <w:rFonts w:cs="Arial"/>
                      <w:sz w:val="18"/>
                      <w:szCs w:val="18"/>
                    </w:rPr>
                  </w:pPr>
                  <w:r>
                    <w:rPr>
                      <w:rFonts w:cs="Arial"/>
                      <w:sz w:val="18"/>
                      <w:szCs w:val="18"/>
                    </w:rPr>
                    <w:t>1</w:t>
                  </w:r>
                </w:p>
              </w:tc>
              <w:tc>
                <w:tcPr>
                  <w:tcW w:w="1007" w:type="dxa"/>
                </w:tcPr>
                <w:p w:rsidR="001B4DB7" w:rsidRPr="007F4BFA" w:rsidRDefault="001B4DB7" w:rsidP="001B4DB7">
                  <w:pPr>
                    <w:jc w:val="center"/>
                    <w:cnfStyle w:val="000000010000"/>
                    <w:rPr>
                      <w:rFonts w:ascii="Book Antiqua" w:hAnsi="Book Antiqua" w:cs="Arial"/>
                      <w:sz w:val="18"/>
                      <w:szCs w:val="18"/>
                    </w:rPr>
                  </w:pPr>
                  <w:r>
                    <w:rPr>
                      <w:rFonts w:ascii="Book Antiqua" w:hAnsi="Book Antiqua" w:cs="Arial"/>
                      <w:sz w:val="18"/>
                      <w:szCs w:val="18"/>
                    </w:rPr>
                    <w:t>-</w:t>
                  </w:r>
                </w:p>
              </w:tc>
              <w:tc>
                <w:tcPr>
                  <w:tcW w:w="1127" w:type="dxa"/>
                </w:tcPr>
                <w:p w:rsidR="001B4DB7" w:rsidRPr="007F4BFA" w:rsidRDefault="001B4DB7" w:rsidP="001B4DB7">
                  <w:pPr>
                    <w:jc w:val="center"/>
                    <w:cnfStyle w:val="000000010000"/>
                    <w:rPr>
                      <w:rFonts w:ascii="Book Antiqua" w:hAnsi="Book Antiqua"/>
                      <w:sz w:val="18"/>
                      <w:szCs w:val="18"/>
                    </w:rPr>
                  </w:pPr>
                  <w:r>
                    <w:rPr>
                      <w:rFonts w:ascii="Book Antiqua" w:hAnsi="Book Antiqua"/>
                      <w:sz w:val="18"/>
                      <w:szCs w:val="18"/>
                    </w:rPr>
                    <w:t>-</w:t>
                  </w:r>
                </w:p>
              </w:tc>
              <w:tc>
                <w:tcPr>
                  <w:tcW w:w="1518" w:type="dxa"/>
                </w:tcPr>
                <w:p w:rsidR="001B4DB7" w:rsidRPr="007F4BFA" w:rsidRDefault="001B4DB7" w:rsidP="001B4DB7">
                  <w:pPr>
                    <w:jc w:val="center"/>
                    <w:cnfStyle w:val="000000010000"/>
                    <w:rPr>
                      <w:rFonts w:ascii="Book Antiqua" w:hAnsi="Book Antiqua"/>
                      <w:sz w:val="18"/>
                      <w:szCs w:val="18"/>
                    </w:rPr>
                  </w:pPr>
                  <w:r>
                    <w:rPr>
                      <w:rFonts w:ascii="Book Antiqua" w:hAnsi="Book Antiqua"/>
                      <w:sz w:val="18"/>
                      <w:szCs w:val="18"/>
                    </w:rPr>
                    <w:t>-</w:t>
                  </w:r>
                </w:p>
              </w:tc>
            </w:tr>
            <w:tr w:rsidR="001B4DB7" w:rsidRPr="009C3CCF" w:rsidTr="00EE1DA4">
              <w:trPr>
                <w:trHeight w:val="20"/>
              </w:trPr>
              <w:tc>
                <w:tcPr>
                  <w:cnfStyle w:val="001000000000"/>
                  <w:tcW w:w="3664" w:type="dxa"/>
                  <w:hideMark/>
                </w:tcPr>
                <w:p w:rsidR="001B4DB7" w:rsidRPr="007F4BFA" w:rsidRDefault="001B4DB7" w:rsidP="001B4DB7">
                  <w:pPr>
                    <w:pStyle w:val="NormalWeb"/>
                    <w:spacing w:before="0" w:beforeAutospacing="0" w:after="0" w:afterAutospacing="0" w:line="240" w:lineRule="auto"/>
                    <w:rPr>
                      <w:rFonts w:cs="Arial"/>
                      <w:sz w:val="18"/>
                      <w:szCs w:val="18"/>
                    </w:rPr>
                  </w:pPr>
                  <w:r w:rsidRPr="007F4BFA">
                    <w:rPr>
                      <w:rFonts w:eastAsia="Cambria" w:cs="Arial"/>
                      <w:color w:val="0D0D0D" w:themeColor="text1" w:themeTint="F2"/>
                      <w:kern w:val="24"/>
                      <w:sz w:val="18"/>
                      <w:szCs w:val="18"/>
                    </w:rPr>
                    <w:t>İl</w:t>
                  </w:r>
                  <w:r>
                    <w:rPr>
                      <w:rFonts w:eastAsia="Cambria" w:cs="Arial"/>
                      <w:color w:val="0D0D0D" w:themeColor="text1" w:themeTint="F2"/>
                      <w:kern w:val="24"/>
                      <w:sz w:val="18"/>
                      <w:szCs w:val="18"/>
                    </w:rPr>
                    <w:t>çe</w:t>
                  </w:r>
                  <w:r w:rsidRPr="007F4BFA">
                    <w:rPr>
                      <w:rFonts w:eastAsia="Cambria" w:cs="Arial"/>
                      <w:color w:val="0D0D0D" w:themeColor="text1" w:themeTint="F2"/>
                      <w:kern w:val="24"/>
                      <w:sz w:val="18"/>
                      <w:szCs w:val="18"/>
                    </w:rPr>
                    <w:t xml:space="preserve"> Milli Eğitim Şube Müdürü</w:t>
                  </w:r>
                </w:p>
              </w:tc>
              <w:tc>
                <w:tcPr>
                  <w:tcW w:w="1008" w:type="dxa"/>
                </w:tcPr>
                <w:p w:rsidR="001B4DB7" w:rsidRPr="00B65D1B" w:rsidRDefault="001B4DB7" w:rsidP="001B4DB7">
                  <w:pPr>
                    <w:pStyle w:val="NormalWeb"/>
                    <w:spacing w:before="0" w:beforeAutospacing="0" w:after="0" w:afterAutospacing="0" w:line="240" w:lineRule="auto"/>
                    <w:jc w:val="center"/>
                    <w:cnfStyle w:val="000000000000"/>
                    <w:rPr>
                      <w:rFonts w:cs="Arial"/>
                      <w:sz w:val="18"/>
                      <w:szCs w:val="18"/>
                    </w:rPr>
                  </w:pPr>
                  <w:r>
                    <w:rPr>
                      <w:rFonts w:cs="Arial"/>
                      <w:sz w:val="18"/>
                      <w:szCs w:val="18"/>
                    </w:rPr>
                    <w:t>2</w:t>
                  </w:r>
                </w:p>
              </w:tc>
              <w:tc>
                <w:tcPr>
                  <w:tcW w:w="1007" w:type="dxa"/>
                </w:tcPr>
                <w:p w:rsidR="001B4DB7" w:rsidRPr="007F4BFA" w:rsidRDefault="001B4DB7" w:rsidP="001B4DB7">
                  <w:pPr>
                    <w:pStyle w:val="NormalWeb"/>
                    <w:spacing w:before="0" w:beforeAutospacing="0" w:after="0" w:afterAutospacing="0" w:line="240" w:lineRule="auto"/>
                    <w:jc w:val="center"/>
                    <w:cnfStyle w:val="000000000000"/>
                    <w:rPr>
                      <w:rFonts w:cs="Arial"/>
                      <w:sz w:val="18"/>
                      <w:szCs w:val="18"/>
                    </w:rPr>
                  </w:pPr>
                  <w:r>
                    <w:rPr>
                      <w:rFonts w:cs="Arial"/>
                      <w:sz w:val="18"/>
                      <w:szCs w:val="18"/>
                    </w:rPr>
                    <w:t>2</w:t>
                  </w:r>
                </w:p>
              </w:tc>
              <w:tc>
                <w:tcPr>
                  <w:tcW w:w="1007" w:type="dxa"/>
                </w:tcPr>
                <w:p w:rsidR="001B4DB7" w:rsidRPr="007F4BFA" w:rsidRDefault="001B4DB7" w:rsidP="001B4DB7">
                  <w:pPr>
                    <w:jc w:val="center"/>
                    <w:cnfStyle w:val="000000000000"/>
                    <w:rPr>
                      <w:rFonts w:ascii="Book Antiqua" w:hAnsi="Book Antiqua" w:cs="Arial"/>
                      <w:sz w:val="18"/>
                      <w:szCs w:val="18"/>
                    </w:rPr>
                  </w:pPr>
                  <w:r>
                    <w:rPr>
                      <w:rFonts w:ascii="Book Antiqua" w:hAnsi="Book Antiqua" w:cs="Arial"/>
                      <w:sz w:val="18"/>
                      <w:szCs w:val="18"/>
                    </w:rPr>
                    <w:t>-</w:t>
                  </w:r>
                </w:p>
              </w:tc>
              <w:tc>
                <w:tcPr>
                  <w:tcW w:w="1127" w:type="dxa"/>
                </w:tcPr>
                <w:p w:rsidR="001B4DB7" w:rsidRPr="007F4BFA" w:rsidRDefault="001B4DB7" w:rsidP="001B4DB7">
                  <w:pPr>
                    <w:jc w:val="center"/>
                    <w:cnfStyle w:val="000000000000"/>
                    <w:rPr>
                      <w:rFonts w:ascii="Book Antiqua" w:hAnsi="Book Antiqua"/>
                      <w:sz w:val="18"/>
                      <w:szCs w:val="18"/>
                    </w:rPr>
                  </w:pPr>
                  <w:r>
                    <w:rPr>
                      <w:rFonts w:ascii="Book Antiqua" w:hAnsi="Book Antiqua"/>
                      <w:sz w:val="18"/>
                      <w:szCs w:val="18"/>
                    </w:rPr>
                    <w:t>-</w:t>
                  </w:r>
                </w:p>
              </w:tc>
              <w:tc>
                <w:tcPr>
                  <w:tcW w:w="1518" w:type="dxa"/>
                </w:tcPr>
                <w:p w:rsidR="001B4DB7" w:rsidRPr="007F4BFA" w:rsidRDefault="001B4DB7" w:rsidP="001B4DB7">
                  <w:pPr>
                    <w:jc w:val="center"/>
                    <w:cnfStyle w:val="000000000000"/>
                    <w:rPr>
                      <w:rFonts w:ascii="Book Antiqua" w:hAnsi="Book Antiqua"/>
                      <w:sz w:val="18"/>
                      <w:szCs w:val="18"/>
                    </w:rPr>
                  </w:pPr>
                  <w:r>
                    <w:rPr>
                      <w:rFonts w:ascii="Book Antiqua" w:hAnsi="Book Antiqua"/>
                      <w:sz w:val="18"/>
                      <w:szCs w:val="18"/>
                    </w:rPr>
                    <w:t>-</w:t>
                  </w:r>
                </w:p>
              </w:tc>
            </w:tr>
            <w:tr w:rsidR="001B4DB7" w:rsidRPr="009C3CCF" w:rsidTr="00EE1DA4">
              <w:trPr>
                <w:cnfStyle w:val="000000010000"/>
                <w:trHeight w:val="20"/>
              </w:trPr>
              <w:tc>
                <w:tcPr>
                  <w:cnfStyle w:val="001000000000"/>
                  <w:tcW w:w="3664" w:type="dxa"/>
                  <w:shd w:val="clear" w:color="auto" w:fill="C2D69B" w:themeFill="accent3" w:themeFillTint="99"/>
                </w:tcPr>
                <w:p w:rsidR="001B4DB7" w:rsidRPr="007F4BFA" w:rsidRDefault="001B4DB7" w:rsidP="001B4DB7">
                  <w:pPr>
                    <w:pStyle w:val="NormalWeb"/>
                    <w:spacing w:before="0" w:beforeAutospacing="0" w:after="0" w:afterAutospacing="0" w:line="240" w:lineRule="auto"/>
                    <w:jc w:val="center"/>
                    <w:rPr>
                      <w:rFonts w:cs="Arial"/>
                      <w:sz w:val="18"/>
                      <w:szCs w:val="18"/>
                    </w:rPr>
                  </w:pPr>
                  <w:r w:rsidRPr="007F4BFA">
                    <w:rPr>
                      <w:rFonts w:eastAsia="Cambria" w:cs="Arial"/>
                      <w:b/>
                      <w:bCs w:val="0"/>
                      <w:color w:val="0D0D0D" w:themeColor="text1" w:themeTint="F2"/>
                      <w:kern w:val="24"/>
                      <w:sz w:val="18"/>
                      <w:szCs w:val="18"/>
                    </w:rPr>
                    <w:t>TOPLAM</w:t>
                  </w:r>
                </w:p>
              </w:tc>
              <w:tc>
                <w:tcPr>
                  <w:tcW w:w="1008" w:type="dxa"/>
                  <w:shd w:val="clear" w:color="auto" w:fill="C2D69B" w:themeFill="accent3" w:themeFillTint="99"/>
                </w:tcPr>
                <w:p w:rsidR="001B4DB7" w:rsidRPr="007F4BFA" w:rsidRDefault="001B4DB7" w:rsidP="001B4DB7">
                  <w:pPr>
                    <w:pStyle w:val="NormalWeb"/>
                    <w:spacing w:before="0" w:beforeAutospacing="0" w:after="0" w:afterAutospacing="0" w:line="240" w:lineRule="auto"/>
                    <w:jc w:val="center"/>
                    <w:textAlignment w:val="center"/>
                    <w:cnfStyle w:val="000000010000"/>
                    <w:rPr>
                      <w:rFonts w:cs="Arial"/>
                      <w:sz w:val="18"/>
                      <w:szCs w:val="18"/>
                    </w:rPr>
                  </w:pPr>
                  <w:r>
                    <w:rPr>
                      <w:rFonts w:cs="Arial"/>
                      <w:sz w:val="18"/>
                      <w:szCs w:val="18"/>
                    </w:rPr>
                    <w:t>3</w:t>
                  </w:r>
                </w:p>
              </w:tc>
              <w:tc>
                <w:tcPr>
                  <w:tcW w:w="1007" w:type="dxa"/>
                  <w:shd w:val="clear" w:color="auto" w:fill="C2D69B" w:themeFill="accent3" w:themeFillTint="99"/>
                </w:tcPr>
                <w:p w:rsidR="001B4DB7" w:rsidRPr="007F4BFA" w:rsidRDefault="001B4DB7" w:rsidP="001B4DB7">
                  <w:pPr>
                    <w:pStyle w:val="NormalWeb"/>
                    <w:spacing w:before="0" w:beforeAutospacing="0" w:after="0" w:afterAutospacing="0" w:line="240" w:lineRule="auto"/>
                    <w:jc w:val="center"/>
                    <w:textAlignment w:val="center"/>
                    <w:cnfStyle w:val="000000010000"/>
                    <w:rPr>
                      <w:rFonts w:cs="Arial"/>
                      <w:sz w:val="18"/>
                      <w:szCs w:val="18"/>
                    </w:rPr>
                  </w:pPr>
                  <w:r>
                    <w:rPr>
                      <w:rFonts w:cs="Arial"/>
                      <w:sz w:val="18"/>
                      <w:szCs w:val="18"/>
                    </w:rPr>
                    <w:t>3</w:t>
                  </w:r>
                </w:p>
              </w:tc>
              <w:tc>
                <w:tcPr>
                  <w:tcW w:w="1007" w:type="dxa"/>
                  <w:shd w:val="clear" w:color="auto" w:fill="C2D69B" w:themeFill="accent3" w:themeFillTint="99"/>
                </w:tcPr>
                <w:p w:rsidR="001B4DB7" w:rsidRPr="007F4BFA" w:rsidRDefault="001B4DB7" w:rsidP="001B4DB7">
                  <w:pPr>
                    <w:pStyle w:val="NormalWeb"/>
                    <w:spacing w:before="0" w:beforeAutospacing="0" w:after="0" w:afterAutospacing="0" w:line="240" w:lineRule="auto"/>
                    <w:jc w:val="center"/>
                    <w:textAlignment w:val="center"/>
                    <w:cnfStyle w:val="000000010000"/>
                    <w:rPr>
                      <w:rFonts w:cs="Arial"/>
                      <w:sz w:val="18"/>
                      <w:szCs w:val="18"/>
                    </w:rPr>
                  </w:pPr>
                  <w:r>
                    <w:rPr>
                      <w:rFonts w:cs="Arial"/>
                      <w:sz w:val="18"/>
                      <w:szCs w:val="18"/>
                    </w:rPr>
                    <w:t>-</w:t>
                  </w:r>
                </w:p>
              </w:tc>
              <w:tc>
                <w:tcPr>
                  <w:tcW w:w="1127" w:type="dxa"/>
                  <w:shd w:val="clear" w:color="auto" w:fill="C2D69B" w:themeFill="accent3" w:themeFillTint="99"/>
                </w:tcPr>
                <w:p w:rsidR="001B4DB7" w:rsidRPr="007F4BFA" w:rsidRDefault="001B4DB7" w:rsidP="001B4DB7">
                  <w:pPr>
                    <w:pStyle w:val="NormalWeb"/>
                    <w:spacing w:before="0" w:beforeAutospacing="0" w:after="0" w:afterAutospacing="0" w:line="240" w:lineRule="auto"/>
                    <w:jc w:val="center"/>
                    <w:textAlignment w:val="center"/>
                    <w:cnfStyle w:val="000000010000"/>
                    <w:rPr>
                      <w:rFonts w:cs="Arial"/>
                      <w:sz w:val="18"/>
                      <w:szCs w:val="18"/>
                    </w:rPr>
                  </w:pPr>
                  <w:r>
                    <w:rPr>
                      <w:rFonts w:cs="Arial"/>
                      <w:sz w:val="18"/>
                      <w:szCs w:val="18"/>
                    </w:rPr>
                    <w:t>-</w:t>
                  </w:r>
                </w:p>
              </w:tc>
              <w:tc>
                <w:tcPr>
                  <w:tcW w:w="1518" w:type="dxa"/>
                  <w:shd w:val="clear" w:color="auto" w:fill="C2D69B" w:themeFill="accent3" w:themeFillTint="99"/>
                </w:tcPr>
                <w:p w:rsidR="001B4DB7" w:rsidRPr="007F4BFA" w:rsidRDefault="001B4DB7" w:rsidP="001B4DB7">
                  <w:pPr>
                    <w:pStyle w:val="NormalWeb"/>
                    <w:spacing w:before="0" w:beforeAutospacing="0" w:after="0" w:afterAutospacing="0" w:line="240" w:lineRule="auto"/>
                    <w:jc w:val="center"/>
                    <w:textAlignment w:val="center"/>
                    <w:cnfStyle w:val="000000010000"/>
                    <w:rPr>
                      <w:rFonts w:cs="Arial"/>
                      <w:sz w:val="18"/>
                      <w:szCs w:val="18"/>
                    </w:rPr>
                  </w:pPr>
                  <w:r>
                    <w:rPr>
                      <w:rFonts w:cs="Arial"/>
                      <w:sz w:val="18"/>
                      <w:szCs w:val="18"/>
                    </w:rPr>
                    <w:t>-</w:t>
                  </w:r>
                </w:p>
              </w:tc>
            </w:tr>
          </w:tbl>
          <w:p w:rsidR="001B4DB7" w:rsidRPr="007F4BFA" w:rsidRDefault="001B4DB7" w:rsidP="001B4DB7">
            <w:pPr>
              <w:pStyle w:val="ResimYazs"/>
              <w:keepNext/>
              <w:spacing w:before="180" w:after="120"/>
              <w:jc w:val="center"/>
              <w:cnfStyle w:val="000000000000"/>
              <w:rPr>
                <w:rFonts w:ascii="Book Antiqua" w:hAnsi="Book Antiqua"/>
                <w:i w:val="0"/>
                <w:color w:val="auto"/>
                <w:sz w:val="22"/>
                <w:szCs w:val="22"/>
              </w:rPr>
            </w:pPr>
            <w:bookmarkStart w:id="127" w:name="_Toc531797191"/>
            <w:bookmarkStart w:id="128" w:name="_Toc532154699"/>
            <w:bookmarkStart w:id="129" w:name="_Toc533978166"/>
            <w:bookmarkStart w:id="130" w:name="_Toc532154698"/>
            <w:r w:rsidRPr="007F4BFA">
              <w:rPr>
                <w:rFonts w:ascii="Book Antiqua" w:hAnsi="Book Antiqua"/>
                <w:b/>
                <w:i w:val="0"/>
                <w:color w:val="auto"/>
                <w:sz w:val="22"/>
                <w:szCs w:val="22"/>
              </w:rPr>
              <w:t xml:space="preserve">Tablo </w:t>
            </w:r>
            <w:r w:rsidR="008E2562" w:rsidRPr="007F4BFA">
              <w:rPr>
                <w:rFonts w:ascii="Book Antiqua" w:hAnsi="Book Antiqua"/>
                <w:b/>
                <w:i w:val="0"/>
                <w:color w:val="auto"/>
                <w:sz w:val="22"/>
                <w:szCs w:val="22"/>
              </w:rPr>
              <w:fldChar w:fldCharType="begin"/>
            </w:r>
            <w:r w:rsidRPr="007F4BFA">
              <w:rPr>
                <w:rFonts w:ascii="Book Antiqua" w:hAnsi="Book Antiqua"/>
                <w:b/>
                <w:i w:val="0"/>
                <w:color w:val="auto"/>
                <w:sz w:val="22"/>
                <w:szCs w:val="22"/>
              </w:rPr>
              <w:instrText xml:space="preserve"> SEQ Tablo \* ARABIC </w:instrText>
            </w:r>
            <w:r w:rsidR="008E2562" w:rsidRPr="007F4BFA">
              <w:rPr>
                <w:rFonts w:ascii="Book Antiqua" w:hAnsi="Book Antiqua"/>
                <w:b/>
                <w:i w:val="0"/>
                <w:color w:val="auto"/>
                <w:sz w:val="22"/>
                <w:szCs w:val="22"/>
              </w:rPr>
              <w:fldChar w:fldCharType="separate"/>
            </w:r>
            <w:r w:rsidR="008A7232">
              <w:rPr>
                <w:rFonts w:ascii="Book Antiqua" w:hAnsi="Book Antiqua"/>
                <w:b/>
                <w:i w:val="0"/>
                <w:noProof/>
                <w:color w:val="auto"/>
                <w:sz w:val="22"/>
                <w:szCs w:val="22"/>
              </w:rPr>
              <w:t>9</w:t>
            </w:r>
            <w:r w:rsidR="008E2562" w:rsidRPr="007F4BFA">
              <w:rPr>
                <w:rFonts w:ascii="Book Antiqua" w:hAnsi="Book Antiqua"/>
                <w:b/>
                <w:i w:val="0"/>
                <w:color w:val="auto"/>
                <w:sz w:val="22"/>
                <w:szCs w:val="22"/>
              </w:rPr>
              <w:fldChar w:fldCharType="end"/>
            </w:r>
            <w:r w:rsidRPr="007F4BFA">
              <w:rPr>
                <w:rFonts w:ascii="Book Antiqua" w:hAnsi="Book Antiqua"/>
                <w:b/>
                <w:i w:val="0"/>
                <w:color w:val="auto"/>
                <w:sz w:val="22"/>
                <w:szCs w:val="22"/>
              </w:rPr>
              <w:t>:</w:t>
            </w:r>
            <w:r w:rsidRPr="007F4BFA">
              <w:rPr>
                <w:rFonts w:ascii="Book Antiqua" w:hAnsi="Book Antiqua"/>
                <w:i w:val="0"/>
                <w:color w:val="auto"/>
                <w:sz w:val="22"/>
                <w:szCs w:val="22"/>
              </w:rPr>
              <w:t xml:space="preserve"> 201</w:t>
            </w:r>
            <w:r w:rsidR="009F6102">
              <w:rPr>
                <w:rFonts w:ascii="Book Antiqua" w:hAnsi="Book Antiqua"/>
                <w:i w:val="0"/>
                <w:color w:val="auto"/>
                <w:sz w:val="22"/>
                <w:szCs w:val="22"/>
              </w:rPr>
              <w:t>9</w:t>
            </w:r>
            <w:r w:rsidRPr="007F4BFA">
              <w:rPr>
                <w:rFonts w:ascii="Book Antiqua" w:hAnsi="Book Antiqua"/>
                <w:i w:val="0"/>
                <w:color w:val="auto"/>
                <w:sz w:val="22"/>
                <w:szCs w:val="22"/>
              </w:rPr>
              <w:t>-20</w:t>
            </w:r>
            <w:r w:rsidR="009F6102">
              <w:rPr>
                <w:rFonts w:ascii="Book Antiqua" w:hAnsi="Book Antiqua"/>
                <w:i w:val="0"/>
                <w:color w:val="auto"/>
                <w:sz w:val="22"/>
                <w:szCs w:val="22"/>
              </w:rPr>
              <w:t>20</w:t>
            </w:r>
            <w:r w:rsidRPr="007F4BFA">
              <w:rPr>
                <w:rFonts w:ascii="Book Antiqua" w:hAnsi="Book Antiqua"/>
                <w:i w:val="0"/>
                <w:color w:val="auto"/>
                <w:sz w:val="22"/>
                <w:szCs w:val="22"/>
              </w:rPr>
              <w:t xml:space="preserve"> Eğitim-Öğretim Yılı İlimiz Okul/Kurum Yönetici Personel Sayısı</w:t>
            </w:r>
            <w:bookmarkEnd w:id="127"/>
            <w:bookmarkEnd w:id="128"/>
            <w:bookmarkEnd w:id="129"/>
          </w:p>
          <w:tbl>
            <w:tblPr>
              <w:tblStyle w:val="KlavuzuTablo4-Vurgu31"/>
              <w:tblW w:w="0" w:type="auto"/>
              <w:tblCellMar>
                <w:top w:w="57" w:type="dxa"/>
                <w:bottom w:w="57" w:type="dxa"/>
              </w:tblCellMar>
              <w:tblLook w:val="04A0"/>
            </w:tblPr>
            <w:tblGrid>
              <w:gridCol w:w="3313"/>
              <w:gridCol w:w="1417"/>
              <w:gridCol w:w="1417"/>
              <w:gridCol w:w="2212"/>
            </w:tblGrid>
            <w:tr w:rsidR="001B4DB7" w:rsidRPr="009C3CCF" w:rsidTr="00EE1DA4">
              <w:trPr>
                <w:cnfStyle w:val="100000000000"/>
                <w:trHeight w:val="20"/>
              </w:trPr>
              <w:tc>
                <w:tcPr>
                  <w:cnfStyle w:val="001000000000"/>
                  <w:tcW w:w="3313" w:type="dxa"/>
                </w:tcPr>
                <w:p w:rsidR="001B4DB7" w:rsidRPr="007F4BFA" w:rsidRDefault="001B4DB7" w:rsidP="001B4DB7">
                  <w:pPr>
                    <w:rPr>
                      <w:rFonts w:ascii="Book Antiqua" w:hAnsi="Book Antiqua"/>
                      <w:sz w:val="18"/>
                      <w:szCs w:val="18"/>
                    </w:rPr>
                  </w:pPr>
                  <w:r w:rsidRPr="007F4BFA">
                    <w:rPr>
                      <w:rFonts w:ascii="Book Antiqua" w:hAnsi="Book Antiqua"/>
                      <w:sz w:val="18"/>
                      <w:szCs w:val="18"/>
                    </w:rPr>
                    <w:t>Unvanı</w:t>
                  </w:r>
                </w:p>
              </w:tc>
              <w:tc>
                <w:tcPr>
                  <w:tcW w:w="1417" w:type="dxa"/>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Norm</w:t>
                  </w:r>
                </w:p>
              </w:tc>
              <w:tc>
                <w:tcPr>
                  <w:tcW w:w="1417" w:type="dxa"/>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Mevcut</w:t>
                  </w:r>
                </w:p>
              </w:tc>
              <w:tc>
                <w:tcPr>
                  <w:tcW w:w="2212" w:type="dxa"/>
                </w:tcPr>
                <w:p w:rsidR="001B4DB7" w:rsidRPr="007F4BFA" w:rsidRDefault="001B4DB7" w:rsidP="001B4DB7">
                  <w:pPr>
                    <w:cnfStyle w:val="100000000000"/>
                    <w:rPr>
                      <w:rFonts w:ascii="Book Antiqua" w:hAnsi="Book Antiqua"/>
                      <w:sz w:val="18"/>
                      <w:szCs w:val="18"/>
                    </w:rPr>
                  </w:pPr>
                  <w:r w:rsidRPr="007F4BFA">
                    <w:rPr>
                      <w:rFonts w:ascii="Book Antiqua" w:hAnsi="Book Antiqua"/>
                      <w:sz w:val="18"/>
                      <w:szCs w:val="18"/>
                    </w:rPr>
                    <w:t>İhtiyaç</w:t>
                  </w:r>
                </w:p>
              </w:tc>
            </w:tr>
            <w:tr w:rsidR="001B4DB7" w:rsidRPr="009C3CCF" w:rsidTr="00EE1DA4">
              <w:trPr>
                <w:trHeight w:val="20"/>
              </w:trPr>
              <w:tc>
                <w:tcPr>
                  <w:cnfStyle w:val="001000000000"/>
                  <w:tcW w:w="3313" w:type="dxa"/>
                </w:tcPr>
                <w:p w:rsidR="001B4DB7" w:rsidRPr="007F4BFA" w:rsidRDefault="001B4DB7" w:rsidP="001B4DB7">
                  <w:pPr>
                    <w:rPr>
                      <w:rFonts w:ascii="Book Antiqua" w:hAnsi="Book Antiqua"/>
                      <w:sz w:val="18"/>
                      <w:szCs w:val="18"/>
                    </w:rPr>
                  </w:pPr>
                  <w:r w:rsidRPr="007F4BFA">
                    <w:rPr>
                      <w:rFonts w:ascii="Book Antiqua" w:hAnsi="Book Antiqua"/>
                      <w:sz w:val="18"/>
                      <w:szCs w:val="18"/>
                    </w:rPr>
                    <w:t>Okul Müdürü</w:t>
                  </w:r>
                </w:p>
              </w:tc>
              <w:tc>
                <w:tcPr>
                  <w:tcW w:w="1417" w:type="dxa"/>
                </w:tcPr>
                <w:p w:rsidR="001B4DB7" w:rsidRPr="007F4BFA" w:rsidRDefault="009F6102" w:rsidP="001B4DB7">
                  <w:pPr>
                    <w:jc w:val="center"/>
                    <w:cnfStyle w:val="000000000000"/>
                    <w:rPr>
                      <w:rFonts w:ascii="Book Antiqua" w:hAnsi="Book Antiqua"/>
                      <w:sz w:val="18"/>
                      <w:szCs w:val="18"/>
                    </w:rPr>
                  </w:pPr>
                  <w:r>
                    <w:rPr>
                      <w:rFonts w:ascii="Book Antiqua" w:hAnsi="Book Antiqua"/>
                      <w:sz w:val="18"/>
                      <w:szCs w:val="18"/>
                    </w:rPr>
                    <w:t>43</w:t>
                  </w:r>
                </w:p>
              </w:tc>
              <w:tc>
                <w:tcPr>
                  <w:tcW w:w="1417" w:type="dxa"/>
                </w:tcPr>
                <w:p w:rsidR="001B4DB7" w:rsidRPr="007F4BFA" w:rsidRDefault="007B3EFC" w:rsidP="001B4DB7">
                  <w:pPr>
                    <w:jc w:val="center"/>
                    <w:cnfStyle w:val="000000000000"/>
                    <w:rPr>
                      <w:rFonts w:ascii="Book Antiqua" w:hAnsi="Book Antiqua"/>
                      <w:sz w:val="18"/>
                      <w:szCs w:val="18"/>
                    </w:rPr>
                  </w:pPr>
                  <w:r>
                    <w:rPr>
                      <w:rFonts w:ascii="Book Antiqua" w:hAnsi="Book Antiqua"/>
                      <w:sz w:val="18"/>
                      <w:szCs w:val="18"/>
                    </w:rPr>
                    <w:t>41</w:t>
                  </w:r>
                </w:p>
              </w:tc>
              <w:tc>
                <w:tcPr>
                  <w:tcW w:w="2212" w:type="dxa"/>
                </w:tcPr>
                <w:p w:rsidR="001B4DB7" w:rsidRPr="007F4BFA" w:rsidRDefault="007B3EFC" w:rsidP="001B4DB7">
                  <w:pPr>
                    <w:jc w:val="center"/>
                    <w:cnfStyle w:val="000000000000"/>
                    <w:rPr>
                      <w:rFonts w:ascii="Book Antiqua" w:hAnsi="Book Antiqua"/>
                      <w:sz w:val="18"/>
                      <w:szCs w:val="18"/>
                    </w:rPr>
                  </w:pPr>
                  <w:r>
                    <w:rPr>
                      <w:rFonts w:ascii="Book Antiqua" w:hAnsi="Book Antiqua"/>
                      <w:sz w:val="18"/>
                      <w:szCs w:val="18"/>
                    </w:rPr>
                    <w:t>2</w:t>
                  </w:r>
                </w:p>
              </w:tc>
            </w:tr>
            <w:tr w:rsidR="001B4DB7" w:rsidRPr="009C3CCF" w:rsidTr="00EE1DA4">
              <w:trPr>
                <w:cnfStyle w:val="000000010000"/>
                <w:trHeight w:val="20"/>
              </w:trPr>
              <w:tc>
                <w:tcPr>
                  <w:cnfStyle w:val="001000000000"/>
                  <w:tcW w:w="3313" w:type="dxa"/>
                </w:tcPr>
                <w:p w:rsidR="001B4DB7" w:rsidRPr="007F4BFA" w:rsidRDefault="001B4DB7" w:rsidP="001B4DB7">
                  <w:pPr>
                    <w:rPr>
                      <w:rFonts w:ascii="Book Antiqua" w:hAnsi="Book Antiqua"/>
                      <w:sz w:val="18"/>
                      <w:szCs w:val="18"/>
                    </w:rPr>
                  </w:pPr>
                  <w:r w:rsidRPr="007F4BFA">
                    <w:rPr>
                      <w:rFonts w:ascii="Book Antiqua" w:hAnsi="Book Antiqua"/>
                      <w:sz w:val="18"/>
                      <w:szCs w:val="18"/>
                    </w:rPr>
                    <w:t>Müdür Başyardımcısı</w:t>
                  </w:r>
                </w:p>
              </w:tc>
              <w:tc>
                <w:tcPr>
                  <w:tcW w:w="1417" w:type="dxa"/>
                </w:tcPr>
                <w:p w:rsidR="001B4DB7" w:rsidRPr="007F4BFA" w:rsidRDefault="009F6102" w:rsidP="001B4DB7">
                  <w:pPr>
                    <w:jc w:val="center"/>
                    <w:cnfStyle w:val="000000010000"/>
                    <w:rPr>
                      <w:rFonts w:ascii="Book Antiqua" w:hAnsi="Book Antiqua"/>
                      <w:sz w:val="18"/>
                      <w:szCs w:val="18"/>
                    </w:rPr>
                  </w:pPr>
                  <w:r>
                    <w:rPr>
                      <w:rFonts w:ascii="Book Antiqua" w:hAnsi="Book Antiqua"/>
                      <w:sz w:val="18"/>
                      <w:szCs w:val="18"/>
                    </w:rPr>
                    <w:t>5</w:t>
                  </w:r>
                </w:p>
              </w:tc>
              <w:tc>
                <w:tcPr>
                  <w:tcW w:w="1417" w:type="dxa"/>
                </w:tcPr>
                <w:p w:rsidR="001B4DB7" w:rsidRPr="007F4BFA" w:rsidRDefault="009F6102" w:rsidP="001B4DB7">
                  <w:pPr>
                    <w:jc w:val="center"/>
                    <w:cnfStyle w:val="000000010000"/>
                    <w:rPr>
                      <w:rFonts w:ascii="Book Antiqua" w:hAnsi="Book Antiqua"/>
                      <w:sz w:val="18"/>
                      <w:szCs w:val="18"/>
                    </w:rPr>
                  </w:pPr>
                  <w:r>
                    <w:rPr>
                      <w:rFonts w:ascii="Book Antiqua" w:hAnsi="Book Antiqua"/>
                      <w:sz w:val="18"/>
                      <w:szCs w:val="18"/>
                    </w:rPr>
                    <w:t>3</w:t>
                  </w:r>
                </w:p>
              </w:tc>
              <w:tc>
                <w:tcPr>
                  <w:tcW w:w="2212" w:type="dxa"/>
                </w:tcPr>
                <w:p w:rsidR="001B4DB7" w:rsidRPr="007F4BFA" w:rsidRDefault="001B4DB7" w:rsidP="001B4DB7">
                  <w:pPr>
                    <w:jc w:val="center"/>
                    <w:cnfStyle w:val="000000010000"/>
                    <w:rPr>
                      <w:rFonts w:ascii="Book Antiqua" w:hAnsi="Book Antiqua"/>
                      <w:sz w:val="18"/>
                      <w:szCs w:val="18"/>
                    </w:rPr>
                  </w:pPr>
                  <w:r>
                    <w:rPr>
                      <w:rFonts w:ascii="Book Antiqua" w:hAnsi="Book Antiqua"/>
                      <w:sz w:val="18"/>
                      <w:szCs w:val="18"/>
                    </w:rPr>
                    <w:t>-</w:t>
                  </w:r>
                </w:p>
              </w:tc>
            </w:tr>
            <w:tr w:rsidR="001B4DB7" w:rsidRPr="009C3CCF" w:rsidTr="00EE1DA4">
              <w:trPr>
                <w:trHeight w:val="20"/>
              </w:trPr>
              <w:tc>
                <w:tcPr>
                  <w:cnfStyle w:val="001000000000"/>
                  <w:tcW w:w="3313" w:type="dxa"/>
                </w:tcPr>
                <w:p w:rsidR="001B4DB7" w:rsidRPr="007F4BFA" w:rsidRDefault="001B4DB7" w:rsidP="001B4DB7">
                  <w:pPr>
                    <w:rPr>
                      <w:rFonts w:ascii="Book Antiqua" w:hAnsi="Book Antiqua"/>
                      <w:sz w:val="18"/>
                      <w:szCs w:val="18"/>
                    </w:rPr>
                  </w:pPr>
                  <w:r w:rsidRPr="007F4BFA">
                    <w:rPr>
                      <w:rFonts w:ascii="Book Antiqua" w:hAnsi="Book Antiqua"/>
                      <w:sz w:val="18"/>
                      <w:szCs w:val="18"/>
                    </w:rPr>
                    <w:t>Müdür Yardımcısı</w:t>
                  </w:r>
                </w:p>
              </w:tc>
              <w:tc>
                <w:tcPr>
                  <w:tcW w:w="1417" w:type="dxa"/>
                </w:tcPr>
                <w:p w:rsidR="001B4DB7" w:rsidRPr="007F4BFA" w:rsidRDefault="007B3EFC" w:rsidP="001B4DB7">
                  <w:pPr>
                    <w:jc w:val="center"/>
                    <w:cnfStyle w:val="000000000000"/>
                    <w:rPr>
                      <w:rFonts w:ascii="Book Antiqua" w:hAnsi="Book Antiqua"/>
                      <w:sz w:val="18"/>
                      <w:szCs w:val="18"/>
                    </w:rPr>
                  </w:pPr>
                  <w:r>
                    <w:rPr>
                      <w:rFonts w:ascii="Book Antiqua" w:hAnsi="Book Antiqua"/>
                      <w:sz w:val="18"/>
                      <w:szCs w:val="18"/>
                    </w:rPr>
                    <w:t>66</w:t>
                  </w:r>
                </w:p>
              </w:tc>
              <w:tc>
                <w:tcPr>
                  <w:tcW w:w="1417" w:type="dxa"/>
                </w:tcPr>
                <w:p w:rsidR="001B4DB7" w:rsidRPr="007F4BFA" w:rsidRDefault="007B3EFC" w:rsidP="001B4DB7">
                  <w:pPr>
                    <w:jc w:val="center"/>
                    <w:cnfStyle w:val="000000000000"/>
                    <w:rPr>
                      <w:rFonts w:ascii="Book Antiqua" w:hAnsi="Book Antiqua"/>
                      <w:sz w:val="18"/>
                      <w:szCs w:val="18"/>
                    </w:rPr>
                  </w:pPr>
                  <w:r>
                    <w:rPr>
                      <w:rFonts w:ascii="Book Antiqua" w:hAnsi="Book Antiqua"/>
                      <w:sz w:val="18"/>
                      <w:szCs w:val="18"/>
                    </w:rPr>
                    <w:t>51</w:t>
                  </w:r>
                </w:p>
              </w:tc>
              <w:tc>
                <w:tcPr>
                  <w:tcW w:w="2212" w:type="dxa"/>
                </w:tcPr>
                <w:p w:rsidR="001B4DB7" w:rsidRPr="007F4BFA" w:rsidRDefault="007B3EFC" w:rsidP="001B4DB7">
                  <w:pPr>
                    <w:jc w:val="center"/>
                    <w:cnfStyle w:val="000000000000"/>
                    <w:rPr>
                      <w:rFonts w:ascii="Book Antiqua" w:hAnsi="Book Antiqua"/>
                      <w:sz w:val="18"/>
                      <w:szCs w:val="18"/>
                    </w:rPr>
                  </w:pPr>
                  <w:r>
                    <w:rPr>
                      <w:rFonts w:ascii="Book Antiqua" w:hAnsi="Book Antiqua"/>
                      <w:sz w:val="18"/>
                      <w:szCs w:val="18"/>
                    </w:rPr>
                    <w:t>15</w:t>
                  </w:r>
                </w:p>
              </w:tc>
            </w:tr>
            <w:tr w:rsidR="001B4DB7" w:rsidRPr="009C3CCF" w:rsidTr="00EE1DA4">
              <w:trPr>
                <w:cnfStyle w:val="000000010000"/>
                <w:trHeight w:val="20"/>
              </w:trPr>
              <w:tc>
                <w:tcPr>
                  <w:cnfStyle w:val="001000000000"/>
                  <w:tcW w:w="3313" w:type="dxa"/>
                  <w:shd w:val="clear" w:color="auto" w:fill="C2D69B" w:themeFill="accent3" w:themeFillTint="99"/>
                </w:tcPr>
                <w:p w:rsidR="001B4DB7" w:rsidRPr="007F4BFA" w:rsidRDefault="001B4DB7" w:rsidP="001B4DB7">
                  <w:pPr>
                    <w:jc w:val="center"/>
                    <w:rPr>
                      <w:rFonts w:ascii="Book Antiqua" w:hAnsi="Book Antiqua"/>
                      <w:b/>
                      <w:bCs w:val="0"/>
                      <w:sz w:val="18"/>
                      <w:szCs w:val="18"/>
                    </w:rPr>
                  </w:pPr>
                  <w:r w:rsidRPr="007F4BFA">
                    <w:rPr>
                      <w:rFonts w:ascii="Book Antiqua" w:hAnsi="Book Antiqua"/>
                      <w:b/>
                      <w:bCs w:val="0"/>
                      <w:sz w:val="18"/>
                      <w:szCs w:val="18"/>
                    </w:rPr>
                    <w:t>TOPLAM</w:t>
                  </w:r>
                </w:p>
              </w:tc>
              <w:tc>
                <w:tcPr>
                  <w:tcW w:w="1417" w:type="dxa"/>
                  <w:shd w:val="clear" w:color="auto" w:fill="C2D69B" w:themeFill="accent3" w:themeFillTint="99"/>
                </w:tcPr>
                <w:p w:rsidR="001B4DB7" w:rsidRPr="007F4BFA" w:rsidRDefault="007B3EFC" w:rsidP="001B4DB7">
                  <w:pPr>
                    <w:jc w:val="center"/>
                    <w:cnfStyle w:val="000000010000"/>
                    <w:rPr>
                      <w:rFonts w:ascii="Book Antiqua" w:hAnsi="Book Antiqua"/>
                      <w:sz w:val="18"/>
                      <w:szCs w:val="18"/>
                    </w:rPr>
                  </w:pPr>
                  <w:r>
                    <w:rPr>
                      <w:rFonts w:ascii="Book Antiqua" w:hAnsi="Book Antiqua"/>
                      <w:sz w:val="18"/>
                      <w:szCs w:val="18"/>
                    </w:rPr>
                    <w:t>114</w:t>
                  </w:r>
                </w:p>
              </w:tc>
              <w:tc>
                <w:tcPr>
                  <w:tcW w:w="1417" w:type="dxa"/>
                  <w:shd w:val="clear" w:color="auto" w:fill="C2D69B" w:themeFill="accent3" w:themeFillTint="99"/>
                </w:tcPr>
                <w:p w:rsidR="001B4DB7" w:rsidRPr="007F4BFA" w:rsidRDefault="007B3EFC" w:rsidP="001B4DB7">
                  <w:pPr>
                    <w:jc w:val="center"/>
                    <w:cnfStyle w:val="000000010000"/>
                    <w:rPr>
                      <w:rFonts w:ascii="Book Antiqua" w:hAnsi="Book Antiqua"/>
                      <w:sz w:val="18"/>
                      <w:szCs w:val="18"/>
                    </w:rPr>
                  </w:pPr>
                  <w:r>
                    <w:rPr>
                      <w:rFonts w:ascii="Book Antiqua" w:hAnsi="Book Antiqua"/>
                      <w:sz w:val="18"/>
                      <w:szCs w:val="18"/>
                    </w:rPr>
                    <w:t>95</w:t>
                  </w:r>
                </w:p>
              </w:tc>
              <w:tc>
                <w:tcPr>
                  <w:tcW w:w="2212" w:type="dxa"/>
                  <w:shd w:val="clear" w:color="auto" w:fill="C2D69B" w:themeFill="accent3" w:themeFillTint="99"/>
                </w:tcPr>
                <w:p w:rsidR="001B4DB7" w:rsidRPr="007F4BFA" w:rsidRDefault="007B3EFC" w:rsidP="001B4DB7">
                  <w:pPr>
                    <w:jc w:val="center"/>
                    <w:cnfStyle w:val="000000010000"/>
                    <w:rPr>
                      <w:rFonts w:ascii="Book Antiqua" w:hAnsi="Book Antiqua"/>
                      <w:sz w:val="18"/>
                      <w:szCs w:val="18"/>
                    </w:rPr>
                  </w:pPr>
                  <w:r>
                    <w:rPr>
                      <w:rFonts w:ascii="Book Antiqua" w:hAnsi="Book Antiqua"/>
                      <w:sz w:val="18"/>
                      <w:szCs w:val="18"/>
                    </w:rPr>
                    <w:t>17</w:t>
                  </w:r>
                </w:p>
              </w:tc>
            </w:tr>
          </w:tbl>
          <w:p w:rsidR="001B4DB7" w:rsidRPr="007F4BFA" w:rsidRDefault="001B4DB7" w:rsidP="001B4DB7">
            <w:pPr>
              <w:pStyle w:val="ResimYazs"/>
              <w:keepNext/>
              <w:spacing w:before="240" w:after="120"/>
              <w:cnfStyle w:val="000000000000"/>
              <w:rPr>
                <w:rFonts w:ascii="Book Antiqua" w:hAnsi="Book Antiqua"/>
                <w:b/>
                <w:i w:val="0"/>
                <w:color w:val="auto"/>
                <w:sz w:val="22"/>
                <w:szCs w:val="22"/>
              </w:rPr>
            </w:pPr>
            <w:bookmarkStart w:id="131" w:name="_Toc533978167"/>
            <w:r w:rsidRPr="007F4BFA">
              <w:rPr>
                <w:rFonts w:ascii="Book Antiqua" w:hAnsi="Book Antiqua"/>
                <w:b/>
                <w:i w:val="0"/>
                <w:color w:val="auto"/>
                <w:sz w:val="22"/>
                <w:szCs w:val="22"/>
              </w:rPr>
              <w:t xml:space="preserve">Tablo </w:t>
            </w:r>
            <w:r w:rsidR="008E2562" w:rsidRPr="007F4BFA">
              <w:rPr>
                <w:rFonts w:ascii="Book Antiqua" w:hAnsi="Book Antiqua"/>
                <w:b/>
                <w:i w:val="0"/>
                <w:color w:val="auto"/>
                <w:sz w:val="22"/>
                <w:szCs w:val="22"/>
              </w:rPr>
              <w:fldChar w:fldCharType="begin"/>
            </w:r>
            <w:r w:rsidRPr="007F4BFA">
              <w:rPr>
                <w:rFonts w:ascii="Book Antiqua" w:hAnsi="Book Antiqua"/>
                <w:b/>
                <w:i w:val="0"/>
                <w:color w:val="auto"/>
                <w:sz w:val="22"/>
                <w:szCs w:val="22"/>
              </w:rPr>
              <w:instrText xml:space="preserve"> SEQ Tablo \* ARABIC </w:instrText>
            </w:r>
            <w:r w:rsidR="008E2562" w:rsidRPr="007F4BFA">
              <w:rPr>
                <w:rFonts w:ascii="Book Antiqua" w:hAnsi="Book Antiqua"/>
                <w:b/>
                <w:i w:val="0"/>
                <w:color w:val="auto"/>
                <w:sz w:val="22"/>
                <w:szCs w:val="22"/>
              </w:rPr>
              <w:fldChar w:fldCharType="separate"/>
            </w:r>
            <w:r w:rsidR="008A7232">
              <w:rPr>
                <w:rFonts w:ascii="Book Antiqua" w:hAnsi="Book Antiqua"/>
                <w:b/>
                <w:i w:val="0"/>
                <w:noProof/>
                <w:color w:val="auto"/>
                <w:sz w:val="22"/>
                <w:szCs w:val="22"/>
              </w:rPr>
              <w:t>10</w:t>
            </w:r>
            <w:r w:rsidR="008E2562" w:rsidRPr="007F4BFA">
              <w:rPr>
                <w:rFonts w:ascii="Book Antiqua" w:hAnsi="Book Antiqua"/>
                <w:b/>
                <w:i w:val="0"/>
                <w:color w:val="auto"/>
                <w:sz w:val="22"/>
                <w:szCs w:val="22"/>
              </w:rPr>
              <w:fldChar w:fldCharType="end"/>
            </w:r>
            <w:r w:rsidRPr="007F4BFA">
              <w:rPr>
                <w:rFonts w:ascii="Book Antiqua" w:hAnsi="Book Antiqua"/>
                <w:b/>
                <w:i w:val="0"/>
                <w:color w:val="auto"/>
                <w:sz w:val="22"/>
                <w:szCs w:val="22"/>
              </w:rPr>
              <w:t>:</w:t>
            </w:r>
            <w:r w:rsidRPr="007F4BFA">
              <w:rPr>
                <w:rFonts w:ascii="Book Antiqua" w:hAnsi="Book Antiqua"/>
                <w:i w:val="0"/>
                <w:color w:val="auto"/>
                <w:sz w:val="22"/>
                <w:szCs w:val="22"/>
              </w:rPr>
              <w:t xml:space="preserve"> Yıllara Göre Öğretmen Sayıları</w:t>
            </w:r>
            <w:bookmarkEnd w:id="130"/>
            <w:bookmarkEnd w:id="131"/>
          </w:p>
          <w:tbl>
            <w:tblPr>
              <w:tblStyle w:val="KlavuzuTablo4-Vurgu31"/>
              <w:tblW w:w="4750" w:type="pct"/>
              <w:tblCellMar>
                <w:left w:w="0" w:type="dxa"/>
                <w:right w:w="0" w:type="dxa"/>
              </w:tblCellMar>
              <w:tblLook w:val="04A0"/>
            </w:tblPr>
            <w:tblGrid>
              <w:gridCol w:w="1238"/>
              <w:gridCol w:w="699"/>
              <w:gridCol w:w="693"/>
              <w:gridCol w:w="771"/>
              <w:gridCol w:w="766"/>
              <w:gridCol w:w="728"/>
              <w:gridCol w:w="723"/>
              <w:gridCol w:w="723"/>
              <w:gridCol w:w="718"/>
              <w:gridCol w:w="697"/>
              <w:gridCol w:w="693"/>
              <w:gridCol w:w="949"/>
            </w:tblGrid>
            <w:tr w:rsidR="001B4DB7" w:rsidRPr="009C3CCF" w:rsidTr="00E43279">
              <w:trPr>
                <w:cnfStyle w:val="100000000000"/>
                <w:trHeight w:val="283"/>
              </w:trPr>
              <w:tc>
                <w:tcPr>
                  <w:cnfStyle w:val="001000000000"/>
                  <w:tcW w:w="1215" w:type="dxa"/>
                  <w:vMerge w:val="restart"/>
                  <w:tcBorders>
                    <w:bottom w:val="single" w:sz="4" w:space="0" w:color="FFFFFF" w:themeColor="background1"/>
                  </w:tcBorders>
                </w:tcPr>
                <w:p w:rsidR="001B4DB7" w:rsidRPr="009C3CCF" w:rsidRDefault="001B4DB7" w:rsidP="001B4DB7">
                  <w:pPr>
                    <w:rPr>
                      <w:rFonts w:ascii="Cambria" w:hAnsi="Cambria"/>
                      <w:sz w:val="20"/>
                      <w:szCs w:val="20"/>
                    </w:rPr>
                  </w:pPr>
                  <w:r w:rsidRPr="009C3CCF">
                    <w:rPr>
                      <w:rFonts w:ascii="Cambria" w:hAnsi="Cambria"/>
                      <w:sz w:val="20"/>
                      <w:szCs w:val="20"/>
                    </w:rPr>
                    <w:t>Eğitim Öğretim Yılı</w:t>
                  </w:r>
                </w:p>
              </w:tc>
              <w:tc>
                <w:tcPr>
                  <w:tcW w:w="1366"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Okul Öncesi</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 xml:space="preserve">Eğitim </w:t>
                  </w:r>
                  <w:r w:rsidRPr="009C3CCF">
                    <w:rPr>
                      <w:rFonts w:ascii="Cambria" w:hAnsi="Cambria"/>
                      <w:sz w:val="20"/>
                      <w:szCs w:val="20"/>
                      <w:vertAlign w:val="superscript"/>
                    </w:rPr>
                    <w:t>(</w:t>
                  </w:r>
                  <w:r w:rsidRPr="009C3CCF">
                    <w:rPr>
                      <w:rStyle w:val="DipnotBavurusu"/>
                      <w:rFonts w:ascii="Cambria" w:hAnsi="Cambria"/>
                      <w:sz w:val="20"/>
                      <w:szCs w:val="20"/>
                    </w:rPr>
                    <w:footnoteReference w:id="2"/>
                  </w:r>
                  <w:r w:rsidRPr="009C3CCF">
                    <w:rPr>
                      <w:rFonts w:ascii="Cambria" w:hAnsi="Cambria"/>
                      <w:sz w:val="20"/>
                      <w:szCs w:val="20"/>
                      <w:vertAlign w:val="superscript"/>
                    </w:rPr>
                    <w:t>)</w:t>
                  </w:r>
                </w:p>
              </w:tc>
              <w:tc>
                <w:tcPr>
                  <w:tcW w:w="1509"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Temel Eğitim</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(İlköğretim)</w:t>
                  </w:r>
                </w:p>
              </w:tc>
              <w:tc>
                <w:tcPr>
                  <w:tcW w:w="1423"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Ortaöğretim</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(Lise)</w:t>
                  </w:r>
                </w:p>
              </w:tc>
              <w:tc>
                <w:tcPr>
                  <w:tcW w:w="1414"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Diğer</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 xml:space="preserve">Kurumlar </w:t>
                  </w:r>
                  <w:r w:rsidRPr="009C3CCF">
                    <w:rPr>
                      <w:rFonts w:ascii="Cambria" w:hAnsi="Cambria"/>
                      <w:sz w:val="20"/>
                      <w:szCs w:val="20"/>
                      <w:vertAlign w:val="superscript"/>
                    </w:rPr>
                    <w:t>(</w:t>
                  </w:r>
                  <w:r w:rsidRPr="009C3CCF">
                    <w:rPr>
                      <w:rStyle w:val="DipnotBavurusu"/>
                      <w:rFonts w:ascii="Cambria" w:hAnsi="Cambria"/>
                      <w:sz w:val="20"/>
                      <w:szCs w:val="20"/>
                    </w:rPr>
                    <w:footnoteReference w:id="3"/>
                  </w:r>
                  <w:r w:rsidRPr="009C3CCF">
                    <w:rPr>
                      <w:rFonts w:ascii="Cambria" w:hAnsi="Cambria"/>
                      <w:sz w:val="20"/>
                      <w:szCs w:val="20"/>
                      <w:vertAlign w:val="superscript"/>
                    </w:rPr>
                    <w:t>)</w:t>
                  </w:r>
                </w:p>
              </w:tc>
              <w:tc>
                <w:tcPr>
                  <w:tcW w:w="2295" w:type="dxa"/>
                  <w:gridSpan w:val="3"/>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Toplam</w:t>
                  </w:r>
                </w:p>
              </w:tc>
            </w:tr>
            <w:tr w:rsidR="001B4DB7" w:rsidRPr="009C3CCF" w:rsidTr="00E43279">
              <w:trPr>
                <w:trHeight w:val="283"/>
              </w:trPr>
              <w:tc>
                <w:tcPr>
                  <w:cnfStyle w:val="001000000000"/>
                  <w:tcW w:w="1215" w:type="dxa"/>
                  <w:vMerge/>
                  <w:tcBorders>
                    <w:top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rPr>
                      <w:rFonts w:ascii="Cambria" w:hAnsi="Cambria"/>
                      <w:b/>
                      <w:color w:val="FFFFFF" w:themeColor="background1"/>
                      <w:sz w:val="20"/>
                      <w:szCs w:val="20"/>
                    </w:rPr>
                  </w:pPr>
                </w:p>
              </w:tc>
              <w:tc>
                <w:tcPr>
                  <w:tcW w:w="68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68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75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5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71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0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68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68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931" w:type="dxa"/>
                  <w:tcBorders>
                    <w:top w:val="single" w:sz="4" w:space="0" w:color="FFFFFF" w:themeColor="background1"/>
                    <w:lef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Toplam</w:t>
                  </w:r>
                </w:p>
              </w:tc>
            </w:tr>
            <w:tr w:rsidR="001B4DB7" w:rsidRPr="009C3CCF" w:rsidTr="00E43279">
              <w:trPr>
                <w:cnfStyle w:val="000000010000"/>
              </w:trPr>
              <w:tc>
                <w:tcPr>
                  <w:cnfStyle w:val="001000000000"/>
                  <w:tcW w:w="1215" w:type="dxa"/>
                </w:tcPr>
                <w:p w:rsidR="001B4DB7" w:rsidRPr="009C3CCF" w:rsidRDefault="001B4DB7" w:rsidP="001B4DB7">
                  <w:pPr>
                    <w:jc w:val="center"/>
                    <w:rPr>
                      <w:rFonts w:ascii="Cambria" w:hAnsi="Cambria"/>
                      <w:sz w:val="20"/>
                      <w:szCs w:val="20"/>
                    </w:rPr>
                  </w:pPr>
                  <w:r w:rsidRPr="009C3CCF">
                    <w:rPr>
                      <w:rFonts w:ascii="Cambria" w:hAnsi="Cambria"/>
                      <w:sz w:val="20"/>
                      <w:szCs w:val="20"/>
                    </w:rPr>
                    <w:t>2017-2018</w:t>
                  </w:r>
                </w:p>
              </w:tc>
              <w:tc>
                <w:tcPr>
                  <w:tcW w:w="686"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23</w:t>
                  </w:r>
                </w:p>
              </w:tc>
              <w:tc>
                <w:tcPr>
                  <w:tcW w:w="680"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757"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249</w:t>
                  </w:r>
                </w:p>
              </w:tc>
              <w:tc>
                <w:tcPr>
                  <w:tcW w:w="752"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714"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127</w:t>
                  </w:r>
                </w:p>
              </w:tc>
              <w:tc>
                <w:tcPr>
                  <w:tcW w:w="709"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709"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3</w:t>
                  </w:r>
                </w:p>
              </w:tc>
              <w:tc>
                <w:tcPr>
                  <w:tcW w:w="705"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684" w:type="dxa"/>
                </w:tcPr>
                <w:p w:rsidR="001B4DB7" w:rsidRPr="009C3CCF" w:rsidRDefault="001B4DB7" w:rsidP="001B4DB7">
                  <w:pPr>
                    <w:jc w:val="center"/>
                    <w:cnfStyle w:val="000000010000"/>
                    <w:rPr>
                      <w:rFonts w:ascii="Cambria" w:hAnsi="Cambria" w:cs="Calibri"/>
                      <w:color w:val="000000"/>
                      <w:sz w:val="20"/>
                      <w:szCs w:val="20"/>
                    </w:rPr>
                  </w:pPr>
                  <w:r>
                    <w:rPr>
                      <w:rFonts w:ascii="Cambria" w:hAnsi="Cambria" w:cs="Calibri"/>
                      <w:color w:val="000000"/>
                      <w:sz w:val="20"/>
                      <w:szCs w:val="20"/>
                    </w:rPr>
                    <w:t>402</w:t>
                  </w:r>
                </w:p>
              </w:tc>
              <w:tc>
                <w:tcPr>
                  <w:tcW w:w="680" w:type="dxa"/>
                </w:tcPr>
                <w:p w:rsidR="001B4DB7" w:rsidRPr="009C3CCF" w:rsidRDefault="001B4DB7" w:rsidP="001B4DB7">
                  <w:pPr>
                    <w:jc w:val="center"/>
                    <w:cnfStyle w:val="000000010000"/>
                    <w:rPr>
                      <w:rFonts w:ascii="Cambria" w:hAnsi="Cambria" w:cs="Calibri"/>
                      <w:color w:val="000000"/>
                      <w:sz w:val="20"/>
                      <w:szCs w:val="20"/>
                    </w:rPr>
                  </w:pPr>
                  <w:r>
                    <w:rPr>
                      <w:rFonts w:ascii="Cambria" w:hAnsi="Cambria" w:cs="Calibri"/>
                      <w:color w:val="000000"/>
                      <w:sz w:val="20"/>
                      <w:szCs w:val="20"/>
                    </w:rPr>
                    <w:t>-</w:t>
                  </w:r>
                </w:p>
              </w:tc>
              <w:tc>
                <w:tcPr>
                  <w:tcW w:w="931" w:type="dxa"/>
                </w:tcPr>
                <w:p w:rsidR="001B4DB7" w:rsidRPr="009C3CCF" w:rsidRDefault="001B4DB7" w:rsidP="001B4DB7">
                  <w:pPr>
                    <w:jc w:val="center"/>
                    <w:cnfStyle w:val="000000010000"/>
                    <w:rPr>
                      <w:rFonts w:ascii="Cambria" w:hAnsi="Cambria" w:cs="Calibri"/>
                      <w:b/>
                      <w:bCs/>
                      <w:color w:val="000000"/>
                      <w:sz w:val="20"/>
                      <w:szCs w:val="20"/>
                    </w:rPr>
                  </w:pPr>
                  <w:r>
                    <w:rPr>
                      <w:rFonts w:ascii="Cambria" w:hAnsi="Cambria" w:cs="Calibri"/>
                      <w:b/>
                      <w:bCs/>
                      <w:color w:val="000000"/>
                      <w:sz w:val="20"/>
                      <w:szCs w:val="20"/>
                    </w:rPr>
                    <w:t>402</w:t>
                  </w:r>
                </w:p>
              </w:tc>
            </w:tr>
            <w:tr w:rsidR="001B4DB7" w:rsidRPr="009C3CCF" w:rsidTr="00E43279">
              <w:tc>
                <w:tcPr>
                  <w:cnfStyle w:val="001000000000"/>
                  <w:tcW w:w="1215" w:type="dxa"/>
                </w:tcPr>
                <w:p w:rsidR="001B4DB7" w:rsidRPr="009C3CCF" w:rsidRDefault="001B4DB7" w:rsidP="001B4DB7">
                  <w:pPr>
                    <w:jc w:val="center"/>
                    <w:rPr>
                      <w:rFonts w:ascii="Cambria" w:hAnsi="Cambria"/>
                      <w:sz w:val="20"/>
                      <w:szCs w:val="20"/>
                    </w:rPr>
                  </w:pPr>
                  <w:r w:rsidRPr="009C3CCF">
                    <w:rPr>
                      <w:rFonts w:ascii="Cambria" w:hAnsi="Cambria"/>
                      <w:sz w:val="20"/>
                      <w:szCs w:val="20"/>
                    </w:rPr>
                    <w:t>2018-2019</w:t>
                  </w:r>
                </w:p>
              </w:tc>
              <w:tc>
                <w:tcPr>
                  <w:tcW w:w="686"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21</w:t>
                  </w:r>
                </w:p>
              </w:tc>
              <w:tc>
                <w:tcPr>
                  <w:tcW w:w="680"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757"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251</w:t>
                  </w:r>
                </w:p>
              </w:tc>
              <w:tc>
                <w:tcPr>
                  <w:tcW w:w="752"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714"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130</w:t>
                  </w:r>
                </w:p>
              </w:tc>
              <w:tc>
                <w:tcPr>
                  <w:tcW w:w="709"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709"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3</w:t>
                  </w:r>
                </w:p>
              </w:tc>
              <w:tc>
                <w:tcPr>
                  <w:tcW w:w="705"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684" w:type="dxa"/>
                </w:tcPr>
                <w:p w:rsidR="001B4DB7" w:rsidRPr="009C3CCF" w:rsidRDefault="001B4DB7" w:rsidP="001B4DB7">
                  <w:pPr>
                    <w:jc w:val="center"/>
                    <w:cnfStyle w:val="000000000000"/>
                    <w:rPr>
                      <w:rFonts w:ascii="Cambria" w:hAnsi="Cambria" w:cs="Calibri"/>
                      <w:color w:val="000000"/>
                      <w:sz w:val="20"/>
                      <w:szCs w:val="20"/>
                    </w:rPr>
                  </w:pPr>
                  <w:r>
                    <w:rPr>
                      <w:rFonts w:ascii="Cambria" w:hAnsi="Cambria" w:cs="Calibri"/>
                      <w:color w:val="000000"/>
                      <w:sz w:val="20"/>
                      <w:szCs w:val="20"/>
                    </w:rPr>
                    <w:t>405</w:t>
                  </w:r>
                </w:p>
              </w:tc>
              <w:tc>
                <w:tcPr>
                  <w:tcW w:w="680" w:type="dxa"/>
                </w:tcPr>
                <w:p w:rsidR="001B4DB7" w:rsidRPr="009C3CCF" w:rsidRDefault="001B4DB7" w:rsidP="001B4DB7">
                  <w:pPr>
                    <w:jc w:val="center"/>
                    <w:cnfStyle w:val="000000000000"/>
                    <w:rPr>
                      <w:rFonts w:ascii="Cambria" w:hAnsi="Cambria" w:cs="Calibri"/>
                      <w:color w:val="000000"/>
                      <w:sz w:val="20"/>
                      <w:szCs w:val="20"/>
                    </w:rPr>
                  </w:pPr>
                  <w:r>
                    <w:rPr>
                      <w:rFonts w:ascii="Cambria" w:hAnsi="Cambria" w:cs="Calibri"/>
                      <w:color w:val="000000"/>
                      <w:sz w:val="20"/>
                      <w:szCs w:val="20"/>
                    </w:rPr>
                    <w:t>-</w:t>
                  </w:r>
                </w:p>
              </w:tc>
              <w:tc>
                <w:tcPr>
                  <w:tcW w:w="931" w:type="dxa"/>
                </w:tcPr>
                <w:p w:rsidR="001B4DB7" w:rsidRPr="009C3CCF" w:rsidRDefault="001B4DB7" w:rsidP="001B4DB7">
                  <w:pPr>
                    <w:jc w:val="center"/>
                    <w:cnfStyle w:val="000000000000"/>
                    <w:rPr>
                      <w:rFonts w:ascii="Cambria" w:hAnsi="Cambria" w:cs="Calibri"/>
                      <w:b/>
                      <w:bCs/>
                      <w:color w:val="000000"/>
                      <w:sz w:val="20"/>
                      <w:szCs w:val="20"/>
                    </w:rPr>
                  </w:pPr>
                  <w:r>
                    <w:rPr>
                      <w:rFonts w:ascii="Cambria" w:hAnsi="Cambria" w:cs="Calibri"/>
                      <w:b/>
                      <w:bCs/>
                      <w:color w:val="000000"/>
                      <w:sz w:val="20"/>
                      <w:szCs w:val="20"/>
                    </w:rPr>
                    <w:t>405</w:t>
                  </w:r>
                </w:p>
              </w:tc>
            </w:tr>
            <w:tr w:rsidR="007B3EFC" w:rsidRPr="009C3CCF" w:rsidTr="00E43279">
              <w:trPr>
                <w:cnfStyle w:val="000000010000"/>
              </w:trPr>
              <w:tc>
                <w:tcPr>
                  <w:cnfStyle w:val="001000000000"/>
                  <w:tcW w:w="1215" w:type="dxa"/>
                </w:tcPr>
                <w:p w:rsidR="007B3EFC" w:rsidRPr="009C3CCF" w:rsidRDefault="007B3EFC" w:rsidP="001B4DB7">
                  <w:pPr>
                    <w:jc w:val="center"/>
                    <w:rPr>
                      <w:rFonts w:ascii="Cambria" w:hAnsi="Cambria"/>
                      <w:sz w:val="20"/>
                      <w:szCs w:val="20"/>
                    </w:rPr>
                  </w:pPr>
                  <w:r>
                    <w:rPr>
                      <w:rFonts w:ascii="Cambria" w:hAnsi="Cambria"/>
                      <w:sz w:val="20"/>
                      <w:szCs w:val="20"/>
                    </w:rPr>
                    <w:t>2019-2020</w:t>
                  </w:r>
                </w:p>
              </w:tc>
              <w:tc>
                <w:tcPr>
                  <w:tcW w:w="686" w:type="dxa"/>
                </w:tcPr>
                <w:p w:rsidR="007B3EFC" w:rsidRDefault="007B3EFC" w:rsidP="001B4DB7">
                  <w:pPr>
                    <w:jc w:val="center"/>
                    <w:cnfStyle w:val="000000010000"/>
                    <w:rPr>
                      <w:rFonts w:ascii="Cambria" w:hAnsi="Cambria"/>
                      <w:sz w:val="20"/>
                      <w:szCs w:val="20"/>
                    </w:rPr>
                  </w:pPr>
                  <w:r>
                    <w:rPr>
                      <w:rFonts w:ascii="Cambria" w:hAnsi="Cambria"/>
                      <w:sz w:val="20"/>
                      <w:szCs w:val="20"/>
                    </w:rPr>
                    <w:t>28</w:t>
                  </w:r>
                </w:p>
              </w:tc>
              <w:tc>
                <w:tcPr>
                  <w:tcW w:w="680"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757" w:type="dxa"/>
                </w:tcPr>
                <w:p w:rsidR="007B3EFC" w:rsidRDefault="007B3EFC" w:rsidP="001B4DB7">
                  <w:pPr>
                    <w:jc w:val="center"/>
                    <w:cnfStyle w:val="000000010000"/>
                    <w:rPr>
                      <w:rFonts w:ascii="Cambria" w:hAnsi="Cambria"/>
                      <w:sz w:val="20"/>
                      <w:szCs w:val="20"/>
                    </w:rPr>
                  </w:pPr>
                  <w:r>
                    <w:rPr>
                      <w:rFonts w:ascii="Cambria" w:hAnsi="Cambria"/>
                      <w:sz w:val="20"/>
                      <w:szCs w:val="20"/>
                    </w:rPr>
                    <w:t>306</w:t>
                  </w:r>
                </w:p>
              </w:tc>
              <w:tc>
                <w:tcPr>
                  <w:tcW w:w="752"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714" w:type="dxa"/>
                </w:tcPr>
                <w:p w:rsidR="007B3EFC" w:rsidRDefault="007B3EFC" w:rsidP="001B4DB7">
                  <w:pPr>
                    <w:jc w:val="center"/>
                    <w:cnfStyle w:val="000000010000"/>
                    <w:rPr>
                      <w:rFonts w:ascii="Cambria" w:hAnsi="Cambria"/>
                      <w:sz w:val="20"/>
                      <w:szCs w:val="20"/>
                    </w:rPr>
                  </w:pPr>
                  <w:r>
                    <w:rPr>
                      <w:rFonts w:ascii="Cambria" w:hAnsi="Cambria"/>
                      <w:sz w:val="20"/>
                      <w:szCs w:val="20"/>
                    </w:rPr>
                    <w:t>148</w:t>
                  </w:r>
                </w:p>
              </w:tc>
              <w:tc>
                <w:tcPr>
                  <w:tcW w:w="709"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709" w:type="dxa"/>
                </w:tcPr>
                <w:p w:rsidR="007B3EFC" w:rsidRDefault="007B3EFC" w:rsidP="001B4DB7">
                  <w:pPr>
                    <w:jc w:val="center"/>
                    <w:cnfStyle w:val="000000010000"/>
                    <w:rPr>
                      <w:rFonts w:ascii="Cambria" w:hAnsi="Cambria"/>
                      <w:sz w:val="20"/>
                      <w:szCs w:val="20"/>
                    </w:rPr>
                  </w:pPr>
                  <w:r>
                    <w:rPr>
                      <w:rFonts w:ascii="Cambria" w:hAnsi="Cambria"/>
                      <w:sz w:val="20"/>
                      <w:szCs w:val="20"/>
                    </w:rPr>
                    <w:t>3</w:t>
                  </w:r>
                </w:p>
              </w:tc>
              <w:tc>
                <w:tcPr>
                  <w:tcW w:w="705"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684" w:type="dxa"/>
                </w:tcPr>
                <w:p w:rsidR="007B3EFC" w:rsidRDefault="007B3EFC" w:rsidP="001B4DB7">
                  <w:pPr>
                    <w:jc w:val="center"/>
                    <w:cnfStyle w:val="000000010000"/>
                    <w:rPr>
                      <w:rFonts w:ascii="Cambria" w:hAnsi="Cambria" w:cs="Calibri"/>
                      <w:color w:val="000000"/>
                      <w:sz w:val="20"/>
                      <w:szCs w:val="20"/>
                    </w:rPr>
                  </w:pPr>
                  <w:r>
                    <w:rPr>
                      <w:rFonts w:ascii="Cambria" w:hAnsi="Cambria" w:cs="Calibri"/>
                      <w:color w:val="000000"/>
                      <w:sz w:val="20"/>
                      <w:szCs w:val="20"/>
                    </w:rPr>
                    <w:t>485</w:t>
                  </w:r>
                </w:p>
              </w:tc>
              <w:tc>
                <w:tcPr>
                  <w:tcW w:w="680" w:type="dxa"/>
                </w:tcPr>
                <w:p w:rsidR="007B3EFC" w:rsidRDefault="007B3EFC" w:rsidP="001B4DB7">
                  <w:pPr>
                    <w:jc w:val="center"/>
                    <w:cnfStyle w:val="000000010000"/>
                    <w:rPr>
                      <w:rFonts w:ascii="Cambria" w:hAnsi="Cambria" w:cs="Calibri"/>
                      <w:color w:val="000000"/>
                      <w:sz w:val="20"/>
                      <w:szCs w:val="20"/>
                    </w:rPr>
                  </w:pPr>
                  <w:r>
                    <w:rPr>
                      <w:rFonts w:ascii="Cambria" w:hAnsi="Cambria" w:cs="Calibri"/>
                      <w:color w:val="000000"/>
                      <w:sz w:val="20"/>
                      <w:szCs w:val="20"/>
                    </w:rPr>
                    <w:t>-</w:t>
                  </w:r>
                </w:p>
              </w:tc>
              <w:tc>
                <w:tcPr>
                  <w:tcW w:w="931" w:type="dxa"/>
                </w:tcPr>
                <w:p w:rsidR="007B3EFC" w:rsidRDefault="007B3EFC" w:rsidP="001B4DB7">
                  <w:pPr>
                    <w:jc w:val="center"/>
                    <w:cnfStyle w:val="000000010000"/>
                    <w:rPr>
                      <w:rFonts w:ascii="Cambria" w:hAnsi="Cambria" w:cs="Calibri"/>
                      <w:b/>
                      <w:bCs/>
                      <w:color w:val="000000"/>
                      <w:sz w:val="20"/>
                      <w:szCs w:val="20"/>
                    </w:rPr>
                  </w:pPr>
                  <w:r>
                    <w:rPr>
                      <w:rFonts w:ascii="Cambria" w:hAnsi="Cambria" w:cs="Calibri"/>
                      <w:b/>
                      <w:bCs/>
                      <w:color w:val="000000"/>
                      <w:sz w:val="20"/>
                      <w:szCs w:val="20"/>
                    </w:rPr>
                    <w:t>485</w:t>
                  </w:r>
                </w:p>
              </w:tc>
            </w:tr>
          </w:tbl>
          <w:p w:rsidR="001B4DB7" w:rsidRDefault="001B4DB7" w:rsidP="001B4DB7">
            <w:pPr>
              <w:spacing w:before="120"/>
              <w:jc w:val="center"/>
              <w:cnfStyle w:val="000000000000"/>
              <w:rPr>
                <w:rFonts w:ascii="Cambria" w:eastAsia="Calibri" w:hAnsi="Cambria" w:cs="Arial"/>
                <w:color w:val="FF0000"/>
              </w:rPr>
            </w:pPr>
            <w:bookmarkStart w:id="132" w:name="_Toc531797193"/>
            <w:bookmarkStart w:id="133" w:name="_Toc532154700"/>
            <w:r w:rsidRPr="0038771B">
              <w:rPr>
                <w:rFonts w:ascii="Cambria" w:eastAsia="Calibri" w:hAnsi="Cambria" w:cs="Arial"/>
                <w:noProof/>
                <w:color w:val="FF0000"/>
              </w:rPr>
              <w:lastRenderedPageBreak/>
              <w:drawing>
                <wp:inline distT="0" distB="0" distL="0" distR="0">
                  <wp:extent cx="5486400" cy="3200400"/>
                  <wp:effectExtent l="0" t="0" r="0" b="0"/>
                  <wp:docPr id="26"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4DB7" w:rsidRPr="007F4BFA" w:rsidRDefault="001B4DB7" w:rsidP="001B4DB7">
            <w:pPr>
              <w:pStyle w:val="ResimYazs"/>
              <w:keepNext/>
              <w:spacing w:before="180" w:after="120"/>
              <w:cnfStyle w:val="000000000000"/>
              <w:rPr>
                <w:rFonts w:ascii="Book Antiqua" w:hAnsi="Book Antiqua"/>
                <w:i w:val="0"/>
                <w:color w:val="auto"/>
                <w:sz w:val="22"/>
                <w:szCs w:val="22"/>
              </w:rPr>
            </w:pPr>
            <w:bookmarkStart w:id="134" w:name="_Toc533978168"/>
            <w:r w:rsidRPr="007F4BFA">
              <w:rPr>
                <w:rFonts w:ascii="Book Antiqua" w:hAnsi="Book Antiqua"/>
                <w:b/>
                <w:i w:val="0"/>
                <w:color w:val="auto"/>
                <w:sz w:val="22"/>
                <w:szCs w:val="22"/>
              </w:rPr>
              <w:t xml:space="preserve">Tablo </w:t>
            </w:r>
            <w:r w:rsidR="008E2562" w:rsidRPr="007F4BFA">
              <w:rPr>
                <w:rFonts w:ascii="Book Antiqua" w:hAnsi="Book Antiqua"/>
                <w:b/>
                <w:i w:val="0"/>
                <w:color w:val="auto"/>
                <w:sz w:val="22"/>
                <w:szCs w:val="22"/>
              </w:rPr>
              <w:fldChar w:fldCharType="begin"/>
            </w:r>
            <w:r w:rsidRPr="007F4BFA">
              <w:rPr>
                <w:rFonts w:ascii="Book Antiqua" w:hAnsi="Book Antiqua"/>
                <w:b/>
                <w:i w:val="0"/>
                <w:color w:val="auto"/>
                <w:sz w:val="22"/>
                <w:szCs w:val="22"/>
              </w:rPr>
              <w:instrText xml:space="preserve"> SEQ Tablo \* ARABIC </w:instrText>
            </w:r>
            <w:r w:rsidR="008E2562" w:rsidRPr="007F4BFA">
              <w:rPr>
                <w:rFonts w:ascii="Book Antiqua" w:hAnsi="Book Antiqua"/>
                <w:b/>
                <w:i w:val="0"/>
                <w:color w:val="auto"/>
                <w:sz w:val="22"/>
                <w:szCs w:val="22"/>
              </w:rPr>
              <w:fldChar w:fldCharType="separate"/>
            </w:r>
            <w:r w:rsidR="008A7232">
              <w:rPr>
                <w:rFonts w:ascii="Book Antiqua" w:hAnsi="Book Antiqua"/>
                <w:b/>
                <w:i w:val="0"/>
                <w:noProof/>
                <w:color w:val="auto"/>
                <w:sz w:val="22"/>
                <w:szCs w:val="22"/>
              </w:rPr>
              <w:t>11</w:t>
            </w:r>
            <w:r w:rsidR="008E2562" w:rsidRPr="007F4BFA">
              <w:rPr>
                <w:rFonts w:ascii="Book Antiqua" w:hAnsi="Book Antiqua"/>
                <w:b/>
                <w:i w:val="0"/>
                <w:color w:val="auto"/>
                <w:sz w:val="22"/>
                <w:szCs w:val="22"/>
              </w:rPr>
              <w:fldChar w:fldCharType="end"/>
            </w:r>
            <w:r w:rsidRPr="007F4BFA">
              <w:rPr>
                <w:rFonts w:ascii="Book Antiqua" w:hAnsi="Book Antiqua"/>
                <w:b/>
                <w:i w:val="0"/>
                <w:color w:val="auto"/>
                <w:sz w:val="22"/>
                <w:szCs w:val="22"/>
              </w:rPr>
              <w:t>:</w:t>
            </w:r>
            <w:r w:rsidRPr="007F4BFA">
              <w:rPr>
                <w:rFonts w:ascii="Book Antiqua" w:hAnsi="Book Antiqua"/>
                <w:i w:val="0"/>
                <w:color w:val="auto"/>
                <w:sz w:val="22"/>
                <w:szCs w:val="22"/>
              </w:rPr>
              <w:t xml:space="preserve"> Yıllara Göre Öğrenci Sayıları</w:t>
            </w:r>
            <w:bookmarkEnd w:id="132"/>
            <w:bookmarkEnd w:id="133"/>
            <w:bookmarkEnd w:id="134"/>
          </w:p>
          <w:tbl>
            <w:tblPr>
              <w:tblStyle w:val="KlavuzuTablo4-Vurgu31"/>
              <w:tblW w:w="4302" w:type="pct"/>
              <w:tblCellMar>
                <w:top w:w="57" w:type="dxa"/>
                <w:left w:w="0" w:type="dxa"/>
                <w:bottom w:w="57" w:type="dxa"/>
                <w:right w:w="0" w:type="dxa"/>
              </w:tblCellMar>
              <w:tblLook w:val="04A0"/>
            </w:tblPr>
            <w:tblGrid>
              <w:gridCol w:w="1309"/>
              <w:gridCol w:w="733"/>
              <w:gridCol w:w="733"/>
              <w:gridCol w:w="808"/>
              <w:gridCol w:w="809"/>
              <w:gridCol w:w="761"/>
              <w:gridCol w:w="761"/>
              <w:gridCol w:w="863"/>
              <w:gridCol w:w="732"/>
              <w:gridCol w:w="1003"/>
            </w:tblGrid>
            <w:tr w:rsidR="001B4DB7" w:rsidRPr="009C3CCF" w:rsidTr="00E43279">
              <w:trPr>
                <w:cnfStyle w:val="100000000000"/>
                <w:trHeight w:val="283"/>
              </w:trPr>
              <w:tc>
                <w:tcPr>
                  <w:cnfStyle w:val="001000000000"/>
                  <w:tcW w:w="1284" w:type="dxa"/>
                  <w:vMerge w:val="restart"/>
                  <w:tcBorders>
                    <w:bottom w:val="single" w:sz="4" w:space="0" w:color="FFFFFF" w:themeColor="background1"/>
                  </w:tcBorders>
                </w:tcPr>
                <w:p w:rsidR="001B4DB7" w:rsidRPr="009C3CCF" w:rsidRDefault="001B4DB7" w:rsidP="001B4DB7">
                  <w:pPr>
                    <w:rPr>
                      <w:rFonts w:ascii="Cambria" w:hAnsi="Cambria"/>
                      <w:sz w:val="20"/>
                      <w:szCs w:val="20"/>
                    </w:rPr>
                  </w:pPr>
                  <w:r w:rsidRPr="009C3CCF">
                    <w:rPr>
                      <w:rFonts w:ascii="Cambria" w:hAnsi="Cambria"/>
                      <w:sz w:val="20"/>
                      <w:szCs w:val="20"/>
                    </w:rPr>
                    <w:t>Eğitim Öğretim Yılı</w:t>
                  </w:r>
                </w:p>
              </w:tc>
              <w:tc>
                <w:tcPr>
                  <w:tcW w:w="1438"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Okul Öncesi</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Eğitim</w:t>
                  </w:r>
                  <w:r w:rsidRPr="009C3CCF">
                    <w:rPr>
                      <w:rFonts w:ascii="Cambria" w:hAnsi="Cambria"/>
                      <w:sz w:val="20"/>
                      <w:szCs w:val="20"/>
                      <w:vertAlign w:val="superscript"/>
                    </w:rPr>
                    <w:t>(1)</w:t>
                  </w:r>
                </w:p>
              </w:tc>
              <w:tc>
                <w:tcPr>
                  <w:tcW w:w="1587"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Temel Eğitim</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(İlköğretim)</w:t>
                  </w:r>
                </w:p>
              </w:tc>
              <w:tc>
                <w:tcPr>
                  <w:tcW w:w="1494" w:type="dxa"/>
                  <w:gridSpan w:val="2"/>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Ortaöğretim</w:t>
                  </w:r>
                </w:p>
                <w:p w:rsidR="001B4DB7" w:rsidRPr="009C3CCF" w:rsidRDefault="001B4DB7" w:rsidP="001B4DB7">
                  <w:pPr>
                    <w:cnfStyle w:val="100000000000"/>
                    <w:rPr>
                      <w:rFonts w:ascii="Cambria" w:hAnsi="Cambria"/>
                      <w:sz w:val="20"/>
                      <w:szCs w:val="20"/>
                    </w:rPr>
                  </w:pPr>
                  <w:r w:rsidRPr="009C3CCF">
                    <w:rPr>
                      <w:rFonts w:ascii="Cambria" w:hAnsi="Cambria"/>
                      <w:sz w:val="20"/>
                      <w:szCs w:val="20"/>
                    </w:rPr>
                    <w:t>(Lise)</w:t>
                  </w:r>
                </w:p>
              </w:tc>
              <w:tc>
                <w:tcPr>
                  <w:tcW w:w="2549" w:type="dxa"/>
                  <w:gridSpan w:val="3"/>
                  <w:tcBorders>
                    <w:bottom w:val="single" w:sz="4" w:space="0" w:color="FFFFFF" w:themeColor="background1"/>
                  </w:tcBorders>
                </w:tcPr>
                <w:p w:rsidR="001B4DB7" w:rsidRPr="009C3CCF" w:rsidRDefault="001B4DB7" w:rsidP="001B4DB7">
                  <w:pPr>
                    <w:cnfStyle w:val="100000000000"/>
                    <w:rPr>
                      <w:rFonts w:ascii="Cambria" w:hAnsi="Cambria"/>
                      <w:sz w:val="20"/>
                      <w:szCs w:val="20"/>
                    </w:rPr>
                  </w:pPr>
                  <w:r w:rsidRPr="009C3CCF">
                    <w:rPr>
                      <w:rFonts w:ascii="Cambria" w:hAnsi="Cambria"/>
                      <w:sz w:val="20"/>
                      <w:szCs w:val="20"/>
                    </w:rPr>
                    <w:t>Toplam</w:t>
                  </w:r>
                </w:p>
              </w:tc>
            </w:tr>
            <w:tr w:rsidR="001B4DB7" w:rsidRPr="009C3CCF" w:rsidTr="00E43279">
              <w:trPr>
                <w:trHeight w:val="283"/>
              </w:trPr>
              <w:tc>
                <w:tcPr>
                  <w:cnfStyle w:val="001000000000"/>
                  <w:tcW w:w="1284" w:type="dxa"/>
                  <w:vMerge/>
                  <w:tcBorders>
                    <w:top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rPr>
                      <w:rFonts w:ascii="Cambria" w:hAnsi="Cambria"/>
                      <w:b/>
                      <w:color w:val="FFFFFF" w:themeColor="background1"/>
                      <w:sz w:val="20"/>
                      <w:szCs w:val="20"/>
                    </w:rPr>
                  </w:pPr>
                </w:p>
              </w:tc>
              <w:tc>
                <w:tcPr>
                  <w:tcW w:w="71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1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79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9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74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4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84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71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984" w:type="dxa"/>
                  <w:tcBorders>
                    <w:top w:val="single" w:sz="4" w:space="0" w:color="FFFFFF" w:themeColor="background1"/>
                    <w:left w:val="single" w:sz="4" w:space="0" w:color="FFFFFF" w:themeColor="background1"/>
                  </w:tcBorders>
                  <w:shd w:val="clear" w:color="auto" w:fill="76923C" w:themeFill="accent3" w:themeFillShade="BF"/>
                </w:tcPr>
                <w:p w:rsidR="001B4DB7" w:rsidRPr="009C3CCF" w:rsidRDefault="001B4DB7" w:rsidP="001B4DB7">
                  <w:pPr>
                    <w:jc w:val="center"/>
                    <w:cnfStyle w:val="000000000000"/>
                    <w:rPr>
                      <w:rFonts w:ascii="Cambria" w:hAnsi="Cambria"/>
                      <w:b/>
                      <w:color w:val="FFFFFF" w:themeColor="background1"/>
                      <w:sz w:val="20"/>
                      <w:szCs w:val="20"/>
                    </w:rPr>
                  </w:pPr>
                  <w:r w:rsidRPr="009C3CCF">
                    <w:rPr>
                      <w:rFonts w:ascii="Cambria" w:hAnsi="Cambria"/>
                      <w:b/>
                      <w:color w:val="FFFFFF" w:themeColor="background1"/>
                      <w:sz w:val="20"/>
                      <w:szCs w:val="20"/>
                    </w:rPr>
                    <w:t>Toplam</w:t>
                  </w:r>
                </w:p>
              </w:tc>
            </w:tr>
            <w:tr w:rsidR="001B4DB7" w:rsidRPr="009C3CCF" w:rsidTr="00E43279">
              <w:trPr>
                <w:cnfStyle w:val="000000010000"/>
              </w:trPr>
              <w:tc>
                <w:tcPr>
                  <w:cnfStyle w:val="001000000000"/>
                  <w:tcW w:w="1284" w:type="dxa"/>
                </w:tcPr>
                <w:p w:rsidR="001B4DB7" w:rsidRPr="009C3CCF" w:rsidRDefault="001B4DB7" w:rsidP="001B4DB7">
                  <w:pPr>
                    <w:jc w:val="center"/>
                    <w:rPr>
                      <w:rFonts w:ascii="Cambria" w:hAnsi="Cambria"/>
                      <w:sz w:val="20"/>
                      <w:szCs w:val="20"/>
                    </w:rPr>
                  </w:pPr>
                  <w:r w:rsidRPr="009C3CCF">
                    <w:rPr>
                      <w:rFonts w:ascii="Cambria" w:hAnsi="Cambria"/>
                      <w:sz w:val="20"/>
                      <w:szCs w:val="20"/>
                    </w:rPr>
                    <w:t>2017-2018</w:t>
                  </w:r>
                </w:p>
              </w:tc>
              <w:tc>
                <w:tcPr>
                  <w:tcW w:w="719"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556</w:t>
                  </w:r>
                </w:p>
              </w:tc>
              <w:tc>
                <w:tcPr>
                  <w:tcW w:w="719"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793"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4669</w:t>
                  </w:r>
                </w:p>
              </w:tc>
              <w:tc>
                <w:tcPr>
                  <w:tcW w:w="794"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747"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2243</w:t>
                  </w:r>
                </w:p>
              </w:tc>
              <w:tc>
                <w:tcPr>
                  <w:tcW w:w="747"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847"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7468</w:t>
                  </w:r>
                </w:p>
              </w:tc>
              <w:tc>
                <w:tcPr>
                  <w:tcW w:w="718" w:type="dxa"/>
                </w:tcPr>
                <w:p w:rsidR="001B4DB7" w:rsidRPr="009C3CCF" w:rsidRDefault="001B4DB7" w:rsidP="001B4DB7">
                  <w:pPr>
                    <w:jc w:val="center"/>
                    <w:cnfStyle w:val="000000010000"/>
                    <w:rPr>
                      <w:rFonts w:ascii="Cambria" w:hAnsi="Cambria"/>
                      <w:sz w:val="20"/>
                      <w:szCs w:val="20"/>
                    </w:rPr>
                  </w:pPr>
                  <w:r>
                    <w:rPr>
                      <w:rFonts w:ascii="Cambria" w:hAnsi="Cambria"/>
                      <w:sz w:val="20"/>
                      <w:szCs w:val="20"/>
                    </w:rPr>
                    <w:t>-</w:t>
                  </w:r>
                </w:p>
              </w:tc>
              <w:tc>
                <w:tcPr>
                  <w:tcW w:w="984" w:type="dxa"/>
                </w:tcPr>
                <w:p w:rsidR="001B4DB7" w:rsidRPr="009C3CCF" w:rsidRDefault="001B4DB7" w:rsidP="001B4DB7">
                  <w:pPr>
                    <w:jc w:val="center"/>
                    <w:cnfStyle w:val="000000010000"/>
                    <w:rPr>
                      <w:rFonts w:ascii="Cambria" w:hAnsi="Cambria"/>
                      <w:b/>
                      <w:sz w:val="20"/>
                      <w:szCs w:val="20"/>
                    </w:rPr>
                  </w:pPr>
                  <w:r>
                    <w:rPr>
                      <w:rFonts w:ascii="Cambria" w:hAnsi="Cambria"/>
                      <w:b/>
                      <w:sz w:val="20"/>
                      <w:szCs w:val="20"/>
                    </w:rPr>
                    <w:t>7468</w:t>
                  </w:r>
                </w:p>
              </w:tc>
            </w:tr>
            <w:tr w:rsidR="001B4DB7" w:rsidRPr="009C3CCF" w:rsidTr="00E43279">
              <w:tc>
                <w:tcPr>
                  <w:cnfStyle w:val="001000000000"/>
                  <w:tcW w:w="1284" w:type="dxa"/>
                </w:tcPr>
                <w:p w:rsidR="001B4DB7" w:rsidRPr="009C3CCF" w:rsidRDefault="001B4DB7" w:rsidP="001B4DB7">
                  <w:pPr>
                    <w:jc w:val="center"/>
                    <w:rPr>
                      <w:rFonts w:ascii="Cambria" w:hAnsi="Cambria"/>
                      <w:sz w:val="20"/>
                      <w:szCs w:val="20"/>
                    </w:rPr>
                  </w:pPr>
                  <w:r w:rsidRPr="009C3CCF">
                    <w:rPr>
                      <w:rFonts w:ascii="Cambria" w:hAnsi="Cambria"/>
                      <w:sz w:val="20"/>
                      <w:szCs w:val="20"/>
                    </w:rPr>
                    <w:t>2018-2019</w:t>
                  </w:r>
                </w:p>
              </w:tc>
              <w:tc>
                <w:tcPr>
                  <w:tcW w:w="719"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503</w:t>
                  </w:r>
                </w:p>
              </w:tc>
              <w:tc>
                <w:tcPr>
                  <w:tcW w:w="719"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793"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4645</w:t>
                  </w:r>
                </w:p>
              </w:tc>
              <w:tc>
                <w:tcPr>
                  <w:tcW w:w="794"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747"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2263</w:t>
                  </w:r>
                </w:p>
              </w:tc>
              <w:tc>
                <w:tcPr>
                  <w:tcW w:w="747"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847"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7411</w:t>
                  </w:r>
                </w:p>
              </w:tc>
              <w:tc>
                <w:tcPr>
                  <w:tcW w:w="718" w:type="dxa"/>
                </w:tcPr>
                <w:p w:rsidR="001B4DB7" w:rsidRPr="009C3CCF" w:rsidRDefault="001B4DB7" w:rsidP="001B4DB7">
                  <w:pPr>
                    <w:jc w:val="center"/>
                    <w:cnfStyle w:val="000000000000"/>
                    <w:rPr>
                      <w:rFonts w:ascii="Cambria" w:hAnsi="Cambria"/>
                      <w:sz w:val="20"/>
                      <w:szCs w:val="20"/>
                    </w:rPr>
                  </w:pPr>
                  <w:r>
                    <w:rPr>
                      <w:rFonts w:ascii="Cambria" w:hAnsi="Cambria"/>
                      <w:sz w:val="20"/>
                      <w:szCs w:val="20"/>
                    </w:rPr>
                    <w:t>-</w:t>
                  </w:r>
                </w:p>
              </w:tc>
              <w:tc>
                <w:tcPr>
                  <w:tcW w:w="984" w:type="dxa"/>
                </w:tcPr>
                <w:p w:rsidR="001B4DB7" w:rsidRPr="009C3CCF" w:rsidRDefault="001B4DB7" w:rsidP="001B4DB7">
                  <w:pPr>
                    <w:jc w:val="center"/>
                    <w:cnfStyle w:val="000000000000"/>
                    <w:rPr>
                      <w:rFonts w:ascii="Cambria" w:hAnsi="Cambria"/>
                      <w:b/>
                      <w:sz w:val="20"/>
                      <w:szCs w:val="20"/>
                    </w:rPr>
                  </w:pPr>
                  <w:r>
                    <w:rPr>
                      <w:rFonts w:ascii="Cambria" w:hAnsi="Cambria"/>
                      <w:b/>
                      <w:sz w:val="20"/>
                      <w:szCs w:val="20"/>
                    </w:rPr>
                    <w:t>7411</w:t>
                  </w:r>
                </w:p>
              </w:tc>
            </w:tr>
            <w:tr w:rsidR="007B3EFC" w:rsidRPr="009C3CCF" w:rsidTr="00E43279">
              <w:trPr>
                <w:cnfStyle w:val="000000010000"/>
              </w:trPr>
              <w:tc>
                <w:tcPr>
                  <w:cnfStyle w:val="001000000000"/>
                  <w:tcW w:w="1284" w:type="dxa"/>
                </w:tcPr>
                <w:p w:rsidR="007B3EFC" w:rsidRPr="009C3CCF" w:rsidRDefault="007B3EFC" w:rsidP="001B4DB7">
                  <w:pPr>
                    <w:jc w:val="center"/>
                    <w:rPr>
                      <w:rFonts w:ascii="Cambria" w:hAnsi="Cambria"/>
                      <w:sz w:val="20"/>
                      <w:szCs w:val="20"/>
                    </w:rPr>
                  </w:pPr>
                  <w:r>
                    <w:rPr>
                      <w:rFonts w:ascii="Cambria" w:hAnsi="Cambria"/>
                      <w:sz w:val="20"/>
                      <w:szCs w:val="20"/>
                    </w:rPr>
                    <w:t>2019-2020</w:t>
                  </w:r>
                </w:p>
              </w:tc>
              <w:tc>
                <w:tcPr>
                  <w:tcW w:w="719" w:type="dxa"/>
                </w:tcPr>
                <w:p w:rsidR="007B3EFC" w:rsidRDefault="007B3EFC" w:rsidP="001B4DB7">
                  <w:pPr>
                    <w:jc w:val="center"/>
                    <w:cnfStyle w:val="000000010000"/>
                    <w:rPr>
                      <w:rFonts w:ascii="Cambria" w:hAnsi="Cambria"/>
                      <w:sz w:val="20"/>
                      <w:szCs w:val="20"/>
                    </w:rPr>
                  </w:pPr>
                  <w:r>
                    <w:rPr>
                      <w:rFonts w:ascii="Cambria" w:hAnsi="Cambria"/>
                      <w:sz w:val="20"/>
                      <w:szCs w:val="20"/>
                    </w:rPr>
                    <w:t>485</w:t>
                  </w:r>
                </w:p>
              </w:tc>
              <w:tc>
                <w:tcPr>
                  <w:tcW w:w="719"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793" w:type="dxa"/>
                </w:tcPr>
                <w:p w:rsidR="007B3EFC" w:rsidRDefault="007B3EFC" w:rsidP="001B4DB7">
                  <w:pPr>
                    <w:jc w:val="center"/>
                    <w:cnfStyle w:val="000000010000"/>
                    <w:rPr>
                      <w:rFonts w:ascii="Cambria" w:hAnsi="Cambria"/>
                      <w:sz w:val="20"/>
                      <w:szCs w:val="20"/>
                    </w:rPr>
                  </w:pPr>
                  <w:r>
                    <w:rPr>
                      <w:rFonts w:ascii="Cambria" w:hAnsi="Cambria"/>
                      <w:sz w:val="20"/>
                      <w:szCs w:val="20"/>
                    </w:rPr>
                    <w:t>4539</w:t>
                  </w:r>
                </w:p>
              </w:tc>
              <w:tc>
                <w:tcPr>
                  <w:tcW w:w="794"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747" w:type="dxa"/>
                </w:tcPr>
                <w:p w:rsidR="007B3EFC" w:rsidRDefault="007B3EFC" w:rsidP="001B4DB7">
                  <w:pPr>
                    <w:jc w:val="center"/>
                    <w:cnfStyle w:val="000000010000"/>
                    <w:rPr>
                      <w:rFonts w:ascii="Cambria" w:hAnsi="Cambria"/>
                      <w:sz w:val="20"/>
                      <w:szCs w:val="20"/>
                    </w:rPr>
                  </w:pPr>
                  <w:r>
                    <w:rPr>
                      <w:rFonts w:ascii="Cambria" w:hAnsi="Cambria"/>
                      <w:sz w:val="20"/>
                      <w:szCs w:val="20"/>
                    </w:rPr>
                    <w:t>2147</w:t>
                  </w:r>
                </w:p>
              </w:tc>
              <w:tc>
                <w:tcPr>
                  <w:tcW w:w="747"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847" w:type="dxa"/>
                </w:tcPr>
                <w:p w:rsidR="007B3EFC" w:rsidRDefault="007B3EFC" w:rsidP="001B4DB7">
                  <w:pPr>
                    <w:jc w:val="center"/>
                    <w:cnfStyle w:val="000000010000"/>
                    <w:rPr>
                      <w:rFonts w:ascii="Cambria" w:hAnsi="Cambria"/>
                      <w:sz w:val="20"/>
                      <w:szCs w:val="20"/>
                    </w:rPr>
                  </w:pPr>
                  <w:r>
                    <w:rPr>
                      <w:rFonts w:ascii="Cambria" w:hAnsi="Cambria"/>
                      <w:sz w:val="20"/>
                      <w:szCs w:val="20"/>
                    </w:rPr>
                    <w:t>7171</w:t>
                  </w:r>
                </w:p>
              </w:tc>
              <w:tc>
                <w:tcPr>
                  <w:tcW w:w="718" w:type="dxa"/>
                </w:tcPr>
                <w:p w:rsidR="007B3EFC" w:rsidRDefault="007B3EFC" w:rsidP="001B4DB7">
                  <w:pPr>
                    <w:jc w:val="center"/>
                    <w:cnfStyle w:val="000000010000"/>
                    <w:rPr>
                      <w:rFonts w:ascii="Cambria" w:hAnsi="Cambria"/>
                      <w:sz w:val="20"/>
                      <w:szCs w:val="20"/>
                    </w:rPr>
                  </w:pPr>
                  <w:r>
                    <w:rPr>
                      <w:rFonts w:ascii="Cambria" w:hAnsi="Cambria"/>
                      <w:sz w:val="20"/>
                      <w:szCs w:val="20"/>
                    </w:rPr>
                    <w:t>-</w:t>
                  </w:r>
                </w:p>
              </w:tc>
              <w:tc>
                <w:tcPr>
                  <w:tcW w:w="984" w:type="dxa"/>
                </w:tcPr>
                <w:p w:rsidR="007B3EFC" w:rsidRDefault="007B3EFC" w:rsidP="001B4DB7">
                  <w:pPr>
                    <w:jc w:val="center"/>
                    <w:cnfStyle w:val="000000010000"/>
                    <w:rPr>
                      <w:rFonts w:ascii="Cambria" w:hAnsi="Cambria"/>
                      <w:b/>
                      <w:sz w:val="20"/>
                      <w:szCs w:val="20"/>
                    </w:rPr>
                  </w:pPr>
                  <w:r>
                    <w:rPr>
                      <w:rFonts w:ascii="Cambria" w:hAnsi="Cambria"/>
                      <w:b/>
                      <w:sz w:val="20"/>
                      <w:szCs w:val="20"/>
                    </w:rPr>
                    <w:t>7171</w:t>
                  </w:r>
                </w:p>
              </w:tc>
            </w:tr>
          </w:tbl>
          <w:p w:rsidR="001B4DB7" w:rsidRDefault="001B4DB7" w:rsidP="001B4DB7">
            <w:pPr>
              <w:spacing w:before="120"/>
              <w:jc w:val="center"/>
              <w:cnfStyle w:val="000000000000"/>
              <w:rPr>
                <w:rFonts w:ascii="Cambria" w:eastAsia="Calibri" w:hAnsi="Cambria" w:cs="Arial"/>
                <w:color w:val="FF0000"/>
              </w:rPr>
            </w:pPr>
            <w:r w:rsidRPr="0038771B">
              <w:rPr>
                <w:rFonts w:ascii="Cambria" w:eastAsia="Calibri" w:hAnsi="Cambria" w:cs="Arial"/>
                <w:noProof/>
                <w:color w:val="FF0000"/>
              </w:rPr>
              <w:drawing>
                <wp:inline distT="0" distB="0" distL="0" distR="0">
                  <wp:extent cx="5486400" cy="3200400"/>
                  <wp:effectExtent l="0" t="0" r="0" b="0"/>
                  <wp:docPr id="28"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4DB7" w:rsidRDefault="001B4DB7" w:rsidP="001B4DB7">
            <w:pPr>
              <w:spacing w:before="120"/>
              <w:jc w:val="center"/>
              <w:cnfStyle w:val="000000000000"/>
              <w:rPr>
                <w:rFonts w:ascii="Cambria" w:eastAsia="Calibri" w:hAnsi="Cambria" w:cs="Arial"/>
                <w:color w:val="FF0000"/>
              </w:rPr>
            </w:pPr>
          </w:p>
          <w:p w:rsidR="00944DD1" w:rsidRDefault="00944DD1" w:rsidP="001B4DB7">
            <w:pPr>
              <w:spacing w:before="120"/>
              <w:jc w:val="center"/>
              <w:cnfStyle w:val="000000000000"/>
              <w:rPr>
                <w:rFonts w:ascii="Cambria" w:eastAsia="Calibri" w:hAnsi="Cambria" w:cs="Arial"/>
                <w:color w:val="FF0000"/>
              </w:rPr>
            </w:pPr>
          </w:p>
          <w:p w:rsidR="00944DD1" w:rsidRPr="00530075" w:rsidRDefault="00944DD1" w:rsidP="001B4DB7">
            <w:pPr>
              <w:spacing w:before="120"/>
              <w:jc w:val="center"/>
              <w:cnfStyle w:val="000000000000"/>
              <w:rPr>
                <w:rFonts w:ascii="Cambria" w:eastAsia="Calibri" w:hAnsi="Cambria" w:cs="Arial"/>
                <w:color w:val="FF0000"/>
              </w:rPr>
            </w:pPr>
          </w:p>
          <w:p w:rsidR="001B4DB7" w:rsidRPr="00446E76" w:rsidRDefault="001B4DB7" w:rsidP="001B4DB7">
            <w:pPr>
              <w:pStyle w:val="ResimYazs"/>
              <w:keepNext/>
              <w:spacing w:before="120" w:after="120"/>
              <w:cnfStyle w:val="000000000000"/>
              <w:rPr>
                <w:rFonts w:ascii="Book Antiqua" w:hAnsi="Book Antiqua"/>
                <w:i w:val="0"/>
                <w:color w:val="000000" w:themeColor="text1"/>
                <w:sz w:val="22"/>
                <w:szCs w:val="22"/>
              </w:rPr>
            </w:pPr>
            <w:bookmarkStart w:id="135" w:name="_Toc532154701"/>
            <w:bookmarkStart w:id="136" w:name="_Toc533978169"/>
            <w:r w:rsidRPr="00446E76">
              <w:rPr>
                <w:rFonts w:ascii="Book Antiqua" w:hAnsi="Book Antiqua"/>
                <w:b/>
                <w:i w:val="0"/>
                <w:color w:val="000000" w:themeColor="text1"/>
                <w:sz w:val="22"/>
                <w:szCs w:val="22"/>
              </w:rPr>
              <w:t xml:space="preserve">Tablo </w:t>
            </w:r>
            <w:r w:rsidR="008E2562" w:rsidRPr="00446E76">
              <w:rPr>
                <w:rFonts w:ascii="Book Antiqua" w:hAnsi="Book Antiqua"/>
                <w:b/>
                <w:i w:val="0"/>
                <w:color w:val="000000" w:themeColor="text1"/>
                <w:sz w:val="22"/>
                <w:szCs w:val="22"/>
              </w:rPr>
              <w:fldChar w:fldCharType="begin"/>
            </w:r>
            <w:r w:rsidRPr="00446E76">
              <w:rPr>
                <w:rFonts w:ascii="Book Antiqua" w:hAnsi="Book Antiqua"/>
                <w:b/>
                <w:i w:val="0"/>
                <w:color w:val="000000" w:themeColor="text1"/>
                <w:sz w:val="22"/>
                <w:szCs w:val="22"/>
              </w:rPr>
              <w:instrText xml:space="preserve"> SEQ Tablo \* ARABIC </w:instrText>
            </w:r>
            <w:r w:rsidR="008E2562" w:rsidRPr="00446E76">
              <w:rPr>
                <w:rFonts w:ascii="Book Antiqua" w:hAnsi="Book Antiqua"/>
                <w:b/>
                <w:i w:val="0"/>
                <w:color w:val="000000" w:themeColor="text1"/>
                <w:sz w:val="22"/>
                <w:szCs w:val="22"/>
              </w:rPr>
              <w:fldChar w:fldCharType="separate"/>
            </w:r>
            <w:r w:rsidR="008A7232" w:rsidRPr="00446E76">
              <w:rPr>
                <w:rFonts w:ascii="Book Antiqua" w:hAnsi="Book Antiqua"/>
                <w:b/>
                <w:i w:val="0"/>
                <w:noProof/>
                <w:color w:val="000000" w:themeColor="text1"/>
                <w:sz w:val="22"/>
                <w:szCs w:val="22"/>
              </w:rPr>
              <w:t>12</w:t>
            </w:r>
            <w:r w:rsidR="008E2562" w:rsidRPr="00446E76">
              <w:rPr>
                <w:rFonts w:ascii="Book Antiqua" w:hAnsi="Book Antiqua"/>
                <w:b/>
                <w:i w:val="0"/>
                <w:color w:val="000000" w:themeColor="text1"/>
                <w:sz w:val="22"/>
                <w:szCs w:val="22"/>
              </w:rPr>
              <w:fldChar w:fldCharType="end"/>
            </w:r>
            <w:r w:rsidRPr="00446E76">
              <w:rPr>
                <w:rFonts w:ascii="Book Antiqua" w:hAnsi="Book Antiqua"/>
                <w:b/>
                <w:i w:val="0"/>
                <w:color w:val="000000" w:themeColor="text1"/>
                <w:sz w:val="22"/>
                <w:szCs w:val="22"/>
              </w:rPr>
              <w:t xml:space="preserve">: </w:t>
            </w:r>
            <w:r w:rsidRPr="00446E76">
              <w:rPr>
                <w:rFonts w:ascii="Book Antiqua" w:hAnsi="Book Antiqua"/>
                <w:i w:val="0"/>
                <w:color w:val="000000" w:themeColor="text1"/>
                <w:sz w:val="22"/>
                <w:szCs w:val="22"/>
              </w:rPr>
              <w:t>Yıllara Göre Okul Öncesi Eğitim Net Okullaşma Oranları</w:t>
            </w:r>
            <w:bookmarkEnd w:id="135"/>
            <w:bookmarkEnd w:id="136"/>
          </w:p>
          <w:tbl>
            <w:tblPr>
              <w:tblStyle w:val="KlavuzuTablo4-Vurgu31"/>
              <w:tblW w:w="9328" w:type="dxa"/>
              <w:tblCellMar>
                <w:left w:w="28" w:type="dxa"/>
                <w:right w:w="28" w:type="dxa"/>
              </w:tblCellMar>
              <w:tblLook w:val="04A0"/>
            </w:tblPr>
            <w:tblGrid>
              <w:gridCol w:w="1102"/>
              <w:gridCol w:w="850"/>
              <w:gridCol w:w="1203"/>
              <w:gridCol w:w="687"/>
              <w:gridCol w:w="853"/>
              <w:gridCol w:w="1203"/>
              <w:gridCol w:w="687"/>
              <w:gridCol w:w="853"/>
              <w:gridCol w:w="1203"/>
              <w:gridCol w:w="687"/>
            </w:tblGrid>
            <w:tr w:rsidR="001B4DB7" w:rsidRPr="00660F67" w:rsidTr="00446E76">
              <w:trPr>
                <w:cnfStyle w:val="100000000000"/>
                <w:trHeight w:val="20"/>
              </w:trPr>
              <w:tc>
                <w:tcPr>
                  <w:cnfStyle w:val="001000000000"/>
                  <w:tcW w:w="1102" w:type="dxa"/>
                  <w:vMerge w:val="restart"/>
                  <w:tcBorders>
                    <w:bottom w:val="single" w:sz="4" w:space="0" w:color="FFFFFF" w:themeColor="background1"/>
                  </w:tcBorders>
                  <w:noWrap/>
                </w:tcPr>
                <w:p w:rsidR="001B4DB7" w:rsidRPr="00660F67" w:rsidRDefault="001B4DB7" w:rsidP="001B4DB7">
                  <w:pPr>
                    <w:rPr>
                      <w:rFonts w:ascii="Cambria" w:hAnsi="Cambria"/>
                      <w:sz w:val="18"/>
                      <w:szCs w:val="18"/>
                    </w:rPr>
                  </w:pPr>
                  <w:r w:rsidRPr="009C3CCF">
                    <w:rPr>
                      <w:rFonts w:ascii="Cambria" w:hAnsi="Cambria"/>
                      <w:sz w:val="20"/>
                      <w:szCs w:val="20"/>
                    </w:rPr>
                    <w:lastRenderedPageBreak/>
                    <w:t>Eğitim Öğretim Yılı</w:t>
                  </w:r>
                </w:p>
              </w:tc>
              <w:tc>
                <w:tcPr>
                  <w:tcW w:w="2740" w:type="dxa"/>
                  <w:gridSpan w:val="3"/>
                  <w:tcBorders>
                    <w:bottom w:val="single" w:sz="4" w:space="0" w:color="FFFFFF" w:themeColor="background1"/>
                  </w:tcBorders>
                  <w:hideMark/>
                </w:tcPr>
                <w:p w:rsidR="001B4DB7" w:rsidRPr="00660F67" w:rsidRDefault="001B4DB7" w:rsidP="001B4DB7">
                  <w:pPr>
                    <w:cnfStyle w:val="100000000000"/>
                    <w:rPr>
                      <w:rFonts w:ascii="Cambria" w:hAnsi="Cambria"/>
                      <w:sz w:val="18"/>
                      <w:szCs w:val="18"/>
                    </w:rPr>
                  </w:pPr>
                  <w:r w:rsidRPr="00660F67">
                    <w:rPr>
                      <w:rFonts w:ascii="Cambria" w:hAnsi="Cambria"/>
                      <w:sz w:val="18"/>
                      <w:szCs w:val="18"/>
                    </w:rPr>
                    <w:t>3-5 Yaş</w:t>
                  </w:r>
                </w:p>
              </w:tc>
              <w:tc>
                <w:tcPr>
                  <w:tcW w:w="2743" w:type="dxa"/>
                  <w:gridSpan w:val="3"/>
                  <w:tcBorders>
                    <w:bottom w:val="single" w:sz="4" w:space="0" w:color="FFFFFF" w:themeColor="background1"/>
                  </w:tcBorders>
                  <w:hideMark/>
                </w:tcPr>
                <w:p w:rsidR="001B4DB7" w:rsidRPr="00660F67" w:rsidRDefault="001B4DB7" w:rsidP="001B4DB7">
                  <w:pPr>
                    <w:cnfStyle w:val="100000000000"/>
                    <w:rPr>
                      <w:rFonts w:ascii="Cambria" w:hAnsi="Cambria"/>
                      <w:sz w:val="18"/>
                      <w:szCs w:val="18"/>
                    </w:rPr>
                  </w:pPr>
                  <w:r w:rsidRPr="00660F67">
                    <w:rPr>
                      <w:rFonts w:ascii="Cambria" w:hAnsi="Cambria"/>
                      <w:sz w:val="18"/>
                      <w:szCs w:val="18"/>
                    </w:rPr>
                    <w:t>4-5 Yaş</w:t>
                  </w:r>
                </w:p>
              </w:tc>
              <w:tc>
                <w:tcPr>
                  <w:tcW w:w="2743" w:type="dxa"/>
                  <w:gridSpan w:val="3"/>
                  <w:tcBorders>
                    <w:bottom w:val="single" w:sz="4" w:space="0" w:color="FFFFFF" w:themeColor="background1"/>
                  </w:tcBorders>
                  <w:hideMark/>
                </w:tcPr>
                <w:p w:rsidR="001B4DB7" w:rsidRPr="00660F67" w:rsidRDefault="001B4DB7" w:rsidP="001B4DB7">
                  <w:pPr>
                    <w:cnfStyle w:val="100000000000"/>
                    <w:rPr>
                      <w:rFonts w:ascii="Cambria" w:hAnsi="Cambria"/>
                      <w:sz w:val="18"/>
                      <w:szCs w:val="18"/>
                    </w:rPr>
                  </w:pPr>
                  <w:r w:rsidRPr="00660F67">
                    <w:rPr>
                      <w:rFonts w:ascii="Cambria" w:hAnsi="Cambria"/>
                      <w:sz w:val="18"/>
                      <w:szCs w:val="18"/>
                    </w:rPr>
                    <w:t>5 Yaş</w:t>
                  </w:r>
                </w:p>
              </w:tc>
            </w:tr>
            <w:tr w:rsidR="001B4DB7" w:rsidRPr="00660F67" w:rsidTr="00446E76">
              <w:trPr>
                <w:trHeight w:val="20"/>
              </w:trPr>
              <w:tc>
                <w:tcPr>
                  <w:cnfStyle w:val="001000000000"/>
                  <w:tcW w:w="1102" w:type="dxa"/>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rPr>
                      <w:rFonts w:ascii="Cambria" w:hAnsi="Cambria"/>
                      <w:color w:val="FFFFFF" w:themeColor="background1"/>
                      <w:sz w:val="18"/>
                      <w:szCs w:val="18"/>
                    </w:rPr>
                  </w:pPr>
                </w:p>
              </w:tc>
              <w:tc>
                <w:tcPr>
                  <w:tcW w:w="20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İl</w:t>
                  </w:r>
                </w:p>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Sırası</w:t>
                  </w:r>
                </w:p>
              </w:tc>
              <w:tc>
                <w:tcPr>
                  <w:tcW w:w="20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İl</w:t>
                  </w:r>
                </w:p>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Sırası</w:t>
                  </w:r>
                </w:p>
              </w:tc>
              <w:tc>
                <w:tcPr>
                  <w:tcW w:w="20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İl</w:t>
                  </w:r>
                </w:p>
                <w:p w:rsidR="001B4DB7" w:rsidRPr="00660F67" w:rsidRDefault="001B4DB7" w:rsidP="001B4DB7">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Sırası</w:t>
                  </w:r>
                </w:p>
              </w:tc>
            </w:tr>
            <w:tr w:rsidR="001B4DB7" w:rsidRPr="00660F67" w:rsidTr="00446E76">
              <w:trPr>
                <w:cnfStyle w:val="000000010000"/>
                <w:trHeight w:val="20"/>
              </w:trPr>
              <w:tc>
                <w:tcPr>
                  <w:cnfStyle w:val="001000000000"/>
                  <w:tcW w:w="1102" w:type="dxa"/>
                  <w:vMerge/>
                  <w:tcBorders>
                    <w:top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rPr>
                      <w:rFonts w:ascii="Cambria" w:hAnsi="Cambria"/>
                      <w:color w:val="FFFFFF" w:themeColor="background1"/>
                      <w:sz w:val="18"/>
                      <w:szCs w:val="18"/>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cnfStyle w:val="000000010000"/>
                    <w:rPr>
                      <w:rFonts w:ascii="Cambria" w:hAnsi="Cambria"/>
                      <w:b/>
                      <w:bCs/>
                      <w:color w:val="FFFFFF" w:themeColor="background1"/>
                      <w:sz w:val="18"/>
                      <w:szCs w:val="18"/>
                    </w:rPr>
                  </w:pPr>
                  <w:r w:rsidRPr="00660F67">
                    <w:rPr>
                      <w:rFonts w:ascii="Cambria" w:hAnsi="Cambria"/>
                      <w:b/>
                      <w:bCs/>
                      <w:color w:val="FFFFFF" w:themeColor="background1"/>
                      <w:sz w:val="18"/>
                      <w:szCs w:val="18"/>
                    </w:rPr>
                    <w:t>Türkiye</w:t>
                  </w:r>
                </w:p>
              </w:tc>
              <w:tc>
                <w:tcPr>
                  <w:tcW w:w="120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10000"/>
                    <w:rPr>
                      <w:rFonts w:ascii="Cambria" w:hAnsi="Cambria"/>
                      <w:b/>
                      <w:bCs/>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cnfStyle w:val="000000010000"/>
                    <w:rPr>
                      <w:rFonts w:ascii="Cambria" w:hAnsi="Cambria"/>
                      <w:b/>
                      <w:bCs/>
                      <w:color w:val="FFFFFF" w:themeColor="background1"/>
                      <w:sz w:val="18"/>
                      <w:szCs w:val="18"/>
                    </w:rPr>
                  </w:pPr>
                  <w:r w:rsidRPr="00660F67">
                    <w:rPr>
                      <w:rFonts w:ascii="Cambria" w:hAnsi="Cambria"/>
                      <w:b/>
                      <w:bCs/>
                      <w:color w:val="FFFFFF" w:themeColor="background1"/>
                      <w:sz w:val="18"/>
                      <w:szCs w:val="18"/>
                    </w:rPr>
                    <w:t>Türkiye</w:t>
                  </w:r>
                </w:p>
              </w:tc>
              <w:tc>
                <w:tcPr>
                  <w:tcW w:w="120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1B4DB7">
                  <w:pPr>
                    <w:jc w:val="center"/>
                    <w:cnfStyle w:val="000000010000"/>
                    <w:rPr>
                      <w:rFonts w:ascii="Cambria" w:hAnsi="Cambria"/>
                      <w:b/>
                      <w:bCs/>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cnfStyle w:val="000000010000"/>
                    <w:rPr>
                      <w:rFonts w:ascii="Cambria" w:hAnsi="Cambria"/>
                      <w:b/>
                      <w:bCs/>
                      <w:color w:val="FFFFFF" w:themeColor="background1"/>
                      <w:sz w:val="18"/>
                      <w:szCs w:val="18"/>
                    </w:rPr>
                  </w:pPr>
                  <w:r w:rsidRPr="00660F67">
                    <w:rPr>
                      <w:rFonts w:ascii="Cambria" w:hAnsi="Cambria"/>
                      <w:b/>
                      <w:bCs/>
                      <w:color w:val="FFFFFF" w:themeColor="background1"/>
                      <w:sz w:val="18"/>
                      <w:szCs w:val="18"/>
                    </w:rPr>
                    <w:t>Türkiye</w:t>
                  </w:r>
                </w:p>
              </w:tc>
              <w:tc>
                <w:tcPr>
                  <w:tcW w:w="120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1B4DB7">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tcBorders>
                  <w:shd w:val="clear" w:color="auto" w:fill="76923C" w:themeFill="accent3" w:themeFillShade="BF"/>
                  <w:hideMark/>
                </w:tcPr>
                <w:p w:rsidR="001B4DB7" w:rsidRPr="00660F67" w:rsidRDefault="001B4DB7" w:rsidP="001B4DB7">
                  <w:pPr>
                    <w:jc w:val="center"/>
                    <w:cnfStyle w:val="000000010000"/>
                    <w:rPr>
                      <w:rFonts w:ascii="Cambria" w:hAnsi="Cambria"/>
                      <w:b/>
                      <w:bCs/>
                      <w:color w:val="FFFFFF" w:themeColor="background1"/>
                      <w:sz w:val="18"/>
                      <w:szCs w:val="18"/>
                    </w:rPr>
                  </w:pPr>
                </w:p>
              </w:tc>
            </w:tr>
            <w:tr w:rsidR="001B4DB7" w:rsidRPr="002647E9" w:rsidTr="00446E76">
              <w:trPr>
                <w:trHeight w:val="20"/>
              </w:trPr>
              <w:tc>
                <w:tcPr>
                  <w:cnfStyle w:val="001000000000"/>
                  <w:tcW w:w="1102" w:type="dxa"/>
                  <w:noWrap/>
                  <w:hideMark/>
                </w:tcPr>
                <w:p w:rsidR="001B4DB7" w:rsidRPr="002647E9" w:rsidRDefault="001B4DB7" w:rsidP="001B4DB7">
                  <w:pPr>
                    <w:jc w:val="center"/>
                    <w:rPr>
                      <w:rFonts w:ascii="Cambria" w:hAnsi="Cambria"/>
                      <w:color w:val="000000"/>
                      <w:sz w:val="18"/>
                      <w:szCs w:val="18"/>
                    </w:rPr>
                  </w:pPr>
                  <w:r w:rsidRPr="002647E9">
                    <w:rPr>
                      <w:rFonts w:ascii="Cambria" w:hAnsi="Cambria"/>
                      <w:color w:val="000000"/>
                      <w:sz w:val="18"/>
                      <w:szCs w:val="18"/>
                    </w:rPr>
                    <w:t>2015-2016</w:t>
                  </w:r>
                </w:p>
              </w:tc>
              <w:tc>
                <w:tcPr>
                  <w:tcW w:w="850"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44</w:t>
                  </w:r>
                </w:p>
              </w:tc>
              <w:tc>
                <w:tcPr>
                  <w:tcW w:w="120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36</w:t>
                  </w:r>
                </w:p>
              </w:tc>
              <w:tc>
                <w:tcPr>
                  <w:tcW w:w="687" w:type="dxa"/>
                  <w:noWrap/>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56</w:t>
                  </w:r>
                </w:p>
              </w:tc>
              <w:tc>
                <w:tcPr>
                  <w:tcW w:w="85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32</w:t>
                  </w:r>
                </w:p>
              </w:tc>
              <w:tc>
                <w:tcPr>
                  <w:tcW w:w="120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43</w:t>
                  </w:r>
                </w:p>
              </w:tc>
              <w:tc>
                <w:tcPr>
                  <w:tcW w:w="687" w:type="dxa"/>
                  <w:noWrap/>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38</w:t>
                  </w:r>
                </w:p>
              </w:tc>
              <w:tc>
                <w:tcPr>
                  <w:tcW w:w="85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29</w:t>
                  </w:r>
                </w:p>
              </w:tc>
              <w:tc>
                <w:tcPr>
                  <w:tcW w:w="120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32</w:t>
                  </w:r>
                </w:p>
              </w:tc>
              <w:tc>
                <w:tcPr>
                  <w:tcW w:w="687" w:type="dxa"/>
                  <w:noWrap/>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38</w:t>
                  </w:r>
                </w:p>
              </w:tc>
            </w:tr>
            <w:tr w:rsidR="001B4DB7" w:rsidRPr="002647E9" w:rsidTr="00446E76">
              <w:trPr>
                <w:cnfStyle w:val="000000010000"/>
                <w:trHeight w:val="20"/>
              </w:trPr>
              <w:tc>
                <w:tcPr>
                  <w:cnfStyle w:val="001000000000"/>
                  <w:tcW w:w="1102" w:type="dxa"/>
                  <w:noWrap/>
                  <w:hideMark/>
                </w:tcPr>
                <w:p w:rsidR="001B4DB7" w:rsidRPr="002647E9" w:rsidRDefault="001B4DB7" w:rsidP="001B4DB7">
                  <w:pPr>
                    <w:jc w:val="center"/>
                    <w:rPr>
                      <w:rFonts w:ascii="Cambria" w:hAnsi="Cambria"/>
                      <w:color w:val="000000"/>
                      <w:sz w:val="18"/>
                      <w:szCs w:val="18"/>
                    </w:rPr>
                  </w:pPr>
                  <w:r w:rsidRPr="002647E9">
                    <w:rPr>
                      <w:rFonts w:ascii="Cambria" w:hAnsi="Cambria"/>
                      <w:color w:val="000000"/>
                      <w:sz w:val="18"/>
                      <w:szCs w:val="18"/>
                    </w:rPr>
                    <w:t>2016-2017</w:t>
                  </w:r>
                </w:p>
              </w:tc>
              <w:tc>
                <w:tcPr>
                  <w:tcW w:w="850" w:type="dxa"/>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46</w:t>
                  </w:r>
                </w:p>
              </w:tc>
              <w:tc>
                <w:tcPr>
                  <w:tcW w:w="1203" w:type="dxa"/>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41</w:t>
                  </w:r>
                </w:p>
              </w:tc>
              <w:tc>
                <w:tcPr>
                  <w:tcW w:w="687" w:type="dxa"/>
                  <w:noWrap/>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48</w:t>
                  </w:r>
                </w:p>
              </w:tc>
              <w:tc>
                <w:tcPr>
                  <w:tcW w:w="853" w:type="dxa"/>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34</w:t>
                  </w:r>
                </w:p>
              </w:tc>
              <w:tc>
                <w:tcPr>
                  <w:tcW w:w="1203" w:type="dxa"/>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45</w:t>
                  </w:r>
                </w:p>
              </w:tc>
              <w:tc>
                <w:tcPr>
                  <w:tcW w:w="687" w:type="dxa"/>
                  <w:noWrap/>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43</w:t>
                  </w:r>
                </w:p>
              </w:tc>
              <w:tc>
                <w:tcPr>
                  <w:tcW w:w="853" w:type="dxa"/>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32</w:t>
                  </w:r>
                </w:p>
              </w:tc>
              <w:tc>
                <w:tcPr>
                  <w:tcW w:w="1203" w:type="dxa"/>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35</w:t>
                  </w:r>
                </w:p>
              </w:tc>
              <w:tc>
                <w:tcPr>
                  <w:tcW w:w="687" w:type="dxa"/>
                  <w:noWrap/>
                </w:tcPr>
                <w:p w:rsidR="001B4DB7" w:rsidRPr="002647E9" w:rsidRDefault="00ED22E2" w:rsidP="001B4DB7">
                  <w:pPr>
                    <w:jc w:val="center"/>
                    <w:cnfStyle w:val="000000010000"/>
                    <w:rPr>
                      <w:rFonts w:ascii="Cambria" w:hAnsi="Cambria"/>
                      <w:color w:val="000000"/>
                      <w:sz w:val="18"/>
                      <w:szCs w:val="18"/>
                    </w:rPr>
                  </w:pPr>
                  <w:r>
                    <w:rPr>
                      <w:rFonts w:ascii="Cambria" w:hAnsi="Cambria"/>
                      <w:color w:val="000000"/>
                      <w:sz w:val="18"/>
                      <w:szCs w:val="18"/>
                    </w:rPr>
                    <w:t>42</w:t>
                  </w:r>
                </w:p>
              </w:tc>
            </w:tr>
            <w:tr w:rsidR="001B4DB7" w:rsidRPr="002647E9" w:rsidTr="00446E76">
              <w:trPr>
                <w:trHeight w:val="20"/>
              </w:trPr>
              <w:tc>
                <w:tcPr>
                  <w:cnfStyle w:val="001000000000"/>
                  <w:tcW w:w="1102" w:type="dxa"/>
                  <w:noWrap/>
                  <w:hideMark/>
                </w:tcPr>
                <w:p w:rsidR="001B4DB7" w:rsidRPr="002647E9" w:rsidRDefault="001B4DB7" w:rsidP="001B4DB7">
                  <w:pPr>
                    <w:jc w:val="center"/>
                    <w:rPr>
                      <w:rFonts w:ascii="Cambria" w:hAnsi="Cambria"/>
                      <w:color w:val="000000"/>
                      <w:sz w:val="18"/>
                      <w:szCs w:val="18"/>
                    </w:rPr>
                  </w:pPr>
                  <w:r w:rsidRPr="002647E9">
                    <w:rPr>
                      <w:rFonts w:ascii="Cambria" w:hAnsi="Cambria"/>
                      <w:color w:val="000000"/>
                      <w:sz w:val="18"/>
                      <w:szCs w:val="18"/>
                    </w:rPr>
                    <w:t>2017-2018</w:t>
                  </w:r>
                </w:p>
              </w:tc>
              <w:tc>
                <w:tcPr>
                  <w:tcW w:w="850"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49</w:t>
                  </w:r>
                </w:p>
              </w:tc>
              <w:tc>
                <w:tcPr>
                  <w:tcW w:w="120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52</w:t>
                  </w:r>
                </w:p>
              </w:tc>
              <w:tc>
                <w:tcPr>
                  <w:tcW w:w="687" w:type="dxa"/>
                  <w:noWrap/>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53</w:t>
                  </w:r>
                </w:p>
              </w:tc>
              <w:tc>
                <w:tcPr>
                  <w:tcW w:w="85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41</w:t>
                  </w:r>
                </w:p>
              </w:tc>
              <w:tc>
                <w:tcPr>
                  <w:tcW w:w="120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47</w:t>
                  </w:r>
                </w:p>
              </w:tc>
              <w:tc>
                <w:tcPr>
                  <w:tcW w:w="687" w:type="dxa"/>
                  <w:noWrap/>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46</w:t>
                  </w:r>
                </w:p>
              </w:tc>
              <w:tc>
                <w:tcPr>
                  <w:tcW w:w="85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34</w:t>
                  </w:r>
                </w:p>
              </w:tc>
              <w:tc>
                <w:tcPr>
                  <w:tcW w:w="1203" w:type="dxa"/>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36</w:t>
                  </w:r>
                </w:p>
              </w:tc>
              <w:tc>
                <w:tcPr>
                  <w:tcW w:w="687" w:type="dxa"/>
                  <w:noWrap/>
                </w:tcPr>
                <w:p w:rsidR="001B4DB7" w:rsidRPr="002647E9" w:rsidRDefault="00ED22E2" w:rsidP="001B4DB7">
                  <w:pPr>
                    <w:jc w:val="center"/>
                    <w:cnfStyle w:val="000000000000"/>
                    <w:rPr>
                      <w:rFonts w:ascii="Cambria" w:hAnsi="Cambria"/>
                      <w:color w:val="000000"/>
                      <w:sz w:val="18"/>
                      <w:szCs w:val="18"/>
                    </w:rPr>
                  </w:pPr>
                  <w:r>
                    <w:rPr>
                      <w:rFonts w:ascii="Cambria" w:hAnsi="Cambria"/>
                      <w:color w:val="000000"/>
                      <w:sz w:val="18"/>
                      <w:szCs w:val="18"/>
                    </w:rPr>
                    <w:t>45</w:t>
                  </w:r>
                </w:p>
              </w:tc>
            </w:tr>
          </w:tbl>
          <w:p w:rsidR="001B4DB7" w:rsidRPr="003A13E1" w:rsidRDefault="001B4DB7" w:rsidP="00EE1DA4">
            <w:pPr>
              <w:tabs>
                <w:tab w:val="left" w:pos="566"/>
              </w:tabs>
              <w:spacing w:line="360" w:lineRule="auto"/>
              <w:jc w:val="both"/>
              <w:cnfStyle w:val="000000000000"/>
              <w:rPr>
                <w:rFonts w:ascii="Book Antiqua" w:eastAsia="ヒラギノ明朝 Pro W3" w:hAnsi="Book Antiqua"/>
              </w:rPr>
            </w:pPr>
          </w:p>
        </w:tc>
      </w:tr>
    </w:tbl>
    <w:p w:rsidR="001B4DB7" w:rsidRPr="00446E76" w:rsidRDefault="001B4DB7" w:rsidP="001B4DB7">
      <w:pPr>
        <w:pStyle w:val="ResimYazs"/>
        <w:keepNext/>
        <w:spacing w:before="120" w:after="120"/>
        <w:rPr>
          <w:rFonts w:ascii="Book Antiqua" w:hAnsi="Book Antiqua"/>
          <w:i w:val="0"/>
          <w:color w:val="000000" w:themeColor="text1"/>
          <w:sz w:val="22"/>
          <w:szCs w:val="22"/>
        </w:rPr>
      </w:pPr>
      <w:bookmarkStart w:id="137" w:name="_Toc532154702"/>
      <w:bookmarkStart w:id="138" w:name="_Toc533978170"/>
      <w:r w:rsidRPr="00446E76">
        <w:rPr>
          <w:rFonts w:ascii="Book Antiqua" w:hAnsi="Book Antiqua"/>
          <w:b/>
          <w:i w:val="0"/>
          <w:color w:val="000000" w:themeColor="text1"/>
          <w:sz w:val="22"/>
          <w:szCs w:val="22"/>
        </w:rPr>
        <w:lastRenderedPageBreak/>
        <w:t xml:space="preserve">Tablo </w:t>
      </w:r>
      <w:r w:rsidR="008E2562" w:rsidRPr="00446E76">
        <w:rPr>
          <w:rFonts w:ascii="Book Antiqua" w:hAnsi="Book Antiqua"/>
          <w:b/>
          <w:i w:val="0"/>
          <w:color w:val="000000" w:themeColor="text1"/>
          <w:sz w:val="22"/>
          <w:szCs w:val="22"/>
        </w:rPr>
        <w:fldChar w:fldCharType="begin"/>
      </w:r>
      <w:r w:rsidRPr="00446E76">
        <w:rPr>
          <w:rFonts w:ascii="Book Antiqua" w:hAnsi="Book Antiqua"/>
          <w:b/>
          <w:i w:val="0"/>
          <w:color w:val="000000" w:themeColor="text1"/>
          <w:sz w:val="22"/>
          <w:szCs w:val="22"/>
        </w:rPr>
        <w:instrText xml:space="preserve"> SEQ Tablo \* ARABIC </w:instrText>
      </w:r>
      <w:r w:rsidR="008E2562" w:rsidRPr="00446E76">
        <w:rPr>
          <w:rFonts w:ascii="Book Antiqua" w:hAnsi="Book Antiqua"/>
          <w:b/>
          <w:i w:val="0"/>
          <w:color w:val="000000" w:themeColor="text1"/>
          <w:sz w:val="22"/>
          <w:szCs w:val="22"/>
        </w:rPr>
        <w:fldChar w:fldCharType="separate"/>
      </w:r>
      <w:r w:rsidR="008A7232" w:rsidRPr="00446E76">
        <w:rPr>
          <w:rFonts w:ascii="Book Antiqua" w:hAnsi="Book Antiqua"/>
          <w:b/>
          <w:i w:val="0"/>
          <w:noProof/>
          <w:color w:val="000000" w:themeColor="text1"/>
          <w:sz w:val="22"/>
          <w:szCs w:val="22"/>
        </w:rPr>
        <w:t>13</w:t>
      </w:r>
      <w:r w:rsidR="008E2562" w:rsidRPr="00446E76">
        <w:rPr>
          <w:rFonts w:ascii="Book Antiqua" w:hAnsi="Book Antiqua"/>
          <w:b/>
          <w:i w:val="0"/>
          <w:color w:val="000000" w:themeColor="text1"/>
          <w:sz w:val="22"/>
          <w:szCs w:val="22"/>
        </w:rPr>
        <w:fldChar w:fldCharType="end"/>
      </w:r>
      <w:r w:rsidRPr="00446E76">
        <w:rPr>
          <w:rFonts w:ascii="Book Antiqua" w:hAnsi="Book Antiqua"/>
          <w:b/>
          <w:i w:val="0"/>
          <w:color w:val="000000" w:themeColor="text1"/>
          <w:sz w:val="22"/>
          <w:szCs w:val="22"/>
        </w:rPr>
        <w:t xml:space="preserve">: </w:t>
      </w:r>
      <w:r w:rsidRPr="00446E76">
        <w:rPr>
          <w:rFonts w:ascii="Book Antiqua" w:hAnsi="Book Antiqua"/>
          <w:i w:val="0"/>
          <w:color w:val="000000" w:themeColor="text1"/>
          <w:sz w:val="22"/>
          <w:szCs w:val="22"/>
        </w:rPr>
        <w:t>Yıllara Göre Okul Temel Eğitim Net Okullaşma Oranları</w:t>
      </w:r>
      <w:bookmarkEnd w:id="137"/>
      <w:bookmarkEnd w:id="138"/>
    </w:p>
    <w:tbl>
      <w:tblPr>
        <w:tblStyle w:val="KlavuzuTablo4-Vurgu31"/>
        <w:tblW w:w="8278" w:type="dxa"/>
        <w:tblLayout w:type="fixed"/>
        <w:tblCellMar>
          <w:left w:w="28" w:type="dxa"/>
          <w:right w:w="28" w:type="dxa"/>
        </w:tblCellMar>
        <w:tblLook w:val="04A0"/>
      </w:tblPr>
      <w:tblGrid>
        <w:gridCol w:w="1102"/>
        <w:gridCol w:w="850"/>
        <w:gridCol w:w="851"/>
        <w:gridCol w:w="687"/>
        <w:gridCol w:w="853"/>
        <w:gridCol w:w="854"/>
        <w:gridCol w:w="687"/>
        <w:gridCol w:w="853"/>
        <w:gridCol w:w="854"/>
        <w:gridCol w:w="687"/>
      </w:tblGrid>
      <w:tr w:rsidR="001B4DB7" w:rsidRPr="00660F67" w:rsidTr="00EE1DA4">
        <w:trPr>
          <w:cnfStyle w:val="100000000000"/>
          <w:trHeight w:val="20"/>
        </w:trPr>
        <w:tc>
          <w:tcPr>
            <w:cnfStyle w:val="001000000000"/>
            <w:tcW w:w="1102" w:type="dxa"/>
            <w:vMerge w:val="restart"/>
            <w:tcBorders>
              <w:bottom w:val="single" w:sz="4" w:space="0" w:color="FFFFFF" w:themeColor="background1"/>
            </w:tcBorders>
            <w:noWrap/>
          </w:tcPr>
          <w:p w:rsidR="001B4DB7" w:rsidRPr="00660F67" w:rsidRDefault="001B4DB7" w:rsidP="00EE1DA4">
            <w:pPr>
              <w:rPr>
                <w:rFonts w:ascii="Cambria" w:hAnsi="Cambria"/>
                <w:sz w:val="18"/>
                <w:szCs w:val="18"/>
              </w:rPr>
            </w:pPr>
            <w:r w:rsidRPr="009C3CCF">
              <w:rPr>
                <w:rFonts w:ascii="Cambria" w:hAnsi="Cambria"/>
                <w:sz w:val="20"/>
                <w:szCs w:val="20"/>
              </w:rPr>
              <w:t>Eğitim Öğretim Yılı</w:t>
            </w:r>
          </w:p>
        </w:tc>
        <w:tc>
          <w:tcPr>
            <w:tcW w:w="2388" w:type="dxa"/>
            <w:gridSpan w:val="3"/>
            <w:tcBorders>
              <w:bottom w:val="single" w:sz="4" w:space="0" w:color="FFFFFF" w:themeColor="background1"/>
            </w:tcBorders>
            <w:hideMark/>
          </w:tcPr>
          <w:p w:rsidR="001B4DB7" w:rsidRPr="00660F67" w:rsidRDefault="001B4DB7" w:rsidP="00EE1DA4">
            <w:pPr>
              <w:cnfStyle w:val="100000000000"/>
              <w:rPr>
                <w:rFonts w:ascii="Cambria" w:hAnsi="Cambria"/>
                <w:sz w:val="18"/>
                <w:szCs w:val="18"/>
              </w:rPr>
            </w:pPr>
            <w:r w:rsidRPr="00660F67">
              <w:rPr>
                <w:rFonts w:ascii="Cambria" w:hAnsi="Cambria"/>
                <w:sz w:val="18"/>
                <w:szCs w:val="18"/>
              </w:rPr>
              <w:t>İlkokul</w:t>
            </w:r>
          </w:p>
        </w:tc>
        <w:tc>
          <w:tcPr>
            <w:tcW w:w="2394" w:type="dxa"/>
            <w:gridSpan w:val="3"/>
            <w:tcBorders>
              <w:bottom w:val="single" w:sz="4" w:space="0" w:color="FFFFFF" w:themeColor="background1"/>
            </w:tcBorders>
            <w:hideMark/>
          </w:tcPr>
          <w:p w:rsidR="001B4DB7" w:rsidRPr="00660F67" w:rsidRDefault="001B4DB7" w:rsidP="00EE1DA4">
            <w:pPr>
              <w:cnfStyle w:val="100000000000"/>
              <w:rPr>
                <w:rFonts w:ascii="Cambria" w:hAnsi="Cambria"/>
                <w:sz w:val="18"/>
                <w:szCs w:val="18"/>
              </w:rPr>
            </w:pPr>
            <w:r w:rsidRPr="00660F67">
              <w:rPr>
                <w:rFonts w:ascii="Cambria" w:hAnsi="Cambria"/>
                <w:sz w:val="18"/>
                <w:szCs w:val="18"/>
              </w:rPr>
              <w:t>Ortaokul</w:t>
            </w:r>
          </w:p>
        </w:tc>
        <w:tc>
          <w:tcPr>
            <w:tcW w:w="2394" w:type="dxa"/>
            <w:gridSpan w:val="3"/>
            <w:tcBorders>
              <w:bottom w:val="single" w:sz="4" w:space="0" w:color="FFFFFF" w:themeColor="background1"/>
            </w:tcBorders>
            <w:hideMark/>
          </w:tcPr>
          <w:p w:rsidR="001B4DB7" w:rsidRPr="00660F67" w:rsidRDefault="001B4DB7" w:rsidP="00EE1DA4">
            <w:pPr>
              <w:cnfStyle w:val="100000000000"/>
              <w:rPr>
                <w:rFonts w:ascii="Cambria" w:hAnsi="Cambria"/>
                <w:sz w:val="18"/>
                <w:szCs w:val="18"/>
              </w:rPr>
            </w:pPr>
            <w:r w:rsidRPr="00660F67">
              <w:rPr>
                <w:rFonts w:ascii="Cambria" w:hAnsi="Cambria"/>
                <w:sz w:val="18"/>
                <w:szCs w:val="18"/>
              </w:rPr>
              <w:t>İlköğretim</w:t>
            </w:r>
          </w:p>
        </w:tc>
      </w:tr>
      <w:tr w:rsidR="001B4DB7" w:rsidRPr="00660F67" w:rsidTr="00EE1DA4">
        <w:trPr>
          <w:trHeight w:val="20"/>
        </w:trPr>
        <w:tc>
          <w:tcPr>
            <w:cnfStyle w:val="001000000000"/>
            <w:tcW w:w="1102" w:type="dxa"/>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rPr>
                <w:rFonts w:ascii="Cambria" w:hAnsi="Cambria"/>
                <w:color w:val="FFFFFF" w:themeColor="background1"/>
                <w:sz w:val="18"/>
                <w:szCs w:val="18"/>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İl</w:t>
            </w:r>
          </w:p>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Sırası</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İl</w:t>
            </w:r>
          </w:p>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Sırası</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İl</w:t>
            </w:r>
          </w:p>
          <w:p w:rsidR="001B4DB7" w:rsidRPr="00660F67" w:rsidRDefault="001B4DB7" w:rsidP="00EE1DA4">
            <w:pPr>
              <w:jc w:val="center"/>
              <w:cnfStyle w:val="000000000000"/>
              <w:rPr>
                <w:rFonts w:ascii="Cambria" w:hAnsi="Cambria"/>
                <w:b/>
                <w:bCs/>
                <w:color w:val="FFFFFF" w:themeColor="background1"/>
                <w:sz w:val="18"/>
                <w:szCs w:val="18"/>
              </w:rPr>
            </w:pPr>
            <w:r w:rsidRPr="00660F67">
              <w:rPr>
                <w:rFonts w:ascii="Cambria" w:hAnsi="Cambria"/>
                <w:b/>
                <w:bCs/>
                <w:color w:val="FFFFFF" w:themeColor="background1"/>
                <w:sz w:val="18"/>
                <w:szCs w:val="18"/>
              </w:rPr>
              <w:t>Sırası</w:t>
            </w:r>
          </w:p>
        </w:tc>
      </w:tr>
      <w:tr w:rsidR="001B4DB7" w:rsidRPr="00660F67" w:rsidTr="00EE1DA4">
        <w:trPr>
          <w:cnfStyle w:val="000000010000"/>
          <w:trHeight w:val="20"/>
        </w:trPr>
        <w:tc>
          <w:tcPr>
            <w:cnfStyle w:val="001000000000"/>
            <w:tcW w:w="1102" w:type="dxa"/>
            <w:vMerge/>
            <w:tcBorders>
              <w:top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rPr>
                <w:rFonts w:ascii="Cambria" w:hAnsi="Cambria"/>
                <w:color w:val="FFFFFF" w:themeColor="background1"/>
                <w:sz w:val="18"/>
                <w:szCs w:val="18"/>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cnfStyle w:val="000000010000"/>
              <w:rPr>
                <w:rFonts w:ascii="Cambria" w:hAnsi="Cambria"/>
                <w:b/>
                <w:bCs/>
                <w:color w:val="FFFFFF" w:themeColor="background1"/>
                <w:sz w:val="18"/>
                <w:szCs w:val="18"/>
              </w:rPr>
            </w:pPr>
            <w:r w:rsidRPr="00660F67">
              <w:rPr>
                <w:rFonts w:ascii="Cambria" w:hAnsi="Cambria"/>
                <w:b/>
                <w:bCs/>
                <w:color w:val="FFFFFF" w:themeColor="background1"/>
                <w:sz w:val="18"/>
                <w:szCs w:val="18"/>
              </w:rPr>
              <w:t>Türkiye</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10000"/>
              <w:rPr>
                <w:rFonts w:ascii="Cambria" w:hAnsi="Cambria"/>
                <w:b/>
                <w:bCs/>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cnfStyle w:val="000000010000"/>
              <w:rPr>
                <w:rFonts w:ascii="Cambria" w:hAnsi="Cambria"/>
                <w:b/>
                <w:bCs/>
                <w:color w:val="FFFFFF" w:themeColor="background1"/>
                <w:sz w:val="18"/>
                <w:szCs w:val="18"/>
              </w:rPr>
            </w:pPr>
            <w:r w:rsidRPr="00660F67">
              <w:rPr>
                <w:rFonts w:ascii="Cambria" w:hAnsi="Cambria"/>
                <w:b/>
                <w:bCs/>
                <w:color w:val="FFFFFF" w:themeColor="background1"/>
                <w:sz w:val="18"/>
                <w:szCs w:val="18"/>
              </w:rPr>
              <w:t>Türkiye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660F67" w:rsidRDefault="001B4DB7" w:rsidP="00EE1DA4">
            <w:pPr>
              <w:jc w:val="center"/>
              <w:cnfStyle w:val="000000010000"/>
              <w:rPr>
                <w:rFonts w:ascii="Cambria" w:hAnsi="Cambria"/>
                <w:b/>
                <w:bCs/>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cnfStyle w:val="000000010000"/>
              <w:rPr>
                <w:rFonts w:ascii="Cambria" w:hAnsi="Cambria"/>
                <w:b/>
                <w:bCs/>
                <w:color w:val="FFFFFF" w:themeColor="background1"/>
                <w:sz w:val="18"/>
                <w:szCs w:val="18"/>
              </w:rPr>
            </w:pPr>
            <w:r w:rsidRPr="00660F67">
              <w:rPr>
                <w:rFonts w:ascii="Cambria" w:hAnsi="Cambria"/>
                <w:b/>
                <w:bCs/>
                <w:color w:val="FFFFFF" w:themeColor="background1"/>
                <w:sz w:val="18"/>
                <w:szCs w:val="18"/>
              </w:rPr>
              <w:t>Türkiye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660F67"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tcBorders>
            <w:shd w:val="clear" w:color="auto" w:fill="76923C" w:themeFill="accent3" w:themeFillShade="BF"/>
            <w:hideMark/>
          </w:tcPr>
          <w:p w:rsidR="001B4DB7" w:rsidRPr="00660F67" w:rsidRDefault="001B4DB7" w:rsidP="00EE1DA4">
            <w:pPr>
              <w:jc w:val="center"/>
              <w:cnfStyle w:val="000000010000"/>
              <w:rPr>
                <w:rFonts w:ascii="Cambria" w:hAnsi="Cambria"/>
                <w:b/>
                <w:bCs/>
                <w:color w:val="FFFFFF" w:themeColor="background1"/>
                <w:sz w:val="18"/>
                <w:szCs w:val="18"/>
              </w:rPr>
            </w:pPr>
          </w:p>
        </w:tc>
      </w:tr>
      <w:tr w:rsidR="001B4DB7" w:rsidRPr="002647E9" w:rsidTr="00EE1DA4">
        <w:trPr>
          <w:trHeight w:val="20"/>
        </w:trPr>
        <w:tc>
          <w:tcPr>
            <w:cnfStyle w:val="001000000000"/>
            <w:tcW w:w="1102" w:type="dxa"/>
            <w:noWrap/>
            <w:hideMark/>
          </w:tcPr>
          <w:p w:rsidR="001B4DB7" w:rsidRPr="002647E9" w:rsidRDefault="001B4DB7" w:rsidP="00EE1DA4">
            <w:pPr>
              <w:jc w:val="center"/>
              <w:rPr>
                <w:rFonts w:ascii="Cambria" w:hAnsi="Cambria"/>
                <w:color w:val="000000"/>
                <w:sz w:val="18"/>
                <w:szCs w:val="18"/>
              </w:rPr>
            </w:pPr>
            <w:r w:rsidRPr="002647E9">
              <w:rPr>
                <w:rFonts w:ascii="Cambria" w:hAnsi="Cambria"/>
                <w:color w:val="000000"/>
                <w:sz w:val="18"/>
                <w:szCs w:val="18"/>
              </w:rPr>
              <w:t>2015-2016</w:t>
            </w:r>
          </w:p>
        </w:tc>
        <w:tc>
          <w:tcPr>
            <w:tcW w:w="850"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45</w:t>
            </w:r>
          </w:p>
        </w:tc>
        <w:tc>
          <w:tcPr>
            <w:tcW w:w="851"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62</w:t>
            </w:r>
          </w:p>
        </w:tc>
        <w:tc>
          <w:tcPr>
            <w:tcW w:w="687" w:type="dxa"/>
            <w:noWrap/>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58</w:t>
            </w:r>
          </w:p>
        </w:tc>
        <w:tc>
          <w:tcPr>
            <w:tcW w:w="853"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46</w:t>
            </w:r>
          </w:p>
        </w:tc>
        <w:tc>
          <w:tcPr>
            <w:tcW w:w="854"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59</w:t>
            </w:r>
          </w:p>
        </w:tc>
        <w:tc>
          <w:tcPr>
            <w:tcW w:w="687" w:type="dxa"/>
            <w:noWrap/>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51</w:t>
            </w:r>
          </w:p>
        </w:tc>
        <w:tc>
          <w:tcPr>
            <w:tcW w:w="853"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29</w:t>
            </w:r>
          </w:p>
        </w:tc>
        <w:tc>
          <w:tcPr>
            <w:tcW w:w="854"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43</w:t>
            </w:r>
          </w:p>
        </w:tc>
        <w:tc>
          <w:tcPr>
            <w:tcW w:w="687" w:type="dxa"/>
            <w:noWrap/>
          </w:tcPr>
          <w:p w:rsidR="001B4DB7" w:rsidRPr="002647E9" w:rsidRDefault="00E31D87" w:rsidP="00446E76">
            <w:pPr>
              <w:jc w:val="center"/>
              <w:cnfStyle w:val="000000000000"/>
              <w:rPr>
                <w:rFonts w:ascii="Cambria" w:hAnsi="Cambria"/>
                <w:color w:val="000000"/>
                <w:sz w:val="18"/>
                <w:szCs w:val="18"/>
              </w:rPr>
            </w:pPr>
            <w:r>
              <w:rPr>
                <w:rFonts w:ascii="Cambria" w:hAnsi="Cambria"/>
                <w:color w:val="000000"/>
                <w:sz w:val="18"/>
                <w:szCs w:val="18"/>
              </w:rPr>
              <w:t>39</w:t>
            </w:r>
          </w:p>
        </w:tc>
      </w:tr>
      <w:tr w:rsidR="001B4DB7" w:rsidRPr="002647E9" w:rsidTr="00EE1DA4">
        <w:trPr>
          <w:cnfStyle w:val="000000010000"/>
          <w:trHeight w:val="20"/>
        </w:trPr>
        <w:tc>
          <w:tcPr>
            <w:cnfStyle w:val="001000000000"/>
            <w:tcW w:w="1102" w:type="dxa"/>
            <w:noWrap/>
            <w:hideMark/>
          </w:tcPr>
          <w:p w:rsidR="001B4DB7" w:rsidRPr="002647E9" w:rsidRDefault="001B4DB7" w:rsidP="00EE1DA4">
            <w:pPr>
              <w:jc w:val="center"/>
              <w:rPr>
                <w:rFonts w:ascii="Cambria" w:hAnsi="Cambria"/>
                <w:color w:val="000000"/>
                <w:sz w:val="18"/>
                <w:szCs w:val="18"/>
              </w:rPr>
            </w:pPr>
            <w:r w:rsidRPr="002647E9">
              <w:rPr>
                <w:rFonts w:ascii="Cambria" w:hAnsi="Cambria"/>
                <w:color w:val="000000"/>
                <w:sz w:val="18"/>
                <w:szCs w:val="18"/>
              </w:rPr>
              <w:t>2016-2017</w:t>
            </w:r>
          </w:p>
        </w:tc>
        <w:tc>
          <w:tcPr>
            <w:tcW w:w="850" w:type="dxa"/>
          </w:tcPr>
          <w:p w:rsidR="001B4DB7" w:rsidRPr="002647E9" w:rsidRDefault="00ED22E2" w:rsidP="00EE1DA4">
            <w:pPr>
              <w:jc w:val="center"/>
              <w:cnfStyle w:val="000000010000"/>
              <w:rPr>
                <w:rFonts w:ascii="Cambria" w:hAnsi="Cambria"/>
                <w:color w:val="000000"/>
                <w:sz w:val="18"/>
                <w:szCs w:val="18"/>
              </w:rPr>
            </w:pPr>
            <w:r>
              <w:rPr>
                <w:rFonts w:ascii="Cambria" w:hAnsi="Cambria"/>
                <w:color w:val="000000"/>
                <w:sz w:val="18"/>
                <w:szCs w:val="18"/>
              </w:rPr>
              <w:t>56</w:t>
            </w:r>
          </w:p>
        </w:tc>
        <w:tc>
          <w:tcPr>
            <w:tcW w:w="851" w:type="dxa"/>
          </w:tcPr>
          <w:p w:rsidR="001B4DB7" w:rsidRPr="002647E9" w:rsidRDefault="00ED22E2" w:rsidP="00EE1DA4">
            <w:pPr>
              <w:jc w:val="center"/>
              <w:cnfStyle w:val="000000010000"/>
              <w:rPr>
                <w:rFonts w:ascii="Cambria" w:hAnsi="Cambria"/>
                <w:color w:val="000000"/>
                <w:sz w:val="18"/>
                <w:szCs w:val="18"/>
              </w:rPr>
            </w:pPr>
            <w:r>
              <w:rPr>
                <w:rFonts w:ascii="Cambria" w:hAnsi="Cambria"/>
                <w:color w:val="000000"/>
                <w:sz w:val="18"/>
                <w:szCs w:val="18"/>
              </w:rPr>
              <w:t>69</w:t>
            </w:r>
          </w:p>
        </w:tc>
        <w:tc>
          <w:tcPr>
            <w:tcW w:w="687" w:type="dxa"/>
            <w:noWrap/>
          </w:tcPr>
          <w:p w:rsidR="001B4DB7" w:rsidRPr="002647E9" w:rsidRDefault="00ED22E2" w:rsidP="00EE1DA4">
            <w:pPr>
              <w:jc w:val="center"/>
              <w:cnfStyle w:val="000000010000"/>
              <w:rPr>
                <w:rFonts w:ascii="Cambria" w:hAnsi="Cambria"/>
                <w:color w:val="000000"/>
                <w:sz w:val="18"/>
                <w:szCs w:val="18"/>
              </w:rPr>
            </w:pPr>
            <w:r>
              <w:rPr>
                <w:rFonts w:ascii="Cambria" w:hAnsi="Cambria"/>
                <w:color w:val="000000"/>
                <w:sz w:val="18"/>
                <w:szCs w:val="18"/>
              </w:rPr>
              <w:t>61</w:t>
            </w:r>
          </w:p>
        </w:tc>
        <w:tc>
          <w:tcPr>
            <w:tcW w:w="853" w:type="dxa"/>
          </w:tcPr>
          <w:p w:rsidR="001B4DB7" w:rsidRPr="002647E9" w:rsidRDefault="00ED22E2" w:rsidP="00EE1DA4">
            <w:pPr>
              <w:jc w:val="center"/>
              <w:cnfStyle w:val="000000010000"/>
              <w:rPr>
                <w:rFonts w:ascii="Cambria" w:hAnsi="Cambria"/>
                <w:color w:val="000000"/>
                <w:sz w:val="18"/>
                <w:szCs w:val="18"/>
              </w:rPr>
            </w:pPr>
            <w:r>
              <w:rPr>
                <w:rFonts w:ascii="Cambria" w:hAnsi="Cambria"/>
                <w:color w:val="000000"/>
                <w:sz w:val="18"/>
                <w:szCs w:val="18"/>
              </w:rPr>
              <w:t>49</w:t>
            </w:r>
          </w:p>
        </w:tc>
        <w:tc>
          <w:tcPr>
            <w:tcW w:w="854" w:type="dxa"/>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63</w:t>
            </w:r>
          </w:p>
        </w:tc>
        <w:tc>
          <w:tcPr>
            <w:tcW w:w="687" w:type="dxa"/>
            <w:noWrap/>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53</w:t>
            </w:r>
          </w:p>
        </w:tc>
        <w:tc>
          <w:tcPr>
            <w:tcW w:w="853" w:type="dxa"/>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32</w:t>
            </w:r>
          </w:p>
        </w:tc>
        <w:tc>
          <w:tcPr>
            <w:tcW w:w="854" w:type="dxa"/>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49</w:t>
            </w:r>
          </w:p>
        </w:tc>
        <w:tc>
          <w:tcPr>
            <w:tcW w:w="687" w:type="dxa"/>
            <w:noWrap/>
          </w:tcPr>
          <w:p w:rsidR="001B4DB7" w:rsidRPr="002647E9" w:rsidRDefault="00446E76" w:rsidP="00446E76">
            <w:pPr>
              <w:jc w:val="center"/>
              <w:cnfStyle w:val="000000010000"/>
              <w:rPr>
                <w:rFonts w:ascii="Cambria" w:hAnsi="Cambria"/>
                <w:color w:val="000000"/>
                <w:sz w:val="18"/>
                <w:szCs w:val="18"/>
              </w:rPr>
            </w:pPr>
            <w:r>
              <w:rPr>
                <w:rFonts w:ascii="Cambria" w:hAnsi="Cambria"/>
                <w:color w:val="000000"/>
                <w:sz w:val="18"/>
                <w:szCs w:val="18"/>
              </w:rPr>
              <w:t>4</w:t>
            </w:r>
            <w:r w:rsidR="00E31D87">
              <w:rPr>
                <w:rFonts w:ascii="Cambria" w:hAnsi="Cambria"/>
                <w:color w:val="000000"/>
                <w:sz w:val="18"/>
                <w:szCs w:val="18"/>
              </w:rPr>
              <w:t>3</w:t>
            </w:r>
          </w:p>
        </w:tc>
      </w:tr>
      <w:tr w:rsidR="001B4DB7" w:rsidRPr="002647E9" w:rsidTr="00EE1DA4">
        <w:trPr>
          <w:trHeight w:val="20"/>
        </w:trPr>
        <w:tc>
          <w:tcPr>
            <w:cnfStyle w:val="001000000000"/>
            <w:tcW w:w="1102" w:type="dxa"/>
            <w:noWrap/>
            <w:hideMark/>
          </w:tcPr>
          <w:p w:rsidR="001B4DB7" w:rsidRPr="002647E9" w:rsidRDefault="001B4DB7" w:rsidP="00EE1DA4">
            <w:pPr>
              <w:jc w:val="center"/>
              <w:rPr>
                <w:rFonts w:ascii="Cambria" w:hAnsi="Cambria"/>
                <w:color w:val="000000"/>
                <w:sz w:val="18"/>
                <w:szCs w:val="18"/>
              </w:rPr>
            </w:pPr>
            <w:r w:rsidRPr="002647E9">
              <w:rPr>
                <w:rFonts w:ascii="Cambria" w:hAnsi="Cambria"/>
                <w:color w:val="000000"/>
                <w:sz w:val="18"/>
                <w:szCs w:val="18"/>
              </w:rPr>
              <w:t>2017-2018</w:t>
            </w:r>
          </w:p>
        </w:tc>
        <w:tc>
          <w:tcPr>
            <w:tcW w:w="850"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63</w:t>
            </w:r>
          </w:p>
        </w:tc>
        <w:tc>
          <w:tcPr>
            <w:tcW w:w="851"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72</w:t>
            </w:r>
          </w:p>
        </w:tc>
        <w:tc>
          <w:tcPr>
            <w:tcW w:w="687" w:type="dxa"/>
            <w:noWrap/>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68</w:t>
            </w:r>
          </w:p>
        </w:tc>
        <w:tc>
          <w:tcPr>
            <w:tcW w:w="853" w:type="dxa"/>
          </w:tcPr>
          <w:p w:rsidR="001B4DB7" w:rsidRPr="002647E9" w:rsidRDefault="00ED22E2" w:rsidP="00EE1DA4">
            <w:pPr>
              <w:jc w:val="center"/>
              <w:cnfStyle w:val="000000000000"/>
              <w:rPr>
                <w:rFonts w:ascii="Cambria" w:hAnsi="Cambria"/>
                <w:color w:val="000000"/>
                <w:sz w:val="18"/>
                <w:szCs w:val="18"/>
              </w:rPr>
            </w:pPr>
            <w:r>
              <w:rPr>
                <w:rFonts w:ascii="Cambria" w:hAnsi="Cambria"/>
                <w:color w:val="000000"/>
                <w:sz w:val="18"/>
                <w:szCs w:val="18"/>
              </w:rPr>
              <w:t>51</w:t>
            </w:r>
          </w:p>
        </w:tc>
        <w:tc>
          <w:tcPr>
            <w:tcW w:w="854"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65</w:t>
            </w:r>
          </w:p>
        </w:tc>
        <w:tc>
          <w:tcPr>
            <w:tcW w:w="687" w:type="dxa"/>
            <w:noWrap/>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55</w:t>
            </w:r>
          </w:p>
        </w:tc>
        <w:tc>
          <w:tcPr>
            <w:tcW w:w="853"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41</w:t>
            </w:r>
          </w:p>
        </w:tc>
        <w:tc>
          <w:tcPr>
            <w:tcW w:w="854"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51</w:t>
            </w:r>
          </w:p>
        </w:tc>
        <w:tc>
          <w:tcPr>
            <w:tcW w:w="687" w:type="dxa"/>
            <w:noWrap/>
          </w:tcPr>
          <w:p w:rsidR="001B4DB7" w:rsidRPr="002647E9" w:rsidRDefault="00E31D87" w:rsidP="00446E76">
            <w:pPr>
              <w:jc w:val="center"/>
              <w:cnfStyle w:val="000000000000"/>
              <w:rPr>
                <w:rFonts w:ascii="Cambria" w:hAnsi="Cambria"/>
                <w:color w:val="000000"/>
                <w:sz w:val="18"/>
                <w:szCs w:val="18"/>
              </w:rPr>
            </w:pPr>
            <w:r>
              <w:rPr>
                <w:rFonts w:ascii="Cambria" w:hAnsi="Cambria"/>
                <w:color w:val="000000"/>
                <w:sz w:val="18"/>
                <w:szCs w:val="18"/>
              </w:rPr>
              <w:t>47</w:t>
            </w:r>
          </w:p>
        </w:tc>
      </w:tr>
    </w:tbl>
    <w:p w:rsidR="001B4DB7" w:rsidRPr="00446E76" w:rsidRDefault="001B4DB7" w:rsidP="001B4DB7">
      <w:pPr>
        <w:pStyle w:val="ResimYazs"/>
        <w:keepNext/>
        <w:spacing w:before="120" w:after="120"/>
        <w:rPr>
          <w:rFonts w:ascii="Book Antiqua" w:hAnsi="Book Antiqua"/>
          <w:i w:val="0"/>
          <w:color w:val="000000" w:themeColor="text1"/>
          <w:sz w:val="22"/>
          <w:szCs w:val="22"/>
        </w:rPr>
      </w:pPr>
      <w:bookmarkStart w:id="139" w:name="_Toc532154703"/>
      <w:bookmarkStart w:id="140" w:name="_Toc533978171"/>
      <w:r w:rsidRPr="00446E76">
        <w:rPr>
          <w:rFonts w:ascii="Book Antiqua" w:hAnsi="Book Antiqua"/>
          <w:b/>
          <w:i w:val="0"/>
          <w:color w:val="000000" w:themeColor="text1"/>
          <w:sz w:val="22"/>
          <w:szCs w:val="22"/>
        </w:rPr>
        <w:t xml:space="preserve">Tablo </w:t>
      </w:r>
      <w:r w:rsidR="008E2562" w:rsidRPr="00446E76">
        <w:rPr>
          <w:rFonts w:ascii="Book Antiqua" w:hAnsi="Book Antiqua"/>
          <w:b/>
          <w:i w:val="0"/>
          <w:color w:val="000000" w:themeColor="text1"/>
          <w:sz w:val="22"/>
          <w:szCs w:val="22"/>
        </w:rPr>
        <w:fldChar w:fldCharType="begin"/>
      </w:r>
      <w:r w:rsidRPr="00446E76">
        <w:rPr>
          <w:rFonts w:ascii="Book Antiqua" w:hAnsi="Book Antiqua"/>
          <w:b/>
          <w:i w:val="0"/>
          <w:color w:val="000000" w:themeColor="text1"/>
          <w:sz w:val="22"/>
          <w:szCs w:val="22"/>
        </w:rPr>
        <w:instrText xml:space="preserve"> SEQ Tablo \* ARABIC </w:instrText>
      </w:r>
      <w:r w:rsidR="008E2562" w:rsidRPr="00446E76">
        <w:rPr>
          <w:rFonts w:ascii="Book Antiqua" w:hAnsi="Book Antiqua"/>
          <w:b/>
          <w:i w:val="0"/>
          <w:color w:val="000000" w:themeColor="text1"/>
          <w:sz w:val="22"/>
          <w:szCs w:val="22"/>
        </w:rPr>
        <w:fldChar w:fldCharType="separate"/>
      </w:r>
      <w:r w:rsidR="008A7232" w:rsidRPr="00446E76">
        <w:rPr>
          <w:rFonts w:ascii="Book Antiqua" w:hAnsi="Book Antiqua"/>
          <w:b/>
          <w:i w:val="0"/>
          <w:noProof/>
          <w:color w:val="000000" w:themeColor="text1"/>
          <w:sz w:val="22"/>
          <w:szCs w:val="22"/>
        </w:rPr>
        <w:t>14</w:t>
      </w:r>
      <w:r w:rsidR="008E2562" w:rsidRPr="00446E76">
        <w:rPr>
          <w:rFonts w:ascii="Book Antiqua" w:hAnsi="Book Antiqua"/>
          <w:b/>
          <w:i w:val="0"/>
          <w:color w:val="000000" w:themeColor="text1"/>
          <w:sz w:val="22"/>
          <w:szCs w:val="22"/>
        </w:rPr>
        <w:fldChar w:fldCharType="end"/>
      </w:r>
      <w:r w:rsidRPr="00446E76">
        <w:rPr>
          <w:rFonts w:ascii="Book Antiqua" w:hAnsi="Book Antiqua"/>
          <w:b/>
          <w:i w:val="0"/>
          <w:color w:val="000000" w:themeColor="text1"/>
          <w:sz w:val="22"/>
          <w:szCs w:val="22"/>
        </w:rPr>
        <w:t xml:space="preserve">: </w:t>
      </w:r>
      <w:r w:rsidRPr="00446E76">
        <w:rPr>
          <w:rFonts w:ascii="Book Antiqua" w:hAnsi="Book Antiqua"/>
          <w:i w:val="0"/>
          <w:color w:val="000000" w:themeColor="text1"/>
          <w:sz w:val="22"/>
          <w:szCs w:val="22"/>
        </w:rPr>
        <w:t>Yıllara Göre Ortaöğretim Net Okullaşma Oranları</w:t>
      </w:r>
      <w:bookmarkEnd w:id="139"/>
      <w:bookmarkEnd w:id="140"/>
    </w:p>
    <w:tbl>
      <w:tblPr>
        <w:tblStyle w:val="KlavuzuTablo4-Vurgu31"/>
        <w:tblW w:w="8278" w:type="dxa"/>
        <w:tblLayout w:type="fixed"/>
        <w:tblCellMar>
          <w:left w:w="28" w:type="dxa"/>
          <w:right w:w="28" w:type="dxa"/>
        </w:tblCellMar>
        <w:tblLook w:val="04A0"/>
      </w:tblPr>
      <w:tblGrid>
        <w:gridCol w:w="1102"/>
        <w:gridCol w:w="850"/>
        <w:gridCol w:w="851"/>
        <w:gridCol w:w="687"/>
        <w:gridCol w:w="853"/>
        <w:gridCol w:w="854"/>
        <w:gridCol w:w="687"/>
        <w:gridCol w:w="853"/>
        <w:gridCol w:w="854"/>
        <w:gridCol w:w="687"/>
      </w:tblGrid>
      <w:tr w:rsidR="001B4DB7" w:rsidRPr="002647E9" w:rsidTr="00EE1DA4">
        <w:trPr>
          <w:cnfStyle w:val="100000000000"/>
          <w:trHeight w:val="20"/>
        </w:trPr>
        <w:tc>
          <w:tcPr>
            <w:cnfStyle w:val="001000000000"/>
            <w:tcW w:w="1102" w:type="dxa"/>
            <w:vMerge w:val="restart"/>
            <w:tcBorders>
              <w:bottom w:val="single" w:sz="4" w:space="0" w:color="FFFFFF" w:themeColor="background1"/>
            </w:tcBorders>
            <w:noWrap/>
          </w:tcPr>
          <w:p w:rsidR="001B4DB7" w:rsidRPr="002647E9" w:rsidRDefault="001B4DB7" w:rsidP="00EE1DA4">
            <w:pPr>
              <w:rPr>
                <w:rFonts w:ascii="Cambria" w:hAnsi="Cambria"/>
                <w:sz w:val="18"/>
                <w:szCs w:val="18"/>
              </w:rPr>
            </w:pPr>
            <w:r w:rsidRPr="009C3CCF">
              <w:rPr>
                <w:rFonts w:ascii="Cambria" w:hAnsi="Cambria"/>
                <w:sz w:val="20"/>
                <w:szCs w:val="20"/>
              </w:rPr>
              <w:t>Eğitim Öğretim Yılı</w:t>
            </w:r>
          </w:p>
        </w:tc>
        <w:tc>
          <w:tcPr>
            <w:tcW w:w="2388" w:type="dxa"/>
            <w:gridSpan w:val="3"/>
            <w:tcBorders>
              <w:bottom w:val="single" w:sz="4" w:space="0" w:color="FFFFFF" w:themeColor="background1"/>
            </w:tcBorders>
            <w:hideMark/>
          </w:tcPr>
          <w:p w:rsidR="001B4DB7" w:rsidRPr="002647E9" w:rsidRDefault="001B4DB7" w:rsidP="00EE1DA4">
            <w:pPr>
              <w:cnfStyle w:val="100000000000"/>
              <w:rPr>
                <w:rFonts w:ascii="Cambria" w:hAnsi="Cambria"/>
                <w:sz w:val="18"/>
                <w:szCs w:val="18"/>
              </w:rPr>
            </w:pPr>
            <w:r w:rsidRPr="002647E9">
              <w:rPr>
                <w:rFonts w:ascii="Cambria" w:hAnsi="Cambria"/>
                <w:sz w:val="18"/>
                <w:szCs w:val="18"/>
              </w:rPr>
              <w:t>Genel Ortaöğretim</w:t>
            </w:r>
          </w:p>
        </w:tc>
        <w:tc>
          <w:tcPr>
            <w:tcW w:w="2394" w:type="dxa"/>
            <w:gridSpan w:val="3"/>
            <w:tcBorders>
              <w:bottom w:val="single" w:sz="4" w:space="0" w:color="FFFFFF" w:themeColor="background1"/>
            </w:tcBorders>
            <w:hideMark/>
          </w:tcPr>
          <w:p w:rsidR="001B4DB7" w:rsidRPr="002647E9" w:rsidRDefault="001B4DB7" w:rsidP="00EE1DA4">
            <w:pPr>
              <w:cnfStyle w:val="100000000000"/>
              <w:rPr>
                <w:rFonts w:ascii="Cambria" w:hAnsi="Cambria"/>
                <w:sz w:val="18"/>
                <w:szCs w:val="18"/>
              </w:rPr>
            </w:pPr>
            <w:r w:rsidRPr="002647E9">
              <w:rPr>
                <w:rFonts w:ascii="Cambria" w:hAnsi="Cambria"/>
                <w:sz w:val="18"/>
                <w:szCs w:val="18"/>
              </w:rPr>
              <w:t>Mesleki ve Teknik Ortaöğretim</w:t>
            </w:r>
          </w:p>
        </w:tc>
        <w:tc>
          <w:tcPr>
            <w:tcW w:w="2394" w:type="dxa"/>
            <w:gridSpan w:val="3"/>
            <w:tcBorders>
              <w:bottom w:val="single" w:sz="4" w:space="0" w:color="FFFFFF" w:themeColor="background1"/>
            </w:tcBorders>
            <w:hideMark/>
          </w:tcPr>
          <w:p w:rsidR="001B4DB7" w:rsidRPr="002647E9" w:rsidRDefault="001B4DB7" w:rsidP="00EE1DA4">
            <w:pPr>
              <w:cnfStyle w:val="100000000000"/>
              <w:rPr>
                <w:rFonts w:ascii="Cambria" w:hAnsi="Cambria"/>
                <w:sz w:val="18"/>
                <w:szCs w:val="18"/>
              </w:rPr>
            </w:pPr>
            <w:r>
              <w:rPr>
                <w:rFonts w:ascii="Cambria" w:hAnsi="Cambria"/>
                <w:sz w:val="18"/>
                <w:szCs w:val="18"/>
              </w:rPr>
              <w:t xml:space="preserve">Ortaöğretim </w:t>
            </w:r>
            <w:r w:rsidRPr="002647E9">
              <w:rPr>
                <w:rFonts w:ascii="Cambria" w:hAnsi="Cambria"/>
                <w:sz w:val="18"/>
                <w:szCs w:val="18"/>
              </w:rPr>
              <w:t>Toplam</w:t>
            </w:r>
            <w:r>
              <w:rPr>
                <w:rFonts w:ascii="Cambria" w:hAnsi="Cambria"/>
                <w:sz w:val="18"/>
                <w:szCs w:val="18"/>
              </w:rPr>
              <w:t>ı</w:t>
            </w:r>
          </w:p>
        </w:tc>
      </w:tr>
      <w:tr w:rsidR="001B4DB7" w:rsidRPr="002647E9" w:rsidTr="00EE1DA4">
        <w:trPr>
          <w:trHeight w:val="20"/>
        </w:trPr>
        <w:tc>
          <w:tcPr>
            <w:cnfStyle w:val="001000000000"/>
            <w:tcW w:w="1102" w:type="dxa"/>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rPr>
                <w:rFonts w:ascii="Cambria" w:hAnsi="Cambria"/>
                <w:color w:val="FFFFFF" w:themeColor="background1"/>
                <w:sz w:val="18"/>
                <w:szCs w:val="18"/>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İl</w:t>
            </w:r>
          </w:p>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Sırası</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İl</w:t>
            </w:r>
          </w:p>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Sırası</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Okullaşma Oranı</w:t>
            </w:r>
          </w:p>
        </w:tc>
        <w:tc>
          <w:tcPr>
            <w:tcW w:w="68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İl</w:t>
            </w:r>
          </w:p>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Sırası</w:t>
            </w:r>
          </w:p>
        </w:tc>
      </w:tr>
      <w:tr w:rsidR="001B4DB7" w:rsidRPr="002647E9" w:rsidTr="00EE1DA4">
        <w:trPr>
          <w:cnfStyle w:val="000000010000"/>
          <w:trHeight w:val="20"/>
        </w:trPr>
        <w:tc>
          <w:tcPr>
            <w:cnfStyle w:val="001000000000"/>
            <w:tcW w:w="1102" w:type="dxa"/>
            <w:vMerge/>
            <w:tcBorders>
              <w:top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rPr>
                <w:rFonts w:ascii="Cambria" w:hAnsi="Cambria"/>
                <w:color w:val="FFFFFF" w:themeColor="background1"/>
                <w:sz w:val="18"/>
                <w:szCs w:val="18"/>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sidRPr="002647E9">
              <w:rPr>
                <w:rFonts w:ascii="Cambria" w:hAnsi="Cambria"/>
                <w:b/>
                <w:bCs/>
                <w:color w:val="FFFFFF" w:themeColor="background1"/>
                <w:sz w:val="18"/>
                <w:szCs w:val="18"/>
              </w:rPr>
              <w:t>Türkiye</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10000"/>
              <w:rPr>
                <w:rFonts w:ascii="Cambria" w:hAnsi="Cambria"/>
                <w:b/>
                <w:bCs/>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sidRPr="002647E9">
              <w:rPr>
                <w:rFonts w:ascii="Cambria" w:hAnsi="Cambria"/>
                <w:b/>
                <w:bCs/>
                <w:color w:val="FFFFFF" w:themeColor="background1"/>
                <w:sz w:val="18"/>
                <w:szCs w:val="18"/>
              </w:rPr>
              <w:t>Türkiye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10000"/>
              <w:rPr>
                <w:rFonts w:ascii="Cambria" w:hAnsi="Cambria"/>
                <w:b/>
                <w:bCs/>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sidRPr="002647E9">
              <w:rPr>
                <w:rFonts w:ascii="Cambria" w:hAnsi="Cambria"/>
                <w:b/>
                <w:bCs/>
                <w:color w:val="FFFFFF" w:themeColor="background1"/>
                <w:sz w:val="18"/>
                <w:szCs w:val="18"/>
              </w:rPr>
              <w:t>Türkiye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687" w:type="dxa"/>
            <w:vMerge/>
            <w:tcBorders>
              <w:top w:val="single" w:sz="4" w:space="0" w:color="FFFFFF" w:themeColor="background1"/>
              <w:left w:val="single" w:sz="4" w:space="0" w:color="FFFFFF" w:themeColor="background1"/>
            </w:tcBorders>
            <w:shd w:val="clear" w:color="auto" w:fill="76923C" w:themeFill="accent3" w:themeFillShade="BF"/>
            <w:hideMark/>
          </w:tcPr>
          <w:p w:rsidR="001B4DB7" w:rsidRPr="002647E9" w:rsidRDefault="001B4DB7" w:rsidP="00EE1DA4">
            <w:pPr>
              <w:jc w:val="center"/>
              <w:cnfStyle w:val="000000010000"/>
              <w:rPr>
                <w:rFonts w:ascii="Cambria" w:hAnsi="Cambria"/>
                <w:b/>
                <w:bCs/>
                <w:color w:val="FFFFFF" w:themeColor="background1"/>
                <w:sz w:val="18"/>
                <w:szCs w:val="18"/>
              </w:rPr>
            </w:pPr>
          </w:p>
        </w:tc>
      </w:tr>
      <w:tr w:rsidR="001B4DB7" w:rsidRPr="002647E9" w:rsidTr="00EE1DA4">
        <w:trPr>
          <w:trHeight w:val="20"/>
        </w:trPr>
        <w:tc>
          <w:tcPr>
            <w:cnfStyle w:val="001000000000"/>
            <w:tcW w:w="1102" w:type="dxa"/>
            <w:noWrap/>
            <w:hideMark/>
          </w:tcPr>
          <w:p w:rsidR="001B4DB7" w:rsidRPr="002647E9" w:rsidRDefault="001B4DB7" w:rsidP="00EE1DA4">
            <w:pPr>
              <w:jc w:val="center"/>
              <w:rPr>
                <w:rFonts w:ascii="Cambria" w:hAnsi="Cambria"/>
                <w:color w:val="000000"/>
                <w:sz w:val="18"/>
                <w:szCs w:val="18"/>
              </w:rPr>
            </w:pPr>
            <w:r w:rsidRPr="002647E9">
              <w:rPr>
                <w:rFonts w:ascii="Cambria" w:hAnsi="Cambria"/>
                <w:color w:val="000000"/>
                <w:sz w:val="18"/>
                <w:szCs w:val="18"/>
              </w:rPr>
              <w:t>2015-2016</w:t>
            </w:r>
          </w:p>
        </w:tc>
        <w:tc>
          <w:tcPr>
            <w:tcW w:w="850"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58</w:t>
            </w:r>
          </w:p>
        </w:tc>
        <w:tc>
          <w:tcPr>
            <w:tcW w:w="851"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58</w:t>
            </w:r>
          </w:p>
        </w:tc>
        <w:tc>
          <w:tcPr>
            <w:tcW w:w="687" w:type="dxa"/>
            <w:noWrap/>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59</w:t>
            </w:r>
          </w:p>
        </w:tc>
        <w:tc>
          <w:tcPr>
            <w:tcW w:w="853"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42</w:t>
            </w:r>
          </w:p>
        </w:tc>
        <w:tc>
          <w:tcPr>
            <w:tcW w:w="854"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51</w:t>
            </w:r>
          </w:p>
        </w:tc>
        <w:tc>
          <w:tcPr>
            <w:tcW w:w="687" w:type="dxa"/>
            <w:noWrap/>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52</w:t>
            </w:r>
          </w:p>
        </w:tc>
        <w:tc>
          <w:tcPr>
            <w:tcW w:w="853"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47</w:t>
            </w:r>
          </w:p>
        </w:tc>
        <w:tc>
          <w:tcPr>
            <w:tcW w:w="854"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48</w:t>
            </w:r>
          </w:p>
        </w:tc>
        <w:tc>
          <w:tcPr>
            <w:tcW w:w="687" w:type="dxa"/>
            <w:noWrap/>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49</w:t>
            </w:r>
          </w:p>
        </w:tc>
      </w:tr>
      <w:tr w:rsidR="001B4DB7" w:rsidRPr="002647E9" w:rsidTr="00EE1DA4">
        <w:trPr>
          <w:cnfStyle w:val="000000010000"/>
          <w:trHeight w:val="20"/>
        </w:trPr>
        <w:tc>
          <w:tcPr>
            <w:cnfStyle w:val="001000000000"/>
            <w:tcW w:w="1102" w:type="dxa"/>
            <w:noWrap/>
            <w:hideMark/>
          </w:tcPr>
          <w:p w:rsidR="001B4DB7" w:rsidRPr="002647E9" w:rsidRDefault="001B4DB7" w:rsidP="00EE1DA4">
            <w:pPr>
              <w:jc w:val="center"/>
              <w:rPr>
                <w:rFonts w:ascii="Cambria" w:hAnsi="Cambria"/>
                <w:color w:val="000000"/>
                <w:sz w:val="18"/>
                <w:szCs w:val="18"/>
              </w:rPr>
            </w:pPr>
            <w:r w:rsidRPr="002647E9">
              <w:rPr>
                <w:rFonts w:ascii="Cambria" w:hAnsi="Cambria"/>
                <w:color w:val="000000"/>
                <w:sz w:val="18"/>
                <w:szCs w:val="18"/>
              </w:rPr>
              <w:t>2016-2017</w:t>
            </w:r>
          </w:p>
        </w:tc>
        <w:tc>
          <w:tcPr>
            <w:tcW w:w="850" w:type="dxa"/>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59</w:t>
            </w:r>
          </w:p>
        </w:tc>
        <w:tc>
          <w:tcPr>
            <w:tcW w:w="851" w:type="dxa"/>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60</w:t>
            </w:r>
          </w:p>
        </w:tc>
        <w:tc>
          <w:tcPr>
            <w:tcW w:w="687" w:type="dxa"/>
            <w:noWrap/>
          </w:tcPr>
          <w:p w:rsidR="001B4DB7" w:rsidRPr="002647E9" w:rsidRDefault="00E31D87" w:rsidP="00EE1DA4">
            <w:pPr>
              <w:jc w:val="center"/>
              <w:cnfStyle w:val="000000010000"/>
              <w:rPr>
                <w:rFonts w:ascii="Cambria" w:hAnsi="Cambria"/>
                <w:color w:val="000000"/>
                <w:sz w:val="18"/>
                <w:szCs w:val="18"/>
              </w:rPr>
            </w:pPr>
            <w:r>
              <w:rPr>
                <w:rFonts w:ascii="Cambria" w:hAnsi="Cambria"/>
                <w:color w:val="000000"/>
                <w:sz w:val="18"/>
                <w:szCs w:val="18"/>
              </w:rPr>
              <w:t>61</w:t>
            </w:r>
          </w:p>
        </w:tc>
        <w:tc>
          <w:tcPr>
            <w:tcW w:w="853" w:type="dxa"/>
          </w:tcPr>
          <w:p w:rsidR="001B4DB7" w:rsidRPr="002647E9" w:rsidRDefault="00807EA6" w:rsidP="00EE1DA4">
            <w:pPr>
              <w:jc w:val="center"/>
              <w:cnfStyle w:val="000000010000"/>
              <w:rPr>
                <w:rFonts w:ascii="Cambria" w:hAnsi="Cambria"/>
                <w:color w:val="000000"/>
                <w:sz w:val="18"/>
                <w:szCs w:val="18"/>
              </w:rPr>
            </w:pPr>
            <w:r>
              <w:rPr>
                <w:rFonts w:ascii="Cambria" w:hAnsi="Cambria"/>
                <w:color w:val="000000"/>
                <w:sz w:val="18"/>
                <w:szCs w:val="18"/>
              </w:rPr>
              <w:t>45</w:t>
            </w:r>
          </w:p>
        </w:tc>
        <w:tc>
          <w:tcPr>
            <w:tcW w:w="854" w:type="dxa"/>
          </w:tcPr>
          <w:p w:rsidR="001B4DB7" w:rsidRPr="002647E9" w:rsidRDefault="00807EA6" w:rsidP="00EE1DA4">
            <w:pPr>
              <w:jc w:val="center"/>
              <w:cnfStyle w:val="000000010000"/>
              <w:rPr>
                <w:rFonts w:ascii="Cambria" w:hAnsi="Cambria"/>
                <w:color w:val="000000"/>
                <w:sz w:val="18"/>
                <w:szCs w:val="18"/>
              </w:rPr>
            </w:pPr>
            <w:r>
              <w:rPr>
                <w:rFonts w:ascii="Cambria" w:hAnsi="Cambria"/>
                <w:color w:val="000000"/>
                <w:sz w:val="18"/>
                <w:szCs w:val="18"/>
              </w:rPr>
              <w:t>57</w:t>
            </w:r>
          </w:p>
        </w:tc>
        <w:tc>
          <w:tcPr>
            <w:tcW w:w="687" w:type="dxa"/>
            <w:noWrap/>
          </w:tcPr>
          <w:p w:rsidR="001B4DB7" w:rsidRPr="002647E9" w:rsidRDefault="00807EA6" w:rsidP="00EE1DA4">
            <w:pPr>
              <w:jc w:val="center"/>
              <w:cnfStyle w:val="000000010000"/>
              <w:rPr>
                <w:rFonts w:ascii="Cambria" w:hAnsi="Cambria"/>
                <w:color w:val="000000"/>
                <w:sz w:val="18"/>
                <w:szCs w:val="18"/>
              </w:rPr>
            </w:pPr>
            <w:r>
              <w:rPr>
                <w:rFonts w:ascii="Cambria" w:hAnsi="Cambria"/>
                <w:color w:val="000000"/>
                <w:sz w:val="18"/>
                <w:szCs w:val="18"/>
              </w:rPr>
              <w:t>58</w:t>
            </w:r>
          </w:p>
        </w:tc>
        <w:tc>
          <w:tcPr>
            <w:tcW w:w="853" w:type="dxa"/>
          </w:tcPr>
          <w:p w:rsidR="001B4DB7" w:rsidRPr="002647E9" w:rsidRDefault="00807EA6" w:rsidP="00EE1DA4">
            <w:pPr>
              <w:jc w:val="center"/>
              <w:cnfStyle w:val="000000010000"/>
              <w:rPr>
                <w:rFonts w:ascii="Cambria" w:hAnsi="Cambria"/>
                <w:color w:val="000000"/>
                <w:sz w:val="18"/>
                <w:szCs w:val="18"/>
              </w:rPr>
            </w:pPr>
            <w:r>
              <w:rPr>
                <w:rFonts w:ascii="Cambria" w:hAnsi="Cambria"/>
                <w:color w:val="000000"/>
                <w:sz w:val="18"/>
                <w:szCs w:val="18"/>
              </w:rPr>
              <w:t>49</w:t>
            </w:r>
          </w:p>
        </w:tc>
        <w:tc>
          <w:tcPr>
            <w:tcW w:w="854" w:type="dxa"/>
          </w:tcPr>
          <w:p w:rsidR="001B4DB7" w:rsidRPr="002647E9" w:rsidRDefault="00807EA6" w:rsidP="00EE1DA4">
            <w:pPr>
              <w:jc w:val="center"/>
              <w:cnfStyle w:val="000000010000"/>
              <w:rPr>
                <w:rFonts w:ascii="Cambria" w:hAnsi="Cambria"/>
                <w:color w:val="000000"/>
                <w:sz w:val="18"/>
                <w:szCs w:val="18"/>
              </w:rPr>
            </w:pPr>
            <w:r>
              <w:rPr>
                <w:rFonts w:ascii="Cambria" w:hAnsi="Cambria"/>
                <w:color w:val="000000"/>
                <w:sz w:val="18"/>
                <w:szCs w:val="18"/>
              </w:rPr>
              <w:t>51</w:t>
            </w:r>
          </w:p>
        </w:tc>
        <w:tc>
          <w:tcPr>
            <w:tcW w:w="687" w:type="dxa"/>
            <w:noWrap/>
          </w:tcPr>
          <w:p w:rsidR="001B4DB7" w:rsidRPr="002647E9" w:rsidRDefault="00807EA6" w:rsidP="00EE1DA4">
            <w:pPr>
              <w:jc w:val="center"/>
              <w:cnfStyle w:val="000000010000"/>
              <w:rPr>
                <w:rFonts w:ascii="Cambria" w:hAnsi="Cambria"/>
                <w:color w:val="000000"/>
                <w:sz w:val="18"/>
                <w:szCs w:val="18"/>
              </w:rPr>
            </w:pPr>
            <w:r>
              <w:rPr>
                <w:rFonts w:ascii="Cambria" w:hAnsi="Cambria"/>
                <w:color w:val="000000"/>
                <w:sz w:val="18"/>
                <w:szCs w:val="18"/>
              </w:rPr>
              <w:t>53</w:t>
            </w:r>
          </w:p>
        </w:tc>
      </w:tr>
      <w:tr w:rsidR="001B4DB7" w:rsidRPr="002647E9" w:rsidTr="00EE1DA4">
        <w:trPr>
          <w:trHeight w:val="20"/>
        </w:trPr>
        <w:tc>
          <w:tcPr>
            <w:cnfStyle w:val="001000000000"/>
            <w:tcW w:w="1102" w:type="dxa"/>
            <w:noWrap/>
            <w:hideMark/>
          </w:tcPr>
          <w:p w:rsidR="001B4DB7" w:rsidRPr="002647E9" w:rsidRDefault="001B4DB7" w:rsidP="00EE1DA4">
            <w:pPr>
              <w:jc w:val="center"/>
              <w:rPr>
                <w:rFonts w:ascii="Cambria" w:hAnsi="Cambria"/>
                <w:color w:val="000000"/>
                <w:sz w:val="18"/>
                <w:szCs w:val="18"/>
              </w:rPr>
            </w:pPr>
            <w:r w:rsidRPr="002647E9">
              <w:rPr>
                <w:rFonts w:ascii="Cambria" w:hAnsi="Cambria"/>
                <w:color w:val="000000"/>
                <w:sz w:val="18"/>
                <w:szCs w:val="18"/>
              </w:rPr>
              <w:t>2017-2018</w:t>
            </w:r>
          </w:p>
        </w:tc>
        <w:tc>
          <w:tcPr>
            <w:tcW w:w="850"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61</w:t>
            </w:r>
          </w:p>
        </w:tc>
        <w:tc>
          <w:tcPr>
            <w:tcW w:w="851" w:type="dxa"/>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62</w:t>
            </w:r>
          </w:p>
        </w:tc>
        <w:tc>
          <w:tcPr>
            <w:tcW w:w="687" w:type="dxa"/>
            <w:noWrap/>
          </w:tcPr>
          <w:p w:rsidR="001B4DB7" w:rsidRPr="002647E9" w:rsidRDefault="00E31D87" w:rsidP="00EE1DA4">
            <w:pPr>
              <w:jc w:val="center"/>
              <w:cnfStyle w:val="000000000000"/>
              <w:rPr>
                <w:rFonts w:ascii="Cambria" w:hAnsi="Cambria"/>
                <w:color w:val="000000"/>
                <w:sz w:val="18"/>
                <w:szCs w:val="18"/>
              </w:rPr>
            </w:pPr>
            <w:r>
              <w:rPr>
                <w:rFonts w:ascii="Cambria" w:hAnsi="Cambria"/>
                <w:color w:val="000000"/>
                <w:sz w:val="18"/>
                <w:szCs w:val="18"/>
              </w:rPr>
              <w:t>62</w:t>
            </w:r>
          </w:p>
        </w:tc>
        <w:tc>
          <w:tcPr>
            <w:tcW w:w="853"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52</w:t>
            </w:r>
          </w:p>
        </w:tc>
        <w:tc>
          <w:tcPr>
            <w:tcW w:w="854"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61</w:t>
            </w:r>
          </w:p>
        </w:tc>
        <w:tc>
          <w:tcPr>
            <w:tcW w:w="687" w:type="dxa"/>
            <w:noWrap/>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61</w:t>
            </w:r>
          </w:p>
        </w:tc>
        <w:tc>
          <w:tcPr>
            <w:tcW w:w="853"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53</w:t>
            </w:r>
          </w:p>
        </w:tc>
        <w:tc>
          <w:tcPr>
            <w:tcW w:w="854" w:type="dxa"/>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55</w:t>
            </w:r>
          </w:p>
        </w:tc>
        <w:tc>
          <w:tcPr>
            <w:tcW w:w="687" w:type="dxa"/>
            <w:noWrap/>
          </w:tcPr>
          <w:p w:rsidR="001B4DB7" w:rsidRPr="002647E9" w:rsidRDefault="00807EA6" w:rsidP="00EE1DA4">
            <w:pPr>
              <w:jc w:val="center"/>
              <w:cnfStyle w:val="000000000000"/>
              <w:rPr>
                <w:rFonts w:ascii="Cambria" w:hAnsi="Cambria"/>
                <w:color w:val="000000"/>
                <w:sz w:val="18"/>
                <w:szCs w:val="18"/>
              </w:rPr>
            </w:pPr>
            <w:r>
              <w:rPr>
                <w:rFonts w:ascii="Cambria" w:hAnsi="Cambria"/>
                <w:color w:val="000000"/>
                <w:sz w:val="18"/>
                <w:szCs w:val="18"/>
              </w:rPr>
              <w:t>57</w:t>
            </w:r>
          </w:p>
        </w:tc>
      </w:tr>
    </w:tbl>
    <w:p w:rsidR="00517BFE" w:rsidRPr="00A300EC" w:rsidRDefault="00517BFE" w:rsidP="001B4DB7">
      <w:pPr>
        <w:spacing w:before="120"/>
        <w:jc w:val="both"/>
        <w:rPr>
          <w:rFonts w:ascii="Cambria" w:hAnsi="Cambria"/>
          <w:color w:val="FF0000"/>
          <w:sz w:val="20"/>
          <w:szCs w:val="20"/>
        </w:rPr>
      </w:pPr>
    </w:p>
    <w:p w:rsidR="001B4DB7" w:rsidRDefault="001B4DB7" w:rsidP="001B4DB7">
      <w:pPr>
        <w:pStyle w:val="ResimYazs"/>
        <w:keepNext/>
        <w:spacing w:before="120" w:after="120"/>
        <w:rPr>
          <w:rFonts w:ascii="Cambria" w:hAnsi="Cambria"/>
          <w:i w:val="0"/>
          <w:color w:val="auto"/>
          <w:sz w:val="20"/>
          <w:szCs w:val="20"/>
        </w:rPr>
      </w:pPr>
      <w:bookmarkStart w:id="141" w:name="_Toc532154704"/>
      <w:bookmarkStart w:id="142" w:name="_Toc533978172"/>
      <w:r w:rsidRPr="00464A2B">
        <w:rPr>
          <w:rFonts w:ascii="Cambria" w:hAnsi="Cambria"/>
          <w:b/>
          <w:i w:val="0"/>
          <w:color w:val="auto"/>
          <w:sz w:val="20"/>
          <w:szCs w:val="20"/>
        </w:rPr>
        <w:t xml:space="preserve">Tablo </w:t>
      </w:r>
      <w:r w:rsidR="008E2562" w:rsidRPr="00464A2B">
        <w:rPr>
          <w:rFonts w:ascii="Cambria" w:hAnsi="Cambria"/>
          <w:b/>
          <w:i w:val="0"/>
          <w:color w:val="auto"/>
          <w:sz w:val="20"/>
          <w:szCs w:val="20"/>
        </w:rPr>
        <w:fldChar w:fldCharType="begin"/>
      </w:r>
      <w:r w:rsidRPr="00464A2B">
        <w:rPr>
          <w:rFonts w:ascii="Cambria" w:hAnsi="Cambria"/>
          <w:b/>
          <w:i w:val="0"/>
          <w:color w:val="auto"/>
          <w:sz w:val="20"/>
          <w:szCs w:val="20"/>
        </w:rPr>
        <w:instrText xml:space="preserve"> SEQ Tablo \* ARABIC </w:instrText>
      </w:r>
      <w:r w:rsidR="008E2562" w:rsidRPr="00464A2B">
        <w:rPr>
          <w:rFonts w:ascii="Cambria" w:hAnsi="Cambria"/>
          <w:b/>
          <w:i w:val="0"/>
          <w:color w:val="auto"/>
          <w:sz w:val="20"/>
          <w:szCs w:val="20"/>
        </w:rPr>
        <w:fldChar w:fldCharType="separate"/>
      </w:r>
      <w:r w:rsidR="008A7232">
        <w:rPr>
          <w:rFonts w:ascii="Cambria" w:hAnsi="Cambria"/>
          <w:b/>
          <w:i w:val="0"/>
          <w:noProof/>
          <w:color w:val="auto"/>
          <w:sz w:val="20"/>
          <w:szCs w:val="20"/>
        </w:rPr>
        <w:t>15</w:t>
      </w:r>
      <w:r w:rsidR="008E2562" w:rsidRPr="00464A2B">
        <w:rPr>
          <w:rFonts w:ascii="Cambria" w:hAnsi="Cambria"/>
          <w:b/>
          <w:i w:val="0"/>
          <w:color w:val="auto"/>
          <w:sz w:val="20"/>
          <w:szCs w:val="20"/>
        </w:rPr>
        <w:fldChar w:fldCharType="end"/>
      </w:r>
      <w:r w:rsidRPr="00464A2B">
        <w:rPr>
          <w:rFonts w:ascii="Cambria" w:hAnsi="Cambria"/>
          <w:b/>
          <w:i w:val="0"/>
          <w:color w:val="auto"/>
          <w:sz w:val="20"/>
          <w:szCs w:val="20"/>
        </w:rPr>
        <w:t xml:space="preserve"> :</w:t>
      </w:r>
      <w:r w:rsidRPr="00464A2B">
        <w:rPr>
          <w:rFonts w:ascii="Cambria" w:hAnsi="Cambria"/>
          <w:i w:val="0"/>
          <w:color w:val="auto"/>
          <w:sz w:val="20"/>
          <w:szCs w:val="20"/>
        </w:rPr>
        <w:t xml:space="preserve"> Yıllara Göre Okul/Kurum Sayıları</w:t>
      </w:r>
      <w:bookmarkEnd w:id="141"/>
      <w:bookmarkEnd w:id="142"/>
    </w:p>
    <w:tbl>
      <w:tblPr>
        <w:tblStyle w:val="KlavuzuTablo4-Vurgu31"/>
        <w:tblW w:w="4750" w:type="pct"/>
        <w:tblLayout w:type="fixed"/>
        <w:tblCellMar>
          <w:left w:w="0" w:type="dxa"/>
          <w:right w:w="0" w:type="dxa"/>
        </w:tblCellMar>
        <w:tblLook w:val="04A0"/>
      </w:tblPr>
      <w:tblGrid>
        <w:gridCol w:w="1227"/>
        <w:gridCol w:w="780"/>
        <w:gridCol w:w="598"/>
        <w:gridCol w:w="784"/>
        <w:gridCol w:w="737"/>
        <w:gridCol w:w="784"/>
        <w:gridCol w:w="648"/>
        <w:gridCol w:w="784"/>
        <w:gridCol w:w="644"/>
        <w:gridCol w:w="784"/>
        <w:gridCol w:w="592"/>
        <w:gridCol w:w="938"/>
      </w:tblGrid>
      <w:tr w:rsidR="001B4DB7" w:rsidRPr="00660F67" w:rsidTr="00E43279">
        <w:trPr>
          <w:cnfStyle w:val="100000000000"/>
          <w:trHeight w:val="283"/>
        </w:trPr>
        <w:tc>
          <w:tcPr>
            <w:cnfStyle w:val="001000000000"/>
            <w:tcW w:w="1225" w:type="dxa"/>
            <w:vMerge w:val="restart"/>
            <w:tcBorders>
              <w:bottom w:val="single" w:sz="4" w:space="0" w:color="FFFFFF" w:themeColor="background1"/>
            </w:tcBorders>
          </w:tcPr>
          <w:p w:rsidR="001B4DB7" w:rsidRPr="00660F67" w:rsidRDefault="001B4DB7" w:rsidP="00EE1DA4">
            <w:pPr>
              <w:rPr>
                <w:rFonts w:ascii="Cambria" w:hAnsi="Cambria"/>
                <w:sz w:val="18"/>
                <w:szCs w:val="18"/>
              </w:rPr>
            </w:pPr>
            <w:r w:rsidRPr="00660F67">
              <w:rPr>
                <w:rFonts w:ascii="Cambria" w:hAnsi="Cambria"/>
                <w:sz w:val="18"/>
                <w:szCs w:val="18"/>
              </w:rPr>
              <w:t>Eğitim Öğretim Yılı</w:t>
            </w:r>
          </w:p>
        </w:tc>
        <w:tc>
          <w:tcPr>
            <w:tcW w:w="1376"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Okul Öncesi</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Eğitim</w:t>
            </w:r>
          </w:p>
        </w:tc>
        <w:tc>
          <w:tcPr>
            <w:tcW w:w="1517"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Temel Eğitim</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(İlköğretim)</w:t>
            </w:r>
          </w:p>
        </w:tc>
        <w:tc>
          <w:tcPr>
            <w:tcW w:w="1429"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Ortaöğretim</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(Lise)</w:t>
            </w:r>
          </w:p>
        </w:tc>
        <w:tc>
          <w:tcPr>
            <w:tcW w:w="1425"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Diğer</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Kurumlar</w:t>
            </w:r>
          </w:p>
        </w:tc>
        <w:tc>
          <w:tcPr>
            <w:tcW w:w="2309" w:type="dxa"/>
            <w:gridSpan w:val="3"/>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Toplam</w:t>
            </w:r>
          </w:p>
        </w:tc>
      </w:tr>
      <w:tr w:rsidR="001B4DB7" w:rsidRPr="00660F67" w:rsidTr="00E43279">
        <w:trPr>
          <w:trHeight w:val="283"/>
        </w:trPr>
        <w:tc>
          <w:tcPr>
            <w:cnfStyle w:val="001000000000"/>
            <w:tcW w:w="1225" w:type="dxa"/>
            <w:vMerge/>
            <w:tcBorders>
              <w:top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rPr>
                <w:rFonts w:ascii="Cambria" w:hAnsi="Cambria"/>
                <w:b/>
                <w:color w:val="FFFFFF" w:themeColor="background1"/>
                <w:sz w:val="18"/>
                <w:szCs w:val="18"/>
              </w:rPr>
            </w:pPr>
          </w:p>
        </w:tc>
        <w:tc>
          <w:tcPr>
            <w:tcW w:w="77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59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73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64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64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59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936" w:type="dxa"/>
            <w:tcBorders>
              <w:top w:val="single" w:sz="4" w:space="0" w:color="FFFFFF" w:themeColor="background1"/>
              <w:lef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Toplam</w:t>
            </w:r>
          </w:p>
        </w:tc>
      </w:tr>
      <w:tr w:rsidR="001B4DB7" w:rsidRPr="00660F67" w:rsidTr="00E43279">
        <w:trPr>
          <w:cnfStyle w:val="000000010000"/>
        </w:trPr>
        <w:tc>
          <w:tcPr>
            <w:cnfStyle w:val="001000000000"/>
            <w:tcW w:w="1225" w:type="dxa"/>
          </w:tcPr>
          <w:p w:rsidR="001B4DB7" w:rsidRPr="00660F67" w:rsidRDefault="001B4DB7" w:rsidP="00EE1DA4">
            <w:pPr>
              <w:jc w:val="center"/>
              <w:rPr>
                <w:rFonts w:ascii="Cambria" w:hAnsi="Cambria"/>
                <w:sz w:val="18"/>
                <w:szCs w:val="18"/>
              </w:rPr>
            </w:pPr>
            <w:r w:rsidRPr="00660F67">
              <w:rPr>
                <w:rFonts w:ascii="Cambria" w:hAnsi="Cambria"/>
                <w:sz w:val="18"/>
                <w:szCs w:val="18"/>
              </w:rPr>
              <w:t>2017-2018</w:t>
            </w:r>
          </w:p>
        </w:tc>
        <w:tc>
          <w:tcPr>
            <w:tcW w:w="779"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3</w:t>
            </w:r>
          </w:p>
        </w:tc>
        <w:tc>
          <w:tcPr>
            <w:tcW w:w="597"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A40C68" w:rsidP="00EE1DA4">
            <w:pPr>
              <w:jc w:val="center"/>
              <w:cnfStyle w:val="000000010000"/>
              <w:rPr>
                <w:rFonts w:ascii="Cambria" w:hAnsi="Cambria"/>
                <w:sz w:val="18"/>
                <w:szCs w:val="18"/>
              </w:rPr>
            </w:pPr>
            <w:r>
              <w:rPr>
                <w:rFonts w:ascii="Cambria" w:hAnsi="Cambria"/>
                <w:sz w:val="18"/>
                <w:szCs w:val="18"/>
              </w:rPr>
              <w:t>47</w:t>
            </w:r>
          </w:p>
        </w:tc>
        <w:tc>
          <w:tcPr>
            <w:tcW w:w="735"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8</w:t>
            </w:r>
          </w:p>
        </w:tc>
        <w:tc>
          <w:tcPr>
            <w:tcW w:w="647"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3</w:t>
            </w:r>
          </w:p>
        </w:tc>
        <w:tc>
          <w:tcPr>
            <w:tcW w:w="643"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A40C68" w:rsidP="00EE1DA4">
            <w:pPr>
              <w:jc w:val="center"/>
              <w:cnfStyle w:val="000000010000"/>
              <w:rPr>
                <w:rFonts w:ascii="Cambria" w:hAnsi="Cambria" w:cs="Calibri"/>
                <w:color w:val="000000"/>
                <w:sz w:val="18"/>
                <w:szCs w:val="18"/>
              </w:rPr>
            </w:pPr>
            <w:r>
              <w:rPr>
                <w:rFonts w:ascii="Cambria" w:hAnsi="Cambria" w:cs="Calibri"/>
                <w:color w:val="000000"/>
                <w:sz w:val="18"/>
                <w:szCs w:val="18"/>
              </w:rPr>
              <w:t>61</w:t>
            </w:r>
          </w:p>
        </w:tc>
        <w:tc>
          <w:tcPr>
            <w:tcW w:w="591" w:type="dxa"/>
          </w:tcPr>
          <w:p w:rsidR="001B4DB7" w:rsidRPr="00660F67" w:rsidRDefault="001B4DB7" w:rsidP="00EE1DA4">
            <w:pPr>
              <w:jc w:val="center"/>
              <w:cnfStyle w:val="000000010000"/>
              <w:rPr>
                <w:rFonts w:ascii="Cambria" w:hAnsi="Cambria" w:cs="Calibri"/>
                <w:color w:val="000000"/>
                <w:sz w:val="18"/>
                <w:szCs w:val="18"/>
              </w:rPr>
            </w:pPr>
            <w:r>
              <w:rPr>
                <w:rFonts w:ascii="Cambria" w:hAnsi="Cambria" w:cs="Calibri"/>
                <w:color w:val="000000"/>
                <w:sz w:val="18"/>
                <w:szCs w:val="18"/>
              </w:rPr>
              <w:t>-</w:t>
            </w:r>
          </w:p>
        </w:tc>
        <w:tc>
          <w:tcPr>
            <w:tcW w:w="936" w:type="dxa"/>
          </w:tcPr>
          <w:p w:rsidR="001B4DB7" w:rsidRPr="00660F67" w:rsidRDefault="00A40C68" w:rsidP="00EE1DA4">
            <w:pPr>
              <w:jc w:val="center"/>
              <w:cnfStyle w:val="000000010000"/>
              <w:rPr>
                <w:rFonts w:ascii="Cambria" w:hAnsi="Cambria" w:cs="Calibri"/>
                <w:b/>
                <w:bCs/>
                <w:color w:val="000000"/>
                <w:sz w:val="18"/>
                <w:szCs w:val="18"/>
              </w:rPr>
            </w:pPr>
            <w:r>
              <w:rPr>
                <w:rFonts w:ascii="Cambria" w:hAnsi="Cambria" w:cs="Calibri"/>
                <w:b/>
                <w:bCs/>
                <w:color w:val="000000"/>
                <w:sz w:val="18"/>
                <w:szCs w:val="18"/>
              </w:rPr>
              <w:t>61</w:t>
            </w:r>
          </w:p>
        </w:tc>
      </w:tr>
      <w:tr w:rsidR="001B4DB7" w:rsidRPr="00660F67" w:rsidTr="00E43279">
        <w:tc>
          <w:tcPr>
            <w:cnfStyle w:val="001000000000"/>
            <w:tcW w:w="1225" w:type="dxa"/>
          </w:tcPr>
          <w:p w:rsidR="001B4DB7" w:rsidRPr="00660F67" w:rsidRDefault="001B4DB7" w:rsidP="00EE1DA4">
            <w:pPr>
              <w:jc w:val="center"/>
              <w:rPr>
                <w:rFonts w:ascii="Cambria" w:hAnsi="Cambria"/>
                <w:sz w:val="18"/>
                <w:szCs w:val="18"/>
              </w:rPr>
            </w:pPr>
            <w:r w:rsidRPr="00660F67">
              <w:rPr>
                <w:rFonts w:ascii="Cambria" w:hAnsi="Cambria"/>
                <w:sz w:val="18"/>
                <w:szCs w:val="18"/>
              </w:rPr>
              <w:t>2018-2019</w:t>
            </w:r>
          </w:p>
        </w:tc>
        <w:tc>
          <w:tcPr>
            <w:tcW w:w="779"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3</w:t>
            </w:r>
          </w:p>
        </w:tc>
        <w:tc>
          <w:tcPr>
            <w:tcW w:w="597"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A40C68" w:rsidP="00A40C68">
            <w:pPr>
              <w:jc w:val="center"/>
              <w:cnfStyle w:val="000000000000"/>
              <w:rPr>
                <w:rFonts w:ascii="Cambria" w:hAnsi="Cambria"/>
                <w:sz w:val="18"/>
                <w:szCs w:val="18"/>
              </w:rPr>
            </w:pPr>
            <w:r>
              <w:rPr>
                <w:rFonts w:ascii="Cambria" w:hAnsi="Cambria"/>
                <w:sz w:val="18"/>
                <w:szCs w:val="18"/>
              </w:rPr>
              <w:t>46</w:t>
            </w:r>
          </w:p>
        </w:tc>
        <w:tc>
          <w:tcPr>
            <w:tcW w:w="735"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8</w:t>
            </w:r>
          </w:p>
        </w:tc>
        <w:tc>
          <w:tcPr>
            <w:tcW w:w="647"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3</w:t>
            </w:r>
          </w:p>
        </w:tc>
        <w:tc>
          <w:tcPr>
            <w:tcW w:w="643"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A40C68" w:rsidP="00EE1DA4">
            <w:pPr>
              <w:jc w:val="center"/>
              <w:cnfStyle w:val="000000000000"/>
              <w:rPr>
                <w:rFonts w:ascii="Cambria" w:hAnsi="Cambria" w:cs="Calibri"/>
                <w:color w:val="000000"/>
                <w:sz w:val="18"/>
                <w:szCs w:val="18"/>
              </w:rPr>
            </w:pPr>
            <w:r>
              <w:rPr>
                <w:rFonts w:ascii="Cambria" w:hAnsi="Cambria" w:cs="Calibri"/>
                <w:color w:val="000000"/>
                <w:sz w:val="18"/>
                <w:szCs w:val="18"/>
              </w:rPr>
              <w:t>60</w:t>
            </w:r>
          </w:p>
        </w:tc>
        <w:tc>
          <w:tcPr>
            <w:tcW w:w="591" w:type="dxa"/>
          </w:tcPr>
          <w:p w:rsidR="001B4DB7" w:rsidRPr="00660F67" w:rsidRDefault="001B4DB7" w:rsidP="00EE1DA4">
            <w:pPr>
              <w:jc w:val="center"/>
              <w:cnfStyle w:val="000000000000"/>
              <w:rPr>
                <w:rFonts w:ascii="Cambria" w:hAnsi="Cambria" w:cs="Calibri"/>
                <w:color w:val="000000"/>
                <w:sz w:val="18"/>
                <w:szCs w:val="18"/>
              </w:rPr>
            </w:pPr>
            <w:r>
              <w:rPr>
                <w:rFonts w:ascii="Cambria" w:hAnsi="Cambria" w:cs="Calibri"/>
                <w:color w:val="000000"/>
                <w:sz w:val="18"/>
                <w:szCs w:val="18"/>
              </w:rPr>
              <w:t>-</w:t>
            </w:r>
          </w:p>
        </w:tc>
        <w:tc>
          <w:tcPr>
            <w:tcW w:w="936" w:type="dxa"/>
          </w:tcPr>
          <w:p w:rsidR="001B4DB7" w:rsidRPr="00660F67" w:rsidRDefault="00A40C68" w:rsidP="00EE1DA4">
            <w:pPr>
              <w:jc w:val="center"/>
              <w:cnfStyle w:val="000000000000"/>
              <w:rPr>
                <w:rFonts w:ascii="Cambria" w:hAnsi="Cambria" w:cs="Calibri"/>
                <w:b/>
                <w:bCs/>
                <w:color w:val="000000"/>
                <w:sz w:val="18"/>
                <w:szCs w:val="18"/>
              </w:rPr>
            </w:pPr>
            <w:r>
              <w:rPr>
                <w:rFonts w:ascii="Cambria" w:hAnsi="Cambria" w:cs="Calibri"/>
                <w:b/>
                <w:bCs/>
                <w:color w:val="000000"/>
                <w:sz w:val="18"/>
                <w:szCs w:val="18"/>
              </w:rPr>
              <w:t>60</w:t>
            </w:r>
          </w:p>
        </w:tc>
      </w:tr>
      <w:tr w:rsidR="00446E76" w:rsidRPr="00660F67" w:rsidTr="00E43279">
        <w:trPr>
          <w:cnfStyle w:val="000000010000"/>
        </w:trPr>
        <w:tc>
          <w:tcPr>
            <w:cnfStyle w:val="001000000000"/>
            <w:tcW w:w="1225" w:type="dxa"/>
          </w:tcPr>
          <w:p w:rsidR="00446E76" w:rsidRPr="00660F67" w:rsidRDefault="00446E76" w:rsidP="00EE1DA4">
            <w:pPr>
              <w:jc w:val="center"/>
              <w:rPr>
                <w:rFonts w:ascii="Cambria" w:hAnsi="Cambria"/>
                <w:sz w:val="18"/>
                <w:szCs w:val="18"/>
              </w:rPr>
            </w:pPr>
            <w:r>
              <w:rPr>
                <w:rFonts w:ascii="Cambria" w:hAnsi="Cambria"/>
                <w:sz w:val="18"/>
                <w:szCs w:val="18"/>
              </w:rPr>
              <w:t>2019-2020</w:t>
            </w:r>
          </w:p>
        </w:tc>
        <w:tc>
          <w:tcPr>
            <w:tcW w:w="779" w:type="dxa"/>
          </w:tcPr>
          <w:p w:rsidR="00446E76" w:rsidRDefault="00446E76" w:rsidP="00EE1DA4">
            <w:pPr>
              <w:jc w:val="center"/>
              <w:cnfStyle w:val="000000010000"/>
              <w:rPr>
                <w:rFonts w:ascii="Cambria" w:hAnsi="Cambria"/>
                <w:sz w:val="18"/>
                <w:szCs w:val="18"/>
              </w:rPr>
            </w:pPr>
            <w:r>
              <w:rPr>
                <w:rFonts w:ascii="Cambria" w:hAnsi="Cambria"/>
                <w:sz w:val="18"/>
                <w:szCs w:val="18"/>
              </w:rPr>
              <w:t>3</w:t>
            </w:r>
          </w:p>
        </w:tc>
        <w:tc>
          <w:tcPr>
            <w:tcW w:w="597" w:type="dxa"/>
          </w:tcPr>
          <w:p w:rsidR="00446E76" w:rsidRDefault="00446E76" w:rsidP="00EE1DA4">
            <w:pPr>
              <w:jc w:val="center"/>
              <w:cnfStyle w:val="000000010000"/>
              <w:rPr>
                <w:rFonts w:ascii="Cambria" w:hAnsi="Cambria"/>
                <w:sz w:val="18"/>
                <w:szCs w:val="18"/>
              </w:rPr>
            </w:pPr>
            <w:r>
              <w:rPr>
                <w:rFonts w:ascii="Cambria" w:hAnsi="Cambria"/>
                <w:sz w:val="18"/>
                <w:szCs w:val="18"/>
              </w:rPr>
              <w:t>-</w:t>
            </w:r>
          </w:p>
        </w:tc>
        <w:tc>
          <w:tcPr>
            <w:tcW w:w="782" w:type="dxa"/>
          </w:tcPr>
          <w:p w:rsidR="00446E76" w:rsidRDefault="00A40C68" w:rsidP="00EE1DA4">
            <w:pPr>
              <w:jc w:val="center"/>
              <w:cnfStyle w:val="000000010000"/>
              <w:rPr>
                <w:rFonts w:ascii="Cambria" w:hAnsi="Cambria"/>
                <w:sz w:val="18"/>
                <w:szCs w:val="18"/>
              </w:rPr>
            </w:pPr>
            <w:r>
              <w:rPr>
                <w:rFonts w:ascii="Cambria" w:hAnsi="Cambria"/>
                <w:sz w:val="18"/>
                <w:szCs w:val="18"/>
              </w:rPr>
              <w:t>45</w:t>
            </w:r>
          </w:p>
        </w:tc>
        <w:tc>
          <w:tcPr>
            <w:tcW w:w="735" w:type="dxa"/>
          </w:tcPr>
          <w:p w:rsidR="00446E76" w:rsidRDefault="00446E76" w:rsidP="00EE1DA4">
            <w:pPr>
              <w:jc w:val="center"/>
              <w:cnfStyle w:val="000000010000"/>
              <w:rPr>
                <w:rFonts w:ascii="Cambria" w:hAnsi="Cambria"/>
                <w:sz w:val="18"/>
                <w:szCs w:val="18"/>
              </w:rPr>
            </w:pPr>
          </w:p>
        </w:tc>
        <w:tc>
          <w:tcPr>
            <w:tcW w:w="782" w:type="dxa"/>
          </w:tcPr>
          <w:p w:rsidR="00446E76" w:rsidRDefault="00446E76" w:rsidP="00EE1DA4">
            <w:pPr>
              <w:jc w:val="center"/>
              <w:cnfStyle w:val="000000010000"/>
              <w:rPr>
                <w:rFonts w:ascii="Cambria" w:hAnsi="Cambria"/>
                <w:sz w:val="18"/>
                <w:szCs w:val="18"/>
              </w:rPr>
            </w:pPr>
            <w:r>
              <w:rPr>
                <w:rFonts w:ascii="Cambria" w:hAnsi="Cambria"/>
                <w:sz w:val="18"/>
                <w:szCs w:val="18"/>
              </w:rPr>
              <w:t>8</w:t>
            </w:r>
          </w:p>
        </w:tc>
        <w:tc>
          <w:tcPr>
            <w:tcW w:w="647" w:type="dxa"/>
          </w:tcPr>
          <w:p w:rsidR="00446E76" w:rsidRDefault="00446E76" w:rsidP="00EE1DA4">
            <w:pPr>
              <w:jc w:val="center"/>
              <w:cnfStyle w:val="000000010000"/>
              <w:rPr>
                <w:rFonts w:ascii="Cambria" w:hAnsi="Cambria"/>
                <w:sz w:val="18"/>
                <w:szCs w:val="18"/>
              </w:rPr>
            </w:pPr>
            <w:r>
              <w:rPr>
                <w:rFonts w:ascii="Cambria" w:hAnsi="Cambria"/>
                <w:sz w:val="18"/>
                <w:szCs w:val="18"/>
              </w:rPr>
              <w:t>-</w:t>
            </w:r>
          </w:p>
        </w:tc>
        <w:tc>
          <w:tcPr>
            <w:tcW w:w="782" w:type="dxa"/>
          </w:tcPr>
          <w:p w:rsidR="00446E76" w:rsidRDefault="00A40C68" w:rsidP="00EE1DA4">
            <w:pPr>
              <w:jc w:val="center"/>
              <w:cnfStyle w:val="000000010000"/>
              <w:rPr>
                <w:rFonts w:ascii="Cambria" w:hAnsi="Cambria"/>
                <w:sz w:val="18"/>
                <w:szCs w:val="18"/>
              </w:rPr>
            </w:pPr>
            <w:r>
              <w:rPr>
                <w:rFonts w:ascii="Cambria" w:hAnsi="Cambria"/>
                <w:sz w:val="18"/>
                <w:szCs w:val="18"/>
              </w:rPr>
              <w:t>3</w:t>
            </w:r>
          </w:p>
        </w:tc>
        <w:tc>
          <w:tcPr>
            <w:tcW w:w="643" w:type="dxa"/>
          </w:tcPr>
          <w:p w:rsidR="00446E76" w:rsidRDefault="00A40C68" w:rsidP="00EE1DA4">
            <w:pPr>
              <w:jc w:val="center"/>
              <w:cnfStyle w:val="000000010000"/>
              <w:rPr>
                <w:rFonts w:ascii="Cambria" w:hAnsi="Cambria"/>
                <w:sz w:val="18"/>
                <w:szCs w:val="18"/>
              </w:rPr>
            </w:pPr>
            <w:r>
              <w:rPr>
                <w:rFonts w:ascii="Cambria" w:hAnsi="Cambria"/>
                <w:sz w:val="18"/>
                <w:szCs w:val="18"/>
              </w:rPr>
              <w:t>-</w:t>
            </w:r>
          </w:p>
        </w:tc>
        <w:tc>
          <w:tcPr>
            <w:tcW w:w="782" w:type="dxa"/>
          </w:tcPr>
          <w:p w:rsidR="00446E76" w:rsidRDefault="00A40C68" w:rsidP="00EE1DA4">
            <w:pPr>
              <w:jc w:val="center"/>
              <w:cnfStyle w:val="000000010000"/>
              <w:rPr>
                <w:rFonts w:ascii="Cambria" w:hAnsi="Cambria" w:cs="Calibri"/>
                <w:color w:val="000000"/>
                <w:sz w:val="18"/>
                <w:szCs w:val="18"/>
              </w:rPr>
            </w:pPr>
            <w:r>
              <w:rPr>
                <w:rFonts w:ascii="Cambria" w:hAnsi="Cambria" w:cs="Calibri"/>
                <w:color w:val="000000"/>
                <w:sz w:val="18"/>
                <w:szCs w:val="18"/>
              </w:rPr>
              <w:t>59</w:t>
            </w:r>
          </w:p>
        </w:tc>
        <w:tc>
          <w:tcPr>
            <w:tcW w:w="591" w:type="dxa"/>
          </w:tcPr>
          <w:p w:rsidR="00446E76" w:rsidRDefault="00A40C68" w:rsidP="00EE1DA4">
            <w:pPr>
              <w:jc w:val="center"/>
              <w:cnfStyle w:val="000000010000"/>
              <w:rPr>
                <w:rFonts w:ascii="Cambria" w:hAnsi="Cambria" w:cs="Calibri"/>
                <w:color w:val="000000"/>
                <w:sz w:val="18"/>
                <w:szCs w:val="18"/>
              </w:rPr>
            </w:pPr>
            <w:r>
              <w:rPr>
                <w:rFonts w:ascii="Cambria" w:hAnsi="Cambria" w:cs="Calibri"/>
                <w:color w:val="000000"/>
                <w:sz w:val="18"/>
                <w:szCs w:val="18"/>
              </w:rPr>
              <w:t>-</w:t>
            </w:r>
          </w:p>
        </w:tc>
        <w:tc>
          <w:tcPr>
            <w:tcW w:w="936" w:type="dxa"/>
          </w:tcPr>
          <w:p w:rsidR="00446E76" w:rsidRDefault="00A40C68" w:rsidP="00EE1DA4">
            <w:pPr>
              <w:jc w:val="center"/>
              <w:cnfStyle w:val="000000010000"/>
              <w:rPr>
                <w:rFonts w:ascii="Cambria" w:hAnsi="Cambria" w:cs="Calibri"/>
                <w:b/>
                <w:bCs/>
                <w:color w:val="000000"/>
                <w:sz w:val="18"/>
                <w:szCs w:val="18"/>
              </w:rPr>
            </w:pPr>
            <w:r>
              <w:rPr>
                <w:rFonts w:ascii="Cambria" w:hAnsi="Cambria" w:cs="Calibri"/>
                <w:b/>
                <w:bCs/>
                <w:color w:val="000000"/>
                <w:sz w:val="18"/>
                <w:szCs w:val="18"/>
              </w:rPr>
              <w:t>59</w:t>
            </w:r>
          </w:p>
        </w:tc>
      </w:tr>
    </w:tbl>
    <w:p w:rsidR="001B4DB7" w:rsidRDefault="001B4DB7" w:rsidP="001B4DB7">
      <w:pPr>
        <w:spacing w:before="120"/>
        <w:jc w:val="center"/>
        <w:rPr>
          <w:rFonts w:ascii="Cambria" w:eastAsia="Calibri" w:hAnsi="Cambria" w:cs="Arial"/>
          <w:color w:val="FF0000"/>
          <w:szCs w:val="22"/>
        </w:rPr>
      </w:pPr>
      <w:bookmarkStart w:id="143" w:name="_Toc532154705"/>
    </w:p>
    <w:p w:rsidR="001B4DB7" w:rsidRDefault="001B4DB7" w:rsidP="001B4DB7">
      <w:pPr>
        <w:spacing w:before="120"/>
        <w:jc w:val="center"/>
        <w:rPr>
          <w:rFonts w:ascii="Cambria" w:eastAsia="Calibri" w:hAnsi="Cambria" w:cs="Arial"/>
          <w:color w:val="FF0000"/>
          <w:szCs w:val="22"/>
        </w:rPr>
      </w:pPr>
      <w:r w:rsidRPr="0038771B">
        <w:rPr>
          <w:rFonts w:ascii="Cambria" w:eastAsia="Calibri" w:hAnsi="Cambria" w:cs="Arial"/>
          <w:noProof/>
          <w:color w:val="FF0000"/>
          <w:szCs w:val="22"/>
        </w:rPr>
        <w:lastRenderedPageBreak/>
        <w:drawing>
          <wp:inline distT="0" distB="0" distL="0" distR="0">
            <wp:extent cx="5486400" cy="3200400"/>
            <wp:effectExtent l="0" t="0" r="0" b="0"/>
            <wp:docPr id="29"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4DB7" w:rsidRDefault="001B4DB7" w:rsidP="001B4DB7"/>
    <w:p w:rsidR="001B4DB7" w:rsidRPr="00464A2B" w:rsidRDefault="001B4DB7" w:rsidP="001B4DB7">
      <w:pPr>
        <w:pStyle w:val="ResimYazs"/>
        <w:keepNext/>
        <w:spacing w:before="120" w:after="120"/>
        <w:rPr>
          <w:rFonts w:ascii="Cambria" w:hAnsi="Cambria"/>
          <w:b/>
          <w:i w:val="0"/>
          <w:color w:val="auto"/>
          <w:sz w:val="20"/>
          <w:szCs w:val="20"/>
        </w:rPr>
      </w:pPr>
      <w:bookmarkStart w:id="144" w:name="_Toc533978173"/>
      <w:r w:rsidRPr="00464A2B">
        <w:rPr>
          <w:rFonts w:ascii="Cambria" w:hAnsi="Cambria"/>
          <w:b/>
          <w:i w:val="0"/>
          <w:color w:val="auto"/>
          <w:sz w:val="20"/>
          <w:szCs w:val="20"/>
        </w:rPr>
        <w:t xml:space="preserve">Tablo </w:t>
      </w:r>
      <w:r w:rsidR="008E2562" w:rsidRPr="00464A2B">
        <w:rPr>
          <w:rFonts w:ascii="Cambria" w:hAnsi="Cambria"/>
          <w:b/>
          <w:i w:val="0"/>
          <w:color w:val="auto"/>
          <w:sz w:val="20"/>
          <w:szCs w:val="20"/>
        </w:rPr>
        <w:fldChar w:fldCharType="begin"/>
      </w:r>
      <w:r w:rsidRPr="00464A2B">
        <w:rPr>
          <w:rFonts w:ascii="Cambria" w:hAnsi="Cambria"/>
          <w:b/>
          <w:i w:val="0"/>
          <w:color w:val="auto"/>
          <w:sz w:val="20"/>
          <w:szCs w:val="20"/>
        </w:rPr>
        <w:instrText xml:space="preserve"> SEQ Tablo \* ARABIC </w:instrText>
      </w:r>
      <w:r w:rsidR="008E2562" w:rsidRPr="00464A2B">
        <w:rPr>
          <w:rFonts w:ascii="Cambria" w:hAnsi="Cambria"/>
          <w:b/>
          <w:i w:val="0"/>
          <w:color w:val="auto"/>
          <w:sz w:val="20"/>
          <w:szCs w:val="20"/>
        </w:rPr>
        <w:fldChar w:fldCharType="separate"/>
      </w:r>
      <w:r w:rsidR="008A7232">
        <w:rPr>
          <w:rFonts w:ascii="Cambria" w:hAnsi="Cambria"/>
          <w:b/>
          <w:i w:val="0"/>
          <w:noProof/>
          <w:color w:val="auto"/>
          <w:sz w:val="20"/>
          <w:szCs w:val="20"/>
        </w:rPr>
        <w:t>16</w:t>
      </w:r>
      <w:r w:rsidR="008E2562" w:rsidRPr="00464A2B">
        <w:rPr>
          <w:rFonts w:ascii="Cambria" w:hAnsi="Cambria"/>
          <w:b/>
          <w:i w:val="0"/>
          <w:color w:val="auto"/>
          <w:sz w:val="20"/>
          <w:szCs w:val="20"/>
        </w:rPr>
        <w:fldChar w:fldCharType="end"/>
      </w:r>
      <w:r w:rsidRPr="00464A2B">
        <w:rPr>
          <w:rFonts w:ascii="Cambria" w:hAnsi="Cambria"/>
          <w:b/>
          <w:i w:val="0"/>
          <w:color w:val="auto"/>
          <w:sz w:val="20"/>
          <w:szCs w:val="20"/>
        </w:rPr>
        <w:t xml:space="preserve"> :</w:t>
      </w:r>
      <w:r w:rsidRPr="00464A2B">
        <w:rPr>
          <w:rFonts w:ascii="Cambria" w:hAnsi="Cambria"/>
          <w:i w:val="0"/>
          <w:color w:val="auto"/>
          <w:sz w:val="20"/>
          <w:szCs w:val="20"/>
        </w:rPr>
        <w:t xml:space="preserve"> Yıllara Göre </w:t>
      </w:r>
      <w:r>
        <w:rPr>
          <w:rFonts w:ascii="Cambria" w:hAnsi="Cambria"/>
          <w:i w:val="0"/>
          <w:color w:val="auto"/>
          <w:sz w:val="20"/>
          <w:szCs w:val="20"/>
        </w:rPr>
        <w:t>Derslik</w:t>
      </w:r>
      <w:r w:rsidRPr="00464A2B">
        <w:rPr>
          <w:rFonts w:ascii="Cambria" w:hAnsi="Cambria"/>
          <w:i w:val="0"/>
          <w:color w:val="auto"/>
          <w:sz w:val="20"/>
          <w:szCs w:val="20"/>
        </w:rPr>
        <w:t xml:space="preserve"> Sayıları</w:t>
      </w:r>
      <w:bookmarkEnd w:id="143"/>
      <w:bookmarkEnd w:id="144"/>
    </w:p>
    <w:tbl>
      <w:tblPr>
        <w:tblStyle w:val="KlavuzuTablo4-Vurgu31"/>
        <w:tblW w:w="4750" w:type="pct"/>
        <w:tblLayout w:type="fixed"/>
        <w:tblCellMar>
          <w:left w:w="0" w:type="dxa"/>
          <w:right w:w="0" w:type="dxa"/>
        </w:tblCellMar>
        <w:tblLook w:val="04A0"/>
      </w:tblPr>
      <w:tblGrid>
        <w:gridCol w:w="1228"/>
        <w:gridCol w:w="780"/>
        <w:gridCol w:w="598"/>
        <w:gridCol w:w="784"/>
        <w:gridCol w:w="736"/>
        <w:gridCol w:w="784"/>
        <w:gridCol w:w="648"/>
        <w:gridCol w:w="784"/>
        <w:gridCol w:w="644"/>
        <w:gridCol w:w="784"/>
        <w:gridCol w:w="592"/>
        <w:gridCol w:w="938"/>
      </w:tblGrid>
      <w:tr w:rsidR="001B4DB7" w:rsidRPr="00660F67" w:rsidTr="00E43279">
        <w:trPr>
          <w:cnfStyle w:val="100000000000"/>
          <w:trHeight w:val="283"/>
        </w:trPr>
        <w:tc>
          <w:tcPr>
            <w:cnfStyle w:val="001000000000"/>
            <w:tcW w:w="1226" w:type="dxa"/>
            <w:vMerge w:val="restart"/>
            <w:tcBorders>
              <w:bottom w:val="single" w:sz="4" w:space="0" w:color="FFFFFF" w:themeColor="background1"/>
            </w:tcBorders>
          </w:tcPr>
          <w:p w:rsidR="001B4DB7" w:rsidRPr="00660F67" w:rsidRDefault="001B4DB7" w:rsidP="00EE1DA4">
            <w:pPr>
              <w:rPr>
                <w:rFonts w:ascii="Cambria" w:hAnsi="Cambria"/>
                <w:sz w:val="18"/>
                <w:szCs w:val="18"/>
              </w:rPr>
            </w:pPr>
            <w:r w:rsidRPr="00660F67">
              <w:rPr>
                <w:rFonts w:ascii="Cambria" w:hAnsi="Cambria"/>
                <w:sz w:val="18"/>
                <w:szCs w:val="18"/>
              </w:rPr>
              <w:t>Eğitim Öğretim Yılı</w:t>
            </w:r>
          </w:p>
        </w:tc>
        <w:tc>
          <w:tcPr>
            <w:tcW w:w="1376"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Okul Öncesi</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Eğitim</w:t>
            </w:r>
          </w:p>
        </w:tc>
        <w:tc>
          <w:tcPr>
            <w:tcW w:w="1516"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Temel Eğitim</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(İlköğretim)</w:t>
            </w:r>
          </w:p>
        </w:tc>
        <w:tc>
          <w:tcPr>
            <w:tcW w:w="1429"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Ortaöğretim</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(Lise)</w:t>
            </w:r>
          </w:p>
        </w:tc>
        <w:tc>
          <w:tcPr>
            <w:tcW w:w="1425" w:type="dxa"/>
            <w:gridSpan w:val="2"/>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Diğer</w:t>
            </w:r>
          </w:p>
          <w:p w:rsidR="001B4DB7" w:rsidRPr="00660F67" w:rsidRDefault="001B4DB7" w:rsidP="00EE1DA4">
            <w:pPr>
              <w:cnfStyle w:val="100000000000"/>
              <w:rPr>
                <w:rFonts w:ascii="Cambria" w:hAnsi="Cambria"/>
                <w:sz w:val="18"/>
                <w:szCs w:val="18"/>
              </w:rPr>
            </w:pPr>
            <w:r w:rsidRPr="00660F67">
              <w:rPr>
                <w:rFonts w:ascii="Cambria" w:hAnsi="Cambria"/>
                <w:sz w:val="18"/>
                <w:szCs w:val="18"/>
              </w:rPr>
              <w:t>Kurumlar</w:t>
            </w:r>
          </w:p>
        </w:tc>
        <w:tc>
          <w:tcPr>
            <w:tcW w:w="2309" w:type="dxa"/>
            <w:gridSpan w:val="3"/>
            <w:tcBorders>
              <w:bottom w:val="single" w:sz="4" w:space="0" w:color="FFFFFF" w:themeColor="background1"/>
            </w:tcBorders>
          </w:tcPr>
          <w:p w:rsidR="001B4DB7" w:rsidRPr="00660F67" w:rsidRDefault="001B4DB7" w:rsidP="00EE1DA4">
            <w:pPr>
              <w:cnfStyle w:val="100000000000"/>
              <w:rPr>
                <w:rFonts w:ascii="Cambria" w:hAnsi="Cambria"/>
                <w:sz w:val="18"/>
                <w:szCs w:val="18"/>
              </w:rPr>
            </w:pPr>
            <w:r w:rsidRPr="00660F67">
              <w:rPr>
                <w:rFonts w:ascii="Cambria" w:hAnsi="Cambria"/>
                <w:sz w:val="18"/>
                <w:szCs w:val="18"/>
              </w:rPr>
              <w:t>Toplam</w:t>
            </w:r>
          </w:p>
        </w:tc>
      </w:tr>
      <w:tr w:rsidR="001B4DB7" w:rsidRPr="00660F67" w:rsidTr="00E43279">
        <w:trPr>
          <w:trHeight w:val="283"/>
        </w:trPr>
        <w:tc>
          <w:tcPr>
            <w:cnfStyle w:val="001000000000"/>
            <w:tcW w:w="1226" w:type="dxa"/>
            <w:vMerge/>
            <w:tcBorders>
              <w:top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rPr>
                <w:rFonts w:ascii="Cambria" w:hAnsi="Cambria"/>
                <w:b/>
                <w:color w:val="FFFFFF" w:themeColor="background1"/>
                <w:sz w:val="18"/>
                <w:szCs w:val="18"/>
              </w:rPr>
            </w:pPr>
          </w:p>
        </w:tc>
        <w:tc>
          <w:tcPr>
            <w:tcW w:w="77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59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73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64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64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78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59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936" w:type="dxa"/>
            <w:tcBorders>
              <w:top w:val="single" w:sz="4" w:space="0" w:color="FFFFFF" w:themeColor="background1"/>
              <w:left w:val="single" w:sz="4" w:space="0" w:color="FFFFFF" w:themeColor="background1"/>
            </w:tcBorders>
            <w:shd w:val="clear" w:color="auto" w:fill="76923C" w:themeFill="accent3" w:themeFillShade="BF"/>
          </w:tcPr>
          <w:p w:rsidR="001B4DB7" w:rsidRPr="00660F67" w:rsidRDefault="001B4DB7" w:rsidP="00EE1DA4">
            <w:pPr>
              <w:jc w:val="center"/>
              <w:cnfStyle w:val="000000000000"/>
              <w:rPr>
                <w:rFonts w:ascii="Cambria" w:hAnsi="Cambria"/>
                <w:b/>
                <w:color w:val="FFFFFF" w:themeColor="background1"/>
                <w:sz w:val="18"/>
                <w:szCs w:val="18"/>
              </w:rPr>
            </w:pPr>
            <w:r w:rsidRPr="00660F67">
              <w:rPr>
                <w:rFonts w:ascii="Cambria" w:hAnsi="Cambria"/>
                <w:b/>
                <w:color w:val="FFFFFF" w:themeColor="background1"/>
                <w:sz w:val="18"/>
                <w:szCs w:val="18"/>
              </w:rPr>
              <w:t>Toplam</w:t>
            </w:r>
          </w:p>
        </w:tc>
      </w:tr>
      <w:tr w:rsidR="001B4DB7" w:rsidRPr="00660F67" w:rsidTr="00E43279">
        <w:trPr>
          <w:cnfStyle w:val="000000010000"/>
        </w:trPr>
        <w:tc>
          <w:tcPr>
            <w:cnfStyle w:val="001000000000"/>
            <w:tcW w:w="1226" w:type="dxa"/>
          </w:tcPr>
          <w:p w:rsidR="001B4DB7" w:rsidRPr="00660F67" w:rsidRDefault="001B4DB7" w:rsidP="00EE1DA4">
            <w:pPr>
              <w:jc w:val="center"/>
              <w:rPr>
                <w:rFonts w:ascii="Cambria" w:hAnsi="Cambria"/>
                <w:sz w:val="18"/>
                <w:szCs w:val="18"/>
              </w:rPr>
            </w:pPr>
            <w:r w:rsidRPr="00660F67">
              <w:rPr>
                <w:rFonts w:ascii="Cambria" w:hAnsi="Cambria"/>
                <w:sz w:val="18"/>
                <w:szCs w:val="18"/>
              </w:rPr>
              <w:t>2017-2018</w:t>
            </w:r>
          </w:p>
        </w:tc>
        <w:tc>
          <w:tcPr>
            <w:tcW w:w="779"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28</w:t>
            </w:r>
          </w:p>
        </w:tc>
        <w:tc>
          <w:tcPr>
            <w:tcW w:w="597"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255</w:t>
            </w:r>
          </w:p>
        </w:tc>
        <w:tc>
          <w:tcPr>
            <w:tcW w:w="734"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120</w:t>
            </w:r>
          </w:p>
        </w:tc>
        <w:tc>
          <w:tcPr>
            <w:tcW w:w="647"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3</w:t>
            </w:r>
          </w:p>
        </w:tc>
        <w:tc>
          <w:tcPr>
            <w:tcW w:w="643" w:type="dxa"/>
          </w:tcPr>
          <w:p w:rsidR="001B4DB7" w:rsidRPr="00660F67" w:rsidRDefault="001B4DB7" w:rsidP="00EE1DA4">
            <w:pPr>
              <w:jc w:val="center"/>
              <w:cnfStyle w:val="00000001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10000"/>
              <w:rPr>
                <w:rFonts w:ascii="Cambria" w:hAnsi="Cambria" w:cs="Calibri"/>
                <w:color w:val="000000"/>
                <w:sz w:val="18"/>
                <w:szCs w:val="18"/>
              </w:rPr>
            </w:pPr>
            <w:r>
              <w:rPr>
                <w:rFonts w:ascii="Cambria" w:hAnsi="Cambria" w:cs="Calibri"/>
                <w:color w:val="000000"/>
                <w:sz w:val="18"/>
                <w:szCs w:val="18"/>
              </w:rPr>
              <w:t>406</w:t>
            </w:r>
          </w:p>
        </w:tc>
        <w:tc>
          <w:tcPr>
            <w:tcW w:w="591" w:type="dxa"/>
          </w:tcPr>
          <w:p w:rsidR="001B4DB7" w:rsidRPr="00660F67" w:rsidRDefault="001B4DB7" w:rsidP="00EE1DA4">
            <w:pPr>
              <w:jc w:val="center"/>
              <w:cnfStyle w:val="000000010000"/>
              <w:rPr>
                <w:rFonts w:ascii="Cambria" w:hAnsi="Cambria" w:cs="Calibri"/>
                <w:color w:val="000000"/>
                <w:sz w:val="18"/>
                <w:szCs w:val="18"/>
              </w:rPr>
            </w:pPr>
            <w:r>
              <w:rPr>
                <w:rFonts w:ascii="Cambria" w:hAnsi="Cambria" w:cs="Calibri"/>
                <w:color w:val="000000"/>
                <w:sz w:val="18"/>
                <w:szCs w:val="18"/>
              </w:rPr>
              <w:t>-</w:t>
            </w:r>
          </w:p>
        </w:tc>
        <w:tc>
          <w:tcPr>
            <w:tcW w:w="936" w:type="dxa"/>
          </w:tcPr>
          <w:p w:rsidR="001B4DB7" w:rsidRPr="00660F67" w:rsidRDefault="001B4DB7" w:rsidP="00EE1DA4">
            <w:pPr>
              <w:jc w:val="center"/>
              <w:cnfStyle w:val="000000010000"/>
              <w:rPr>
                <w:rFonts w:ascii="Cambria" w:hAnsi="Cambria" w:cs="Calibri"/>
                <w:b/>
                <w:bCs/>
                <w:color w:val="000000"/>
                <w:sz w:val="18"/>
                <w:szCs w:val="18"/>
              </w:rPr>
            </w:pPr>
            <w:r>
              <w:rPr>
                <w:rFonts w:ascii="Cambria" w:hAnsi="Cambria" w:cs="Calibri"/>
                <w:b/>
                <w:bCs/>
                <w:color w:val="000000"/>
                <w:sz w:val="18"/>
                <w:szCs w:val="18"/>
              </w:rPr>
              <w:t>406</w:t>
            </w:r>
          </w:p>
        </w:tc>
      </w:tr>
      <w:tr w:rsidR="001B4DB7" w:rsidRPr="00660F67" w:rsidTr="00E43279">
        <w:tc>
          <w:tcPr>
            <w:cnfStyle w:val="001000000000"/>
            <w:tcW w:w="1226" w:type="dxa"/>
          </w:tcPr>
          <w:p w:rsidR="001B4DB7" w:rsidRPr="00660F67" w:rsidRDefault="001B4DB7" w:rsidP="00EE1DA4">
            <w:pPr>
              <w:jc w:val="center"/>
              <w:rPr>
                <w:rFonts w:ascii="Cambria" w:hAnsi="Cambria"/>
                <w:sz w:val="18"/>
                <w:szCs w:val="18"/>
              </w:rPr>
            </w:pPr>
            <w:r w:rsidRPr="00660F67">
              <w:rPr>
                <w:rFonts w:ascii="Cambria" w:hAnsi="Cambria"/>
                <w:sz w:val="18"/>
                <w:szCs w:val="18"/>
              </w:rPr>
              <w:t>2018-2019</w:t>
            </w:r>
          </w:p>
        </w:tc>
        <w:tc>
          <w:tcPr>
            <w:tcW w:w="779"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30</w:t>
            </w:r>
          </w:p>
        </w:tc>
        <w:tc>
          <w:tcPr>
            <w:tcW w:w="597"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A40C68" w:rsidP="00EE1DA4">
            <w:pPr>
              <w:jc w:val="center"/>
              <w:cnfStyle w:val="000000000000"/>
              <w:rPr>
                <w:rFonts w:ascii="Cambria" w:hAnsi="Cambria"/>
                <w:sz w:val="18"/>
                <w:szCs w:val="18"/>
              </w:rPr>
            </w:pPr>
            <w:r>
              <w:rPr>
                <w:rFonts w:ascii="Cambria" w:hAnsi="Cambria"/>
                <w:sz w:val="18"/>
                <w:szCs w:val="18"/>
              </w:rPr>
              <w:t>274</w:t>
            </w:r>
          </w:p>
        </w:tc>
        <w:tc>
          <w:tcPr>
            <w:tcW w:w="734"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A40C68" w:rsidP="00EE1DA4">
            <w:pPr>
              <w:jc w:val="center"/>
              <w:cnfStyle w:val="000000000000"/>
              <w:rPr>
                <w:rFonts w:ascii="Cambria" w:hAnsi="Cambria"/>
                <w:sz w:val="18"/>
                <w:szCs w:val="18"/>
              </w:rPr>
            </w:pPr>
            <w:r>
              <w:rPr>
                <w:rFonts w:ascii="Cambria" w:hAnsi="Cambria"/>
                <w:sz w:val="18"/>
                <w:szCs w:val="18"/>
              </w:rPr>
              <w:t>108</w:t>
            </w:r>
          </w:p>
        </w:tc>
        <w:tc>
          <w:tcPr>
            <w:tcW w:w="647"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3</w:t>
            </w:r>
          </w:p>
        </w:tc>
        <w:tc>
          <w:tcPr>
            <w:tcW w:w="643" w:type="dxa"/>
          </w:tcPr>
          <w:p w:rsidR="001B4DB7" w:rsidRPr="00660F67" w:rsidRDefault="001B4DB7" w:rsidP="00EE1DA4">
            <w:pPr>
              <w:jc w:val="center"/>
              <w:cnfStyle w:val="000000000000"/>
              <w:rPr>
                <w:rFonts w:ascii="Cambria" w:hAnsi="Cambria"/>
                <w:sz w:val="18"/>
                <w:szCs w:val="18"/>
              </w:rPr>
            </w:pPr>
            <w:r>
              <w:rPr>
                <w:rFonts w:ascii="Cambria" w:hAnsi="Cambria"/>
                <w:sz w:val="18"/>
                <w:szCs w:val="18"/>
              </w:rPr>
              <w:t>-</w:t>
            </w:r>
          </w:p>
        </w:tc>
        <w:tc>
          <w:tcPr>
            <w:tcW w:w="782" w:type="dxa"/>
          </w:tcPr>
          <w:p w:rsidR="001B4DB7" w:rsidRPr="00660F67" w:rsidRDefault="00A40C68" w:rsidP="00EE1DA4">
            <w:pPr>
              <w:jc w:val="center"/>
              <w:cnfStyle w:val="000000000000"/>
              <w:rPr>
                <w:rFonts w:ascii="Cambria" w:hAnsi="Cambria" w:cs="Calibri"/>
                <w:color w:val="000000"/>
                <w:sz w:val="18"/>
                <w:szCs w:val="18"/>
              </w:rPr>
            </w:pPr>
            <w:r>
              <w:rPr>
                <w:rFonts w:ascii="Cambria" w:hAnsi="Cambria" w:cs="Calibri"/>
                <w:color w:val="000000"/>
                <w:sz w:val="18"/>
                <w:szCs w:val="18"/>
              </w:rPr>
              <w:t>415</w:t>
            </w:r>
          </w:p>
        </w:tc>
        <w:tc>
          <w:tcPr>
            <w:tcW w:w="591" w:type="dxa"/>
          </w:tcPr>
          <w:p w:rsidR="001B4DB7" w:rsidRPr="00660F67" w:rsidRDefault="001B4DB7" w:rsidP="00EE1DA4">
            <w:pPr>
              <w:jc w:val="center"/>
              <w:cnfStyle w:val="000000000000"/>
              <w:rPr>
                <w:rFonts w:ascii="Cambria" w:hAnsi="Cambria" w:cs="Calibri"/>
                <w:color w:val="000000"/>
                <w:sz w:val="18"/>
                <w:szCs w:val="18"/>
              </w:rPr>
            </w:pPr>
            <w:r>
              <w:rPr>
                <w:rFonts w:ascii="Cambria" w:hAnsi="Cambria" w:cs="Calibri"/>
                <w:color w:val="000000"/>
                <w:sz w:val="18"/>
                <w:szCs w:val="18"/>
              </w:rPr>
              <w:t>-</w:t>
            </w:r>
          </w:p>
        </w:tc>
        <w:tc>
          <w:tcPr>
            <w:tcW w:w="936" w:type="dxa"/>
          </w:tcPr>
          <w:p w:rsidR="001B4DB7" w:rsidRPr="00660F67" w:rsidRDefault="00A40C68" w:rsidP="00EE1DA4">
            <w:pPr>
              <w:jc w:val="center"/>
              <w:cnfStyle w:val="000000000000"/>
              <w:rPr>
                <w:rFonts w:ascii="Cambria" w:hAnsi="Cambria" w:cs="Calibri"/>
                <w:b/>
                <w:bCs/>
                <w:color w:val="000000"/>
                <w:sz w:val="18"/>
                <w:szCs w:val="18"/>
              </w:rPr>
            </w:pPr>
            <w:r>
              <w:rPr>
                <w:rFonts w:ascii="Cambria" w:hAnsi="Cambria" w:cs="Calibri"/>
                <w:b/>
                <w:bCs/>
                <w:color w:val="000000"/>
                <w:sz w:val="18"/>
                <w:szCs w:val="18"/>
              </w:rPr>
              <w:t>415</w:t>
            </w:r>
          </w:p>
        </w:tc>
      </w:tr>
      <w:tr w:rsidR="00A40C68" w:rsidRPr="00660F67" w:rsidTr="00E43279">
        <w:trPr>
          <w:cnfStyle w:val="000000010000"/>
        </w:trPr>
        <w:tc>
          <w:tcPr>
            <w:cnfStyle w:val="001000000000"/>
            <w:tcW w:w="1226" w:type="dxa"/>
          </w:tcPr>
          <w:p w:rsidR="00A40C68" w:rsidRPr="00660F67" w:rsidRDefault="00A40C68" w:rsidP="00EE1DA4">
            <w:pPr>
              <w:jc w:val="center"/>
              <w:rPr>
                <w:rFonts w:ascii="Cambria" w:hAnsi="Cambria"/>
                <w:sz w:val="18"/>
                <w:szCs w:val="18"/>
              </w:rPr>
            </w:pPr>
            <w:r>
              <w:rPr>
                <w:rFonts w:ascii="Cambria" w:hAnsi="Cambria"/>
                <w:sz w:val="18"/>
                <w:szCs w:val="18"/>
              </w:rPr>
              <w:t>2019-2020</w:t>
            </w:r>
          </w:p>
        </w:tc>
        <w:tc>
          <w:tcPr>
            <w:tcW w:w="779" w:type="dxa"/>
          </w:tcPr>
          <w:p w:rsidR="00A40C68" w:rsidRDefault="00A40C68" w:rsidP="00EE1DA4">
            <w:pPr>
              <w:jc w:val="center"/>
              <w:cnfStyle w:val="000000010000"/>
              <w:rPr>
                <w:rFonts w:ascii="Cambria" w:hAnsi="Cambria"/>
                <w:sz w:val="18"/>
                <w:szCs w:val="18"/>
              </w:rPr>
            </w:pPr>
            <w:r>
              <w:rPr>
                <w:rFonts w:ascii="Cambria" w:hAnsi="Cambria"/>
                <w:sz w:val="18"/>
                <w:szCs w:val="18"/>
              </w:rPr>
              <w:t>30</w:t>
            </w:r>
          </w:p>
        </w:tc>
        <w:tc>
          <w:tcPr>
            <w:tcW w:w="597" w:type="dxa"/>
          </w:tcPr>
          <w:p w:rsidR="00A40C68" w:rsidRDefault="00A40C68" w:rsidP="00EE1DA4">
            <w:pPr>
              <w:jc w:val="center"/>
              <w:cnfStyle w:val="000000010000"/>
              <w:rPr>
                <w:rFonts w:ascii="Cambria" w:hAnsi="Cambria"/>
                <w:sz w:val="18"/>
                <w:szCs w:val="18"/>
              </w:rPr>
            </w:pPr>
            <w:r>
              <w:rPr>
                <w:rFonts w:ascii="Cambria" w:hAnsi="Cambria"/>
                <w:sz w:val="18"/>
                <w:szCs w:val="18"/>
              </w:rPr>
              <w:t>-</w:t>
            </w:r>
          </w:p>
        </w:tc>
        <w:tc>
          <w:tcPr>
            <w:tcW w:w="782" w:type="dxa"/>
          </w:tcPr>
          <w:p w:rsidR="00A40C68" w:rsidRDefault="00A40C68" w:rsidP="00EE1DA4">
            <w:pPr>
              <w:jc w:val="center"/>
              <w:cnfStyle w:val="000000010000"/>
              <w:rPr>
                <w:rFonts w:ascii="Cambria" w:hAnsi="Cambria"/>
                <w:sz w:val="18"/>
                <w:szCs w:val="18"/>
              </w:rPr>
            </w:pPr>
            <w:r>
              <w:rPr>
                <w:rFonts w:ascii="Cambria" w:hAnsi="Cambria"/>
                <w:sz w:val="18"/>
                <w:szCs w:val="18"/>
              </w:rPr>
              <w:t>313</w:t>
            </w:r>
          </w:p>
        </w:tc>
        <w:tc>
          <w:tcPr>
            <w:tcW w:w="734" w:type="dxa"/>
          </w:tcPr>
          <w:p w:rsidR="00A40C68" w:rsidRDefault="00A40C68" w:rsidP="00EE1DA4">
            <w:pPr>
              <w:jc w:val="center"/>
              <w:cnfStyle w:val="000000010000"/>
              <w:rPr>
                <w:rFonts w:ascii="Cambria" w:hAnsi="Cambria"/>
                <w:sz w:val="18"/>
                <w:szCs w:val="18"/>
              </w:rPr>
            </w:pPr>
            <w:r>
              <w:rPr>
                <w:rFonts w:ascii="Cambria" w:hAnsi="Cambria"/>
                <w:sz w:val="18"/>
                <w:szCs w:val="18"/>
              </w:rPr>
              <w:t>-</w:t>
            </w:r>
          </w:p>
        </w:tc>
        <w:tc>
          <w:tcPr>
            <w:tcW w:w="782" w:type="dxa"/>
          </w:tcPr>
          <w:p w:rsidR="00A40C68" w:rsidRDefault="00A40C68" w:rsidP="00EE1DA4">
            <w:pPr>
              <w:jc w:val="center"/>
              <w:cnfStyle w:val="000000010000"/>
              <w:rPr>
                <w:rFonts w:ascii="Cambria" w:hAnsi="Cambria"/>
                <w:sz w:val="18"/>
                <w:szCs w:val="18"/>
              </w:rPr>
            </w:pPr>
            <w:r>
              <w:rPr>
                <w:rFonts w:ascii="Cambria" w:hAnsi="Cambria"/>
                <w:sz w:val="18"/>
                <w:szCs w:val="18"/>
              </w:rPr>
              <w:t>117</w:t>
            </w:r>
          </w:p>
        </w:tc>
        <w:tc>
          <w:tcPr>
            <w:tcW w:w="647" w:type="dxa"/>
          </w:tcPr>
          <w:p w:rsidR="00A40C68" w:rsidRDefault="00A40C68" w:rsidP="00EE1DA4">
            <w:pPr>
              <w:jc w:val="center"/>
              <w:cnfStyle w:val="000000010000"/>
              <w:rPr>
                <w:rFonts w:ascii="Cambria" w:hAnsi="Cambria"/>
                <w:sz w:val="18"/>
                <w:szCs w:val="18"/>
              </w:rPr>
            </w:pPr>
            <w:r>
              <w:rPr>
                <w:rFonts w:ascii="Cambria" w:hAnsi="Cambria"/>
                <w:sz w:val="18"/>
                <w:szCs w:val="18"/>
              </w:rPr>
              <w:t>-</w:t>
            </w:r>
          </w:p>
        </w:tc>
        <w:tc>
          <w:tcPr>
            <w:tcW w:w="782" w:type="dxa"/>
          </w:tcPr>
          <w:p w:rsidR="00A40C68" w:rsidRDefault="00A40C68" w:rsidP="00EE1DA4">
            <w:pPr>
              <w:jc w:val="center"/>
              <w:cnfStyle w:val="000000010000"/>
              <w:rPr>
                <w:rFonts w:ascii="Cambria" w:hAnsi="Cambria"/>
                <w:sz w:val="18"/>
                <w:szCs w:val="18"/>
              </w:rPr>
            </w:pPr>
            <w:r>
              <w:rPr>
                <w:rFonts w:ascii="Cambria" w:hAnsi="Cambria"/>
                <w:sz w:val="18"/>
                <w:szCs w:val="18"/>
              </w:rPr>
              <w:t>3</w:t>
            </w:r>
          </w:p>
        </w:tc>
        <w:tc>
          <w:tcPr>
            <w:tcW w:w="643" w:type="dxa"/>
          </w:tcPr>
          <w:p w:rsidR="00A40C68" w:rsidRDefault="00A40C68" w:rsidP="00EE1DA4">
            <w:pPr>
              <w:jc w:val="center"/>
              <w:cnfStyle w:val="000000010000"/>
              <w:rPr>
                <w:rFonts w:ascii="Cambria" w:hAnsi="Cambria"/>
                <w:sz w:val="18"/>
                <w:szCs w:val="18"/>
              </w:rPr>
            </w:pPr>
            <w:r>
              <w:rPr>
                <w:rFonts w:ascii="Cambria" w:hAnsi="Cambria"/>
                <w:sz w:val="18"/>
                <w:szCs w:val="18"/>
              </w:rPr>
              <w:t>-</w:t>
            </w:r>
          </w:p>
        </w:tc>
        <w:tc>
          <w:tcPr>
            <w:tcW w:w="782" w:type="dxa"/>
          </w:tcPr>
          <w:p w:rsidR="00A40C68" w:rsidRDefault="00A40C68" w:rsidP="00EE1DA4">
            <w:pPr>
              <w:jc w:val="center"/>
              <w:cnfStyle w:val="000000010000"/>
              <w:rPr>
                <w:rFonts w:ascii="Cambria" w:hAnsi="Cambria" w:cs="Calibri"/>
                <w:color w:val="000000"/>
                <w:sz w:val="18"/>
                <w:szCs w:val="18"/>
              </w:rPr>
            </w:pPr>
            <w:r>
              <w:rPr>
                <w:rFonts w:ascii="Cambria" w:hAnsi="Cambria" w:cs="Calibri"/>
                <w:color w:val="000000"/>
                <w:sz w:val="18"/>
                <w:szCs w:val="18"/>
              </w:rPr>
              <w:t>463</w:t>
            </w:r>
          </w:p>
        </w:tc>
        <w:tc>
          <w:tcPr>
            <w:tcW w:w="591" w:type="dxa"/>
          </w:tcPr>
          <w:p w:rsidR="00A40C68" w:rsidRDefault="00A40C68" w:rsidP="00EE1DA4">
            <w:pPr>
              <w:jc w:val="center"/>
              <w:cnfStyle w:val="000000010000"/>
              <w:rPr>
                <w:rFonts w:ascii="Cambria" w:hAnsi="Cambria" w:cs="Calibri"/>
                <w:color w:val="000000"/>
                <w:sz w:val="18"/>
                <w:szCs w:val="18"/>
              </w:rPr>
            </w:pPr>
            <w:r>
              <w:rPr>
                <w:rFonts w:ascii="Cambria" w:hAnsi="Cambria" w:cs="Calibri"/>
                <w:color w:val="000000"/>
                <w:sz w:val="18"/>
                <w:szCs w:val="18"/>
              </w:rPr>
              <w:t>-</w:t>
            </w:r>
          </w:p>
        </w:tc>
        <w:tc>
          <w:tcPr>
            <w:tcW w:w="936" w:type="dxa"/>
          </w:tcPr>
          <w:p w:rsidR="00A40C68" w:rsidRDefault="00A40C68" w:rsidP="00EE1DA4">
            <w:pPr>
              <w:jc w:val="center"/>
              <w:cnfStyle w:val="000000010000"/>
              <w:rPr>
                <w:rFonts w:ascii="Cambria" w:hAnsi="Cambria" w:cs="Calibri"/>
                <w:b/>
                <w:bCs/>
                <w:color w:val="000000"/>
                <w:sz w:val="18"/>
                <w:szCs w:val="18"/>
              </w:rPr>
            </w:pPr>
            <w:r>
              <w:rPr>
                <w:rFonts w:ascii="Cambria" w:hAnsi="Cambria" w:cs="Calibri"/>
                <w:b/>
                <w:bCs/>
                <w:color w:val="000000"/>
                <w:sz w:val="18"/>
                <w:szCs w:val="18"/>
              </w:rPr>
              <w:t>463</w:t>
            </w:r>
          </w:p>
        </w:tc>
      </w:tr>
    </w:tbl>
    <w:p w:rsidR="001B4DB7" w:rsidRDefault="001B4DB7" w:rsidP="001B4DB7">
      <w:pPr>
        <w:spacing w:before="120"/>
        <w:jc w:val="center"/>
        <w:rPr>
          <w:rFonts w:ascii="Cambria" w:eastAsia="Calibri" w:hAnsi="Cambria" w:cs="Arial"/>
          <w:color w:val="FF0000"/>
          <w:szCs w:val="22"/>
        </w:rPr>
      </w:pPr>
      <w:bookmarkStart w:id="145" w:name="_Toc531797196"/>
      <w:bookmarkStart w:id="146" w:name="_Toc532154706"/>
    </w:p>
    <w:p w:rsidR="001B4DB7" w:rsidRDefault="001B4DB7" w:rsidP="001B4DB7">
      <w:pPr>
        <w:spacing w:before="120"/>
        <w:jc w:val="center"/>
        <w:rPr>
          <w:rFonts w:ascii="Cambria" w:eastAsia="Calibri" w:hAnsi="Cambria" w:cs="Arial"/>
          <w:color w:val="FF0000"/>
          <w:szCs w:val="22"/>
        </w:rPr>
      </w:pPr>
      <w:r w:rsidRPr="00D8541A">
        <w:rPr>
          <w:rFonts w:ascii="Cambria" w:eastAsia="Calibri" w:hAnsi="Cambria" w:cs="Arial"/>
          <w:noProof/>
          <w:color w:val="FF0000"/>
          <w:szCs w:val="22"/>
        </w:rPr>
        <w:drawing>
          <wp:inline distT="0" distB="0" distL="0" distR="0">
            <wp:extent cx="5486400" cy="3200400"/>
            <wp:effectExtent l="0" t="0" r="0" b="0"/>
            <wp:docPr id="30"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4DB7" w:rsidRPr="00530075" w:rsidRDefault="001B4DB7" w:rsidP="001B4DB7">
      <w:pPr>
        <w:spacing w:before="120"/>
        <w:jc w:val="center"/>
        <w:rPr>
          <w:rFonts w:ascii="Cambria" w:eastAsia="Calibri" w:hAnsi="Cambria" w:cs="Arial"/>
          <w:color w:val="FF0000"/>
          <w:szCs w:val="22"/>
        </w:rPr>
      </w:pPr>
    </w:p>
    <w:p w:rsidR="001B4DB7" w:rsidRDefault="001B4DB7" w:rsidP="001B4DB7">
      <w:pPr>
        <w:pStyle w:val="ResimYazs"/>
        <w:keepNext/>
        <w:spacing w:before="120" w:after="120"/>
        <w:rPr>
          <w:rFonts w:ascii="Cambria" w:hAnsi="Cambria"/>
          <w:i w:val="0"/>
          <w:color w:val="auto"/>
          <w:sz w:val="20"/>
          <w:szCs w:val="20"/>
        </w:rPr>
      </w:pPr>
      <w:bookmarkStart w:id="147" w:name="_Toc533978174"/>
      <w:r w:rsidRPr="007F6ECC">
        <w:rPr>
          <w:rFonts w:ascii="Cambria" w:hAnsi="Cambria"/>
          <w:b/>
          <w:i w:val="0"/>
          <w:color w:val="auto"/>
          <w:sz w:val="20"/>
          <w:szCs w:val="20"/>
        </w:rPr>
        <w:lastRenderedPageBreak/>
        <w:t xml:space="preserve">Tablo </w:t>
      </w:r>
      <w:r w:rsidR="008E2562" w:rsidRPr="007F6ECC">
        <w:rPr>
          <w:rFonts w:ascii="Cambria" w:hAnsi="Cambria"/>
          <w:b/>
          <w:i w:val="0"/>
          <w:color w:val="auto"/>
          <w:sz w:val="20"/>
          <w:szCs w:val="20"/>
        </w:rPr>
        <w:fldChar w:fldCharType="begin"/>
      </w:r>
      <w:r w:rsidRPr="007F6ECC">
        <w:rPr>
          <w:rFonts w:ascii="Cambria" w:hAnsi="Cambria"/>
          <w:b/>
          <w:i w:val="0"/>
          <w:color w:val="auto"/>
          <w:sz w:val="20"/>
          <w:szCs w:val="20"/>
        </w:rPr>
        <w:instrText xml:space="preserve"> SEQ Tablo \* ARABIC </w:instrText>
      </w:r>
      <w:r w:rsidR="008E2562" w:rsidRPr="007F6ECC">
        <w:rPr>
          <w:rFonts w:ascii="Cambria" w:hAnsi="Cambria"/>
          <w:b/>
          <w:i w:val="0"/>
          <w:color w:val="auto"/>
          <w:sz w:val="20"/>
          <w:szCs w:val="20"/>
        </w:rPr>
        <w:fldChar w:fldCharType="separate"/>
      </w:r>
      <w:r w:rsidR="008A7232">
        <w:rPr>
          <w:rFonts w:ascii="Cambria" w:hAnsi="Cambria"/>
          <w:b/>
          <w:i w:val="0"/>
          <w:noProof/>
          <w:color w:val="auto"/>
          <w:sz w:val="20"/>
          <w:szCs w:val="20"/>
        </w:rPr>
        <w:t>17</w:t>
      </w:r>
      <w:r w:rsidR="008E2562" w:rsidRPr="007F6ECC">
        <w:rPr>
          <w:rFonts w:ascii="Cambria" w:hAnsi="Cambria"/>
          <w:b/>
          <w:i w:val="0"/>
          <w:color w:val="auto"/>
          <w:sz w:val="20"/>
          <w:szCs w:val="20"/>
        </w:rPr>
        <w:fldChar w:fldCharType="end"/>
      </w:r>
      <w:r w:rsidRPr="007F6ECC">
        <w:rPr>
          <w:rFonts w:ascii="Cambria" w:hAnsi="Cambria"/>
          <w:b/>
          <w:i w:val="0"/>
          <w:color w:val="auto"/>
          <w:sz w:val="20"/>
          <w:szCs w:val="20"/>
        </w:rPr>
        <w:t xml:space="preserve">: </w:t>
      </w:r>
      <w:r w:rsidRPr="007F6ECC">
        <w:rPr>
          <w:rFonts w:ascii="Cambria" w:hAnsi="Cambria"/>
          <w:i w:val="0"/>
          <w:color w:val="auto"/>
          <w:sz w:val="20"/>
          <w:szCs w:val="20"/>
        </w:rPr>
        <w:t>Yıllar Göre Derslik Başına Düşen Öğrenci Sayıları</w:t>
      </w:r>
      <w:bookmarkEnd w:id="145"/>
      <w:bookmarkEnd w:id="146"/>
      <w:bookmarkEnd w:id="147"/>
    </w:p>
    <w:tbl>
      <w:tblPr>
        <w:tblStyle w:val="KlavuzuTablo4-Vurgu31"/>
        <w:tblW w:w="8961" w:type="dxa"/>
        <w:tblCellMar>
          <w:left w:w="28" w:type="dxa"/>
          <w:right w:w="28" w:type="dxa"/>
        </w:tblCellMar>
        <w:tblLook w:val="04A0"/>
      </w:tblPr>
      <w:tblGrid>
        <w:gridCol w:w="1080"/>
        <w:gridCol w:w="770"/>
        <w:gridCol w:w="1294"/>
        <w:gridCol w:w="563"/>
        <w:gridCol w:w="770"/>
        <w:gridCol w:w="1294"/>
        <w:gridCol w:w="563"/>
        <w:gridCol w:w="770"/>
        <w:gridCol w:w="1294"/>
        <w:gridCol w:w="563"/>
      </w:tblGrid>
      <w:tr w:rsidR="001B4DB7" w:rsidRPr="002647E9" w:rsidTr="00EE1DA4">
        <w:trPr>
          <w:cnfStyle w:val="100000000000"/>
          <w:trHeight w:val="39"/>
        </w:trPr>
        <w:tc>
          <w:tcPr>
            <w:cnfStyle w:val="001000000000"/>
            <w:tcW w:w="0" w:type="auto"/>
            <w:vMerge w:val="restart"/>
            <w:tcBorders>
              <w:bottom w:val="single" w:sz="4" w:space="0" w:color="FFFFFF" w:themeColor="background1"/>
            </w:tcBorders>
            <w:noWrap/>
          </w:tcPr>
          <w:p w:rsidR="001B4DB7" w:rsidRPr="002647E9" w:rsidRDefault="001B4DB7" w:rsidP="00EE1DA4">
            <w:pPr>
              <w:rPr>
                <w:rFonts w:ascii="Cambria" w:hAnsi="Cambria"/>
                <w:sz w:val="18"/>
                <w:szCs w:val="18"/>
              </w:rPr>
            </w:pPr>
          </w:p>
        </w:tc>
        <w:tc>
          <w:tcPr>
            <w:tcW w:w="0" w:type="auto"/>
            <w:gridSpan w:val="3"/>
            <w:tcBorders>
              <w:bottom w:val="single" w:sz="4" w:space="0" w:color="FFFFFF" w:themeColor="background1"/>
            </w:tcBorders>
            <w:hideMark/>
          </w:tcPr>
          <w:p w:rsidR="00E43279" w:rsidRDefault="00E43279" w:rsidP="00E43279">
            <w:pPr>
              <w:cnfStyle w:val="100000000000"/>
              <w:rPr>
                <w:rFonts w:ascii="Cambria" w:hAnsi="Cambria"/>
                <w:sz w:val="18"/>
                <w:szCs w:val="18"/>
              </w:rPr>
            </w:pPr>
            <w:r w:rsidRPr="00B046AA">
              <w:rPr>
                <w:rFonts w:ascii="Cambria" w:hAnsi="Cambria"/>
                <w:sz w:val="18"/>
                <w:szCs w:val="18"/>
              </w:rPr>
              <w:t xml:space="preserve">2017-2018 </w:t>
            </w:r>
          </w:p>
          <w:p w:rsidR="001B4DB7" w:rsidRPr="002647E9" w:rsidRDefault="00E43279" w:rsidP="00E43279">
            <w:pPr>
              <w:cnfStyle w:val="100000000000"/>
              <w:rPr>
                <w:rFonts w:ascii="Cambria" w:hAnsi="Cambria"/>
                <w:sz w:val="18"/>
                <w:szCs w:val="18"/>
              </w:rPr>
            </w:pPr>
            <w:r w:rsidRPr="00B046AA">
              <w:rPr>
                <w:rFonts w:ascii="Cambria" w:hAnsi="Cambria"/>
                <w:sz w:val="18"/>
                <w:szCs w:val="18"/>
              </w:rPr>
              <w:t>Eğitim ve Öğretim Yılı</w:t>
            </w:r>
          </w:p>
        </w:tc>
        <w:tc>
          <w:tcPr>
            <w:tcW w:w="0" w:type="auto"/>
            <w:gridSpan w:val="3"/>
            <w:tcBorders>
              <w:bottom w:val="single" w:sz="4" w:space="0" w:color="FFFFFF" w:themeColor="background1"/>
            </w:tcBorders>
            <w:hideMark/>
          </w:tcPr>
          <w:p w:rsidR="00E43279" w:rsidRDefault="00E43279" w:rsidP="00E43279">
            <w:pPr>
              <w:cnfStyle w:val="100000000000"/>
              <w:rPr>
                <w:rFonts w:ascii="Cambria" w:hAnsi="Cambria"/>
                <w:sz w:val="18"/>
                <w:szCs w:val="18"/>
              </w:rPr>
            </w:pPr>
            <w:r>
              <w:rPr>
                <w:rFonts w:ascii="Cambria" w:hAnsi="Cambria"/>
                <w:sz w:val="18"/>
                <w:szCs w:val="18"/>
              </w:rPr>
              <w:t>2018-2019</w:t>
            </w:r>
            <w:r w:rsidRPr="00B046AA">
              <w:rPr>
                <w:rFonts w:ascii="Cambria" w:hAnsi="Cambria"/>
                <w:sz w:val="18"/>
                <w:szCs w:val="18"/>
              </w:rPr>
              <w:t xml:space="preserve"> </w:t>
            </w:r>
          </w:p>
          <w:p w:rsidR="001B4DB7" w:rsidRPr="00B046AA" w:rsidRDefault="00E43279" w:rsidP="00E43279">
            <w:pPr>
              <w:cnfStyle w:val="100000000000"/>
              <w:rPr>
                <w:rFonts w:ascii="Cambria" w:hAnsi="Cambria"/>
                <w:sz w:val="18"/>
                <w:szCs w:val="18"/>
              </w:rPr>
            </w:pPr>
            <w:r w:rsidRPr="00B046AA">
              <w:rPr>
                <w:rFonts w:ascii="Cambria" w:hAnsi="Cambria"/>
                <w:sz w:val="18"/>
                <w:szCs w:val="18"/>
              </w:rPr>
              <w:t>Eğitim ve Öğretim Yılı</w:t>
            </w:r>
          </w:p>
        </w:tc>
        <w:tc>
          <w:tcPr>
            <w:tcW w:w="0" w:type="auto"/>
            <w:gridSpan w:val="3"/>
            <w:tcBorders>
              <w:bottom w:val="single" w:sz="4" w:space="0" w:color="FFFFFF" w:themeColor="background1"/>
            </w:tcBorders>
            <w:hideMark/>
          </w:tcPr>
          <w:p w:rsidR="001B4DB7" w:rsidRDefault="00E43279" w:rsidP="00EE1DA4">
            <w:pPr>
              <w:cnfStyle w:val="100000000000"/>
              <w:rPr>
                <w:rFonts w:ascii="Cambria" w:hAnsi="Cambria"/>
                <w:sz w:val="18"/>
                <w:szCs w:val="18"/>
              </w:rPr>
            </w:pPr>
            <w:r>
              <w:rPr>
                <w:rFonts w:ascii="Cambria" w:hAnsi="Cambria"/>
                <w:sz w:val="18"/>
                <w:szCs w:val="18"/>
              </w:rPr>
              <w:t>2019-2020</w:t>
            </w:r>
            <w:r w:rsidR="001B4DB7" w:rsidRPr="00B046AA">
              <w:rPr>
                <w:rFonts w:ascii="Cambria" w:hAnsi="Cambria"/>
                <w:sz w:val="18"/>
                <w:szCs w:val="18"/>
              </w:rPr>
              <w:t xml:space="preserve"> </w:t>
            </w:r>
          </w:p>
          <w:p w:rsidR="001B4DB7" w:rsidRPr="00B046AA" w:rsidRDefault="001B4DB7" w:rsidP="00EE1DA4">
            <w:pPr>
              <w:cnfStyle w:val="100000000000"/>
              <w:rPr>
                <w:rFonts w:ascii="Cambria" w:hAnsi="Cambria"/>
                <w:sz w:val="18"/>
                <w:szCs w:val="18"/>
              </w:rPr>
            </w:pPr>
            <w:r w:rsidRPr="00B046AA">
              <w:rPr>
                <w:rFonts w:ascii="Cambria" w:hAnsi="Cambria"/>
                <w:sz w:val="18"/>
                <w:szCs w:val="18"/>
              </w:rPr>
              <w:t>Eğitim ve Öğretim Yılı</w:t>
            </w:r>
          </w:p>
        </w:tc>
      </w:tr>
      <w:tr w:rsidR="001B4DB7" w:rsidRPr="002647E9" w:rsidTr="00EE1DA4">
        <w:trPr>
          <w:trHeight w:val="39"/>
        </w:trPr>
        <w:tc>
          <w:tcPr>
            <w:cnfStyle w:val="00100000000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rPr>
                <w:rFonts w:ascii="Cambria" w:hAnsi="Cambria"/>
                <w:color w:val="FFFFFF" w:themeColor="background1"/>
                <w:sz w:val="18"/>
                <w:szCs w:val="18"/>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Pr>
                <w:rFonts w:ascii="Cambria" w:hAnsi="Cambria"/>
                <w:b/>
                <w:bCs/>
                <w:color w:val="FFFFFF" w:themeColor="background1"/>
                <w:sz w:val="18"/>
                <w:szCs w:val="18"/>
              </w:rPr>
              <w:t>Öğrenci Sayısı</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İl</w:t>
            </w:r>
          </w:p>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Sırası</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Pr>
                <w:rFonts w:ascii="Cambria" w:hAnsi="Cambria"/>
                <w:b/>
                <w:bCs/>
                <w:color w:val="FFFFFF" w:themeColor="background1"/>
                <w:sz w:val="18"/>
                <w:szCs w:val="18"/>
              </w:rPr>
              <w:t>Öğrenci Sayısı</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İl</w:t>
            </w:r>
          </w:p>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Sırası</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Pr>
                <w:rFonts w:ascii="Cambria" w:hAnsi="Cambria"/>
                <w:b/>
                <w:bCs/>
                <w:color w:val="FFFFFF" w:themeColor="background1"/>
                <w:sz w:val="18"/>
                <w:szCs w:val="18"/>
              </w:rPr>
              <w:t>Öğrenci Sayısı</w:t>
            </w:r>
          </w:p>
        </w:tc>
        <w:tc>
          <w:tcPr>
            <w:tcW w:w="0" w:type="auto"/>
            <w:vMerge w:val="restart"/>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İl</w:t>
            </w:r>
          </w:p>
          <w:p w:rsidR="001B4DB7" w:rsidRPr="002647E9" w:rsidRDefault="001B4DB7" w:rsidP="00EE1DA4">
            <w:pPr>
              <w:jc w:val="center"/>
              <w:cnfStyle w:val="000000000000"/>
              <w:rPr>
                <w:rFonts w:ascii="Cambria" w:hAnsi="Cambria"/>
                <w:b/>
                <w:bCs/>
                <w:color w:val="FFFFFF" w:themeColor="background1"/>
                <w:sz w:val="18"/>
                <w:szCs w:val="18"/>
              </w:rPr>
            </w:pPr>
            <w:r w:rsidRPr="002647E9">
              <w:rPr>
                <w:rFonts w:ascii="Cambria" w:hAnsi="Cambria"/>
                <w:b/>
                <w:bCs/>
                <w:color w:val="FFFFFF" w:themeColor="background1"/>
                <w:sz w:val="18"/>
                <w:szCs w:val="18"/>
              </w:rPr>
              <w:t>Sırası</w:t>
            </w:r>
          </w:p>
        </w:tc>
      </w:tr>
      <w:tr w:rsidR="001B4DB7" w:rsidRPr="002647E9" w:rsidTr="00EE1DA4">
        <w:trPr>
          <w:cnfStyle w:val="000000010000"/>
          <w:trHeight w:val="39"/>
        </w:trPr>
        <w:tc>
          <w:tcPr>
            <w:cnfStyle w:val="001000000000"/>
            <w:tcW w:w="0" w:type="auto"/>
            <w:vMerge/>
            <w:tcBorders>
              <w:top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rPr>
                <w:rFonts w:ascii="Cambria" w:hAnsi="Cambria"/>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sidRPr="002647E9">
              <w:rPr>
                <w:rFonts w:ascii="Cambria" w:hAnsi="Cambria"/>
                <w:b/>
                <w:bCs/>
                <w:color w:val="FFFFFF" w:themeColor="background1"/>
                <w:sz w:val="18"/>
                <w:szCs w:val="18"/>
              </w:rPr>
              <w:t>Türkiye</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0" w:type="auto"/>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10000"/>
              <w:rPr>
                <w:rFonts w:ascii="Cambria" w:hAnsi="Cambria"/>
                <w:b/>
                <w:bCs/>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sidRPr="002647E9">
              <w:rPr>
                <w:rFonts w:ascii="Cambria" w:hAnsi="Cambria"/>
                <w:b/>
                <w:bCs/>
                <w:color w:val="FFFFFF" w:themeColor="background1"/>
                <w:sz w:val="18"/>
                <w:szCs w:val="18"/>
              </w:rPr>
              <w:t>Türkiye</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0" w:type="auto"/>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10000"/>
              <w:rPr>
                <w:rFonts w:ascii="Cambria" w:hAnsi="Cambria"/>
                <w:b/>
                <w:bCs/>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sidRPr="002647E9">
              <w:rPr>
                <w:rFonts w:ascii="Cambria" w:hAnsi="Cambria"/>
                <w:b/>
                <w:bCs/>
                <w:color w:val="FFFFFF" w:themeColor="background1"/>
                <w:sz w:val="18"/>
                <w:szCs w:val="18"/>
              </w:rPr>
              <w:t>Türkiye</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10000"/>
              <w:rPr>
                <w:rFonts w:ascii="Cambria" w:hAnsi="Cambria"/>
                <w:b/>
                <w:bCs/>
                <w:color w:val="FFFFFF" w:themeColor="background1"/>
                <w:sz w:val="18"/>
                <w:szCs w:val="18"/>
              </w:rPr>
            </w:pPr>
            <w:r>
              <w:rPr>
                <w:rFonts w:ascii="Cambria" w:hAnsi="Cambria"/>
                <w:b/>
                <w:bCs/>
                <w:color w:val="FFFFFF" w:themeColor="background1"/>
                <w:sz w:val="18"/>
                <w:szCs w:val="18"/>
              </w:rPr>
              <w:t>Akdağmadeni</w:t>
            </w:r>
          </w:p>
        </w:tc>
        <w:tc>
          <w:tcPr>
            <w:tcW w:w="0" w:type="auto"/>
            <w:vMerge/>
            <w:tcBorders>
              <w:top w:val="single" w:sz="4" w:space="0" w:color="FFFFFF" w:themeColor="background1"/>
              <w:left w:val="single" w:sz="4" w:space="0" w:color="FFFFFF" w:themeColor="background1"/>
            </w:tcBorders>
            <w:shd w:val="clear" w:color="auto" w:fill="76923C" w:themeFill="accent3" w:themeFillShade="BF"/>
            <w:hideMark/>
          </w:tcPr>
          <w:p w:rsidR="001B4DB7" w:rsidRPr="002647E9" w:rsidRDefault="001B4DB7" w:rsidP="00EE1DA4">
            <w:pPr>
              <w:jc w:val="center"/>
              <w:cnfStyle w:val="000000010000"/>
              <w:rPr>
                <w:rFonts w:ascii="Cambria" w:hAnsi="Cambria"/>
                <w:b/>
                <w:bCs/>
                <w:color w:val="FFFFFF" w:themeColor="background1"/>
                <w:sz w:val="18"/>
                <w:szCs w:val="18"/>
              </w:rPr>
            </w:pPr>
          </w:p>
        </w:tc>
      </w:tr>
      <w:tr w:rsidR="00E43279" w:rsidRPr="002647E9" w:rsidTr="00EE1DA4">
        <w:trPr>
          <w:trHeight w:val="39"/>
        </w:trPr>
        <w:tc>
          <w:tcPr>
            <w:cnfStyle w:val="001000000000"/>
            <w:tcW w:w="0" w:type="auto"/>
            <w:noWrap/>
          </w:tcPr>
          <w:p w:rsidR="00E43279" w:rsidRPr="002647E9" w:rsidRDefault="00E43279" w:rsidP="00E43279">
            <w:pPr>
              <w:rPr>
                <w:rFonts w:ascii="Cambria" w:hAnsi="Cambria"/>
                <w:color w:val="000000"/>
                <w:sz w:val="18"/>
                <w:szCs w:val="18"/>
              </w:rPr>
            </w:pPr>
            <w:r>
              <w:rPr>
                <w:rFonts w:ascii="Cambria" w:hAnsi="Cambria"/>
                <w:color w:val="000000"/>
                <w:sz w:val="18"/>
                <w:szCs w:val="18"/>
              </w:rPr>
              <w:t>Okul Öncesi</w:t>
            </w:r>
          </w:p>
        </w:tc>
        <w:tc>
          <w:tcPr>
            <w:tcW w:w="0" w:type="auto"/>
          </w:tcPr>
          <w:p w:rsidR="00E43279" w:rsidRDefault="00E43279" w:rsidP="00E43279">
            <w:pPr>
              <w:jc w:val="center"/>
              <w:cnfStyle w:val="000000000000"/>
              <w:rPr>
                <w:rFonts w:ascii="Cambria" w:hAnsi="Cambria" w:cs="Calibri"/>
                <w:color w:val="000000"/>
                <w:sz w:val="18"/>
                <w:szCs w:val="18"/>
              </w:rPr>
            </w:pPr>
          </w:p>
        </w:tc>
        <w:tc>
          <w:tcPr>
            <w:tcW w:w="0" w:type="auto"/>
          </w:tcPr>
          <w:p w:rsidR="00E43279" w:rsidRDefault="00E43279" w:rsidP="00E43279">
            <w:pPr>
              <w:jc w:val="center"/>
              <w:cnfStyle w:val="000000000000"/>
              <w:rPr>
                <w:rFonts w:ascii="Cambria" w:hAnsi="Cambria" w:cs="Calibri"/>
                <w:color w:val="000000"/>
                <w:sz w:val="18"/>
                <w:szCs w:val="18"/>
              </w:rPr>
            </w:pPr>
            <w:r>
              <w:rPr>
                <w:rFonts w:ascii="Cambria" w:hAnsi="Cambria" w:cs="Calibri"/>
                <w:color w:val="000000"/>
                <w:sz w:val="18"/>
                <w:szCs w:val="18"/>
              </w:rPr>
              <w:t>18,07</w:t>
            </w:r>
          </w:p>
        </w:tc>
        <w:tc>
          <w:tcPr>
            <w:tcW w:w="0" w:type="auto"/>
            <w:noWrap/>
          </w:tcPr>
          <w:p w:rsidR="00E43279" w:rsidRDefault="00E43279" w:rsidP="00E43279">
            <w:pPr>
              <w:jc w:val="center"/>
              <w:cnfStyle w:val="000000000000"/>
              <w:rPr>
                <w:rFonts w:ascii="Cambria" w:hAnsi="Cambria" w:cs="Calibri"/>
                <w:color w:val="000000"/>
                <w:sz w:val="18"/>
                <w:szCs w:val="18"/>
              </w:rPr>
            </w:pPr>
          </w:p>
        </w:tc>
        <w:tc>
          <w:tcPr>
            <w:tcW w:w="0" w:type="auto"/>
          </w:tcPr>
          <w:p w:rsidR="00E43279" w:rsidRDefault="00E43279" w:rsidP="00E43279">
            <w:pPr>
              <w:jc w:val="center"/>
              <w:cnfStyle w:val="000000000000"/>
              <w:rPr>
                <w:rFonts w:ascii="Cambria" w:hAnsi="Cambria" w:cs="Calibri"/>
                <w:color w:val="000000"/>
                <w:sz w:val="18"/>
                <w:szCs w:val="18"/>
              </w:rPr>
            </w:pPr>
          </w:p>
        </w:tc>
        <w:tc>
          <w:tcPr>
            <w:tcW w:w="0" w:type="auto"/>
          </w:tcPr>
          <w:p w:rsidR="00E43279" w:rsidRDefault="00E43279" w:rsidP="00E43279">
            <w:pPr>
              <w:jc w:val="center"/>
              <w:cnfStyle w:val="000000000000"/>
              <w:rPr>
                <w:rFonts w:ascii="Cambria" w:hAnsi="Cambria" w:cs="Calibri"/>
                <w:color w:val="000000"/>
                <w:sz w:val="18"/>
                <w:szCs w:val="18"/>
              </w:rPr>
            </w:pPr>
            <w:r>
              <w:rPr>
                <w:rFonts w:ascii="Cambria" w:hAnsi="Cambria" w:cs="Calibri"/>
                <w:color w:val="000000"/>
                <w:sz w:val="18"/>
                <w:szCs w:val="18"/>
              </w:rPr>
              <w:t>16,7</w:t>
            </w:r>
          </w:p>
        </w:tc>
        <w:tc>
          <w:tcPr>
            <w:tcW w:w="0" w:type="auto"/>
            <w:noWrap/>
          </w:tcPr>
          <w:p w:rsidR="00E43279" w:rsidRDefault="00E43279" w:rsidP="00E43279">
            <w:pPr>
              <w:jc w:val="center"/>
              <w:cnfStyle w:val="000000000000"/>
              <w:rPr>
                <w:rFonts w:ascii="Cambria" w:hAnsi="Cambria" w:cs="Calibri"/>
                <w:color w:val="000000"/>
                <w:sz w:val="18"/>
                <w:szCs w:val="18"/>
              </w:rPr>
            </w:pPr>
          </w:p>
        </w:tc>
        <w:tc>
          <w:tcPr>
            <w:tcW w:w="0" w:type="auto"/>
          </w:tcPr>
          <w:p w:rsidR="00E43279" w:rsidRDefault="00E43279" w:rsidP="00E43279">
            <w:pPr>
              <w:jc w:val="center"/>
              <w:cnfStyle w:val="000000000000"/>
              <w:rPr>
                <w:rFonts w:ascii="Cambria" w:hAnsi="Cambria" w:cs="Calibri"/>
                <w:color w:val="000000"/>
                <w:sz w:val="18"/>
                <w:szCs w:val="18"/>
              </w:rPr>
            </w:pPr>
          </w:p>
        </w:tc>
        <w:tc>
          <w:tcPr>
            <w:tcW w:w="0" w:type="auto"/>
          </w:tcPr>
          <w:p w:rsidR="00E43279" w:rsidRDefault="00E43279" w:rsidP="00E43279">
            <w:pPr>
              <w:jc w:val="center"/>
              <w:cnfStyle w:val="000000000000"/>
              <w:rPr>
                <w:rFonts w:ascii="Cambria" w:hAnsi="Cambria" w:cs="Calibri"/>
                <w:color w:val="000000"/>
                <w:sz w:val="18"/>
                <w:szCs w:val="18"/>
              </w:rPr>
            </w:pPr>
            <w:r>
              <w:rPr>
                <w:rFonts w:ascii="Cambria" w:hAnsi="Cambria" w:cs="Calibri"/>
                <w:color w:val="000000"/>
                <w:sz w:val="18"/>
                <w:szCs w:val="18"/>
              </w:rPr>
              <w:t>16,17</w:t>
            </w:r>
          </w:p>
        </w:tc>
        <w:tc>
          <w:tcPr>
            <w:tcW w:w="0" w:type="auto"/>
            <w:noWrap/>
          </w:tcPr>
          <w:p w:rsidR="00E43279" w:rsidRDefault="00E43279" w:rsidP="00E43279">
            <w:pPr>
              <w:jc w:val="center"/>
              <w:cnfStyle w:val="000000000000"/>
              <w:rPr>
                <w:rFonts w:ascii="Cambria" w:hAnsi="Cambria" w:cs="Calibri"/>
                <w:color w:val="000000"/>
                <w:sz w:val="18"/>
                <w:szCs w:val="18"/>
              </w:rPr>
            </w:pPr>
          </w:p>
        </w:tc>
      </w:tr>
      <w:tr w:rsidR="00E43279" w:rsidRPr="002647E9" w:rsidTr="00EE1DA4">
        <w:trPr>
          <w:cnfStyle w:val="000000010000"/>
          <w:trHeight w:val="39"/>
        </w:trPr>
        <w:tc>
          <w:tcPr>
            <w:cnfStyle w:val="001000000000"/>
            <w:tcW w:w="0" w:type="auto"/>
            <w:noWrap/>
          </w:tcPr>
          <w:p w:rsidR="00E43279" w:rsidRDefault="00E43279" w:rsidP="00E43279">
            <w:pPr>
              <w:rPr>
                <w:rFonts w:ascii="Cambria" w:hAnsi="Cambria"/>
                <w:color w:val="000000"/>
                <w:sz w:val="18"/>
                <w:szCs w:val="18"/>
              </w:rPr>
            </w:pPr>
            <w:r>
              <w:rPr>
                <w:rFonts w:ascii="Cambria" w:hAnsi="Cambria"/>
                <w:color w:val="000000"/>
                <w:sz w:val="18"/>
                <w:szCs w:val="18"/>
              </w:rPr>
              <w:t>İlköğretim</w:t>
            </w:r>
          </w:p>
        </w:tc>
        <w:tc>
          <w:tcPr>
            <w:tcW w:w="0" w:type="auto"/>
          </w:tcPr>
          <w:p w:rsidR="00E43279" w:rsidRDefault="00E43279" w:rsidP="00E43279">
            <w:pPr>
              <w:jc w:val="center"/>
              <w:cnfStyle w:val="000000010000"/>
              <w:rPr>
                <w:rFonts w:ascii="Cambria" w:hAnsi="Cambria" w:cs="Calibri"/>
                <w:color w:val="000000"/>
                <w:sz w:val="18"/>
                <w:szCs w:val="18"/>
              </w:rPr>
            </w:pPr>
          </w:p>
        </w:tc>
        <w:tc>
          <w:tcPr>
            <w:tcW w:w="0" w:type="auto"/>
          </w:tcPr>
          <w:p w:rsidR="00E43279" w:rsidRDefault="00E43279" w:rsidP="00E43279">
            <w:pPr>
              <w:jc w:val="center"/>
              <w:cnfStyle w:val="000000010000"/>
              <w:rPr>
                <w:rFonts w:ascii="Cambria" w:hAnsi="Cambria" w:cs="Calibri"/>
                <w:color w:val="000000"/>
                <w:sz w:val="18"/>
                <w:szCs w:val="18"/>
              </w:rPr>
            </w:pPr>
            <w:r>
              <w:rPr>
                <w:rFonts w:ascii="Cambria" w:hAnsi="Cambria" w:cs="Calibri"/>
                <w:color w:val="000000"/>
                <w:sz w:val="18"/>
                <w:szCs w:val="18"/>
              </w:rPr>
              <w:t>18,3</w:t>
            </w:r>
          </w:p>
        </w:tc>
        <w:tc>
          <w:tcPr>
            <w:tcW w:w="0" w:type="auto"/>
            <w:noWrap/>
          </w:tcPr>
          <w:p w:rsidR="00E43279" w:rsidRDefault="00E43279" w:rsidP="00E43279">
            <w:pPr>
              <w:jc w:val="center"/>
              <w:cnfStyle w:val="000000010000"/>
              <w:rPr>
                <w:rFonts w:ascii="Cambria" w:hAnsi="Cambria" w:cs="Calibri"/>
                <w:color w:val="000000"/>
                <w:sz w:val="18"/>
                <w:szCs w:val="18"/>
              </w:rPr>
            </w:pPr>
          </w:p>
        </w:tc>
        <w:tc>
          <w:tcPr>
            <w:tcW w:w="0" w:type="auto"/>
          </w:tcPr>
          <w:p w:rsidR="00E43279" w:rsidRDefault="00E43279" w:rsidP="00E43279">
            <w:pPr>
              <w:jc w:val="center"/>
              <w:cnfStyle w:val="000000010000"/>
              <w:rPr>
                <w:rFonts w:ascii="Cambria" w:hAnsi="Cambria" w:cs="Calibri"/>
                <w:color w:val="000000"/>
                <w:sz w:val="18"/>
                <w:szCs w:val="18"/>
              </w:rPr>
            </w:pPr>
          </w:p>
        </w:tc>
        <w:tc>
          <w:tcPr>
            <w:tcW w:w="0" w:type="auto"/>
          </w:tcPr>
          <w:p w:rsidR="00E43279" w:rsidRDefault="00E43279" w:rsidP="00E43279">
            <w:pPr>
              <w:jc w:val="center"/>
              <w:cnfStyle w:val="000000010000"/>
              <w:rPr>
                <w:rFonts w:ascii="Cambria" w:hAnsi="Cambria" w:cs="Calibri"/>
                <w:color w:val="000000"/>
                <w:sz w:val="18"/>
                <w:szCs w:val="18"/>
              </w:rPr>
            </w:pPr>
            <w:r>
              <w:rPr>
                <w:rFonts w:ascii="Cambria" w:hAnsi="Cambria" w:cs="Calibri"/>
                <w:color w:val="000000"/>
                <w:sz w:val="18"/>
                <w:szCs w:val="18"/>
              </w:rPr>
              <w:t>18,5</w:t>
            </w:r>
          </w:p>
        </w:tc>
        <w:tc>
          <w:tcPr>
            <w:tcW w:w="0" w:type="auto"/>
            <w:noWrap/>
          </w:tcPr>
          <w:p w:rsidR="00E43279" w:rsidRDefault="00E43279" w:rsidP="00E43279">
            <w:pPr>
              <w:jc w:val="center"/>
              <w:cnfStyle w:val="000000010000"/>
              <w:rPr>
                <w:rFonts w:ascii="Cambria" w:hAnsi="Cambria" w:cs="Calibri"/>
                <w:color w:val="000000"/>
                <w:sz w:val="18"/>
                <w:szCs w:val="18"/>
              </w:rPr>
            </w:pPr>
          </w:p>
        </w:tc>
        <w:tc>
          <w:tcPr>
            <w:tcW w:w="0" w:type="auto"/>
          </w:tcPr>
          <w:p w:rsidR="00E43279" w:rsidRDefault="00E43279" w:rsidP="00E43279">
            <w:pPr>
              <w:jc w:val="center"/>
              <w:cnfStyle w:val="000000010000"/>
              <w:rPr>
                <w:rFonts w:ascii="Cambria" w:hAnsi="Cambria" w:cs="Calibri"/>
                <w:color w:val="000000"/>
                <w:sz w:val="18"/>
                <w:szCs w:val="18"/>
              </w:rPr>
            </w:pPr>
          </w:p>
        </w:tc>
        <w:tc>
          <w:tcPr>
            <w:tcW w:w="0" w:type="auto"/>
          </w:tcPr>
          <w:p w:rsidR="00E43279" w:rsidRDefault="00E43279" w:rsidP="00E43279">
            <w:pPr>
              <w:jc w:val="center"/>
              <w:cnfStyle w:val="000000010000"/>
              <w:rPr>
                <w:rFonts w:ascii="Cambria" w:hAnsi="Cambria" w:cs="Calibri"/>
                <w:color w:val="000000"/>
                <w:sz w:val="18"/>
                <w:szCs w:val="18"/>
              </w:rPr>
            </w:pPr>
            <w:r>
              <w:rPr>
                <w:rFonts w:ascii="Cambria" w:hAnsi="Cambria" w:cs="Calibri"/>
                <w:color w:val="000000"/>
                <w:sz w:val="18"/>
                <w:szCs w:val="18"/>
              </w:rPr>
              <w:t>14,5</w:t>
            </w:r>
          </w:p>
        </w:tc>
        <w:tc>
          <w:tcPr>
            <w:tcW w:w="0" w:type="auto"/>
            <w:noWrap/>
          </w:tcPr>
          <w:p w:rsidR="00E43279" w:rsidRDefault="00E43279" w:rsidP="00E43279">
            <w:pPr>
              <w:jc w:val="center"/>
              <w:cnfStyle w:val="000000010000"/>
              <w:rPr>
                <w:rFonts w:ascii="Cambria" w:hAnsi="Cambria" w:cs="Calibri"/>
                <w:color w:val="000000"/>
                <w:sz w:val="18"/>
                <w:szCs w:val="18"/>
              </w:rPr>
            </w:pPr>
          </w:p>
        </w:tc>
      </w:tr>
      <w:tr w:rsidR="00E43279" w:rsidRPr="002647E9" w:rsidTr="00EE1DA4">
        <w:trPr>
          <w:trHeight w:val="39"/>
        </w:trPr>
        <w:tc>
          <w:tcPr>
            <w:cnfStyle w:val="001000000000"/>
            <w:tcW w:w="0" w:type="auto"/>
            <w:shd w:val="clear" w:color="auto" w:fill="auto"/>
            <w:noWrap/>
          </w:tcPr>
          <w:p w:rsidR="00E43279" w:rsidRDefault="00E43279" w:rsidP="00E43279">
            <w:pPr>
              <w:rPr>
                <w:rFonts w:ascii="Cambria" w:hAnsi="Cambria"/>
                <w:color w:val="000000"/>
                <w:sz w:val="18"/>
                <w:szCs w:val="18"/>
              </w:rPr>
            </w:pPr>
            <w:r>
              <w:rPr>
                <w:rFonts w:ascii="Cambria" w:hAnsi="Cambria"/>
                <w:color w:val="000000"/>
                <w:sz w:val="18"/>
                <w:szCs w:val="18"/>
              </w:rPr>
              <w:t>Ortaöğretim</w:t>
            </w:r>
          </w:p>
        </w:tc>
        <w:tc>
          <w:tcPr>
            <w:tcW w:w="0" w:type="auto"/>
            <w:shd w:val="clear" w:color="auto" w:fill="auto"/>
          </w:tcPr>
          <w:p w:rsidR="00E43279" w:rsidRDefault="00E43279" w:rsidP="00E43279">
            <w:pPr>
              <w:jc w:val="center"/>
              <w:cnfStyle w:val="000000000000"/>
              <w:rPr>
                <w:rFonts w:ascii="Cambria" w:hAnsi="Cambria"/>
                <w:color w:val="000000"/>
                <w:sz w:val="18"/>
                <w:szCs w:val="18"/>
              </w:rPr>
            </w:pPr>
          </w:p>
        </w:tc>
        <w:tc>
          <w:tcPr>
            <w:tcW w:w="0" w:type="auto"/>
            <w:shd w:val="clear" w:color="auto" w:fill="auto"/>
          </w:tcPr>
          <w:p w:rsidR="00E43279" w:rsidRDefault="00E43279" w:rsidP="00E43279">
            <w:pPr>
              <w:jc w:val="center"/>
              <w:cnfStyle w:val="000000000000"/>
              <w:rPr>
                <w:rFonts w:ascii="Cambria" w:hAnsi="Cambria"/>
                <w:color w:val="000000"/>
                <w:sz w:val="18"/>
                <w:szCs w:val="18"/>
              </w:rPr>
            </w:pPr>
            <w:r>
              <w:rPr>
                <w:rFonts w:ascii="Cambria" w:hAnsi="Cambria"/>
                <w:color w:val="000000"/>
                <w:sz w:val="18"/>
                <w:szCs w:val="18"/>
              </w:rPr>
              <w:t>18,6</w:t>
            </w:r>
          </w:p>
        </w:tc>
        <w:tc>
          <w:tcPr>
            <w:tcW w:w="0" w:type="auto"/>
            <w:shd w:val="clear" w:color="auto" w:fill="auto"/>
            <w:noWrap/>
          </w:tcPr>
          <w:p w:rsidR="00E43279" w:rsidRDefault="00E43279" w:rsidP="00E43279">
            <w:pPr>
              <w:jc w:val="center"/>
              <w:cnfStyle w:val="000000000000"/>
              <w:rPr>
                <w:rFonts w:ascii="Cambria" w:hAnsi="Cambria"/>
                <w:color w:val="000000"/>
                <w:sz w:val="18"/>
                <w:szCs w:val="18"/>
              </w:rPr>
            </w:pPr>
          </w:p>
        </w:tc>
        <w:tc>
          <w:tcPr>
            <w:tcW w:w="0" w:type="auto"/>
            <w:shd w:val="clear" w:color="auto" w:fill="auto"/>
          </w:tcPr>
          <w:p w:rsidR="00E43279" w:rsidRDefault="00E43279" w:rsidP="00E43279">
            <w:pPr>
              <w:jc w:val="center"/>
              <w:cnfStyle w:val="000000000000"/>
              <w:rPr>
                <w:rFonts w:ascii="Cambria" w:hAnsi="Cambria"/>
                <w:color w:val="000000"/>
                <w:sz w:val="18"/>
                <w:szCs w:val="18"/>
              </w:rPr>
            </w:pPr>
          </w:p>
        </w:tc>
        <w:tc>
          <w:tcPr>
            <w:tcW w:w="0" w:type="auto"/>
            <w:shd w:val="clear" w:color="auto" w:fill="auto"/>
          </w:tcPr>
          <w:p w:rsidR="00E43279" w:rsidRDefault="00E43279" w:rsidP="00E43279">
            <w:pPr>
              <w:jc w:val="center"/>
              <w:cnfStyle w:val="000000000000"/>
              <w:rPr>
                <w:rFonts w:ascii="Cambria" w:hAnsi="Cambria"/>
                <w:color w:val="000000"/>
                <w:sz w:val="18"/>
                <w:szCs w:val="18"/>
              </w:rPr>
            </w:pPr>
            <w:r>
              <w:rPr>
                <w:rFonts w:ascii="Cambria" w:hAnsi="Cambria"/>
                <w:color w:val="000000"/>
                <w:sz w:val="18"/>
                <w:szCs w:val="18"/>
              </w:rPr>
              <w:t>23,5</w:t>
            </w:r>
          </w:p>
        </w:tc>
        <w:tc>
          <w:tcPr>
            <w:tcW w:w="0" w:type="auto"/>
            <w:shd w:val="clear" w:color="auto" w:fill="auto"/>
            <w:noWrap/>
          </w:tcPr>
          <w:p w:rsidR="00E43279" w:rsidRDefault="00E43279" w:rsidP="00E43279">
            <w:pPr>
              <w:jc w:val="center"/>
              <w:cnfStyle w:val="000000000000"/>
              <w:rPr>
                <w:rFonts w:ascii="Cambria" w:hAnsi="Cambria"/>
                <w:color w:val="000000"/>
                <w:sz w:val="18"/>
                <w:szCs w:val="18"/>
              </w:rPr>
            </w:pPr>
          </w:p>
        </w:tc>
        <w:tc>
          <w:tcPr>
            <w:tcW w:w="0" w:type="auto"/>
            <w:shd w:val="clear" w:color="auto" w:fill="auto"/>
          </w:tcPr>
          <w:p w:rsidR="00E43279" w:rsidRDefault="00E43279" w:rsidP="00E43279">
            <w:pPr>
              <w:jc w:val="center"/>
              <w:cnfStyle w:val="000000000000"/>
              <w:rPr>
                <w:rFonts w:ascii="Cambria" w:hAnsi="Cambria"/>
                <w:color w:val="000000"/>
                <w:sz w:val="18"/>
                <w:szCs w:val="18"/>
              </w:rPr>
            </w:pPr>
          </w:p>
        </w:tc>
        <w:tc>
          <w:tcPr>
            <w:tcW w:w="0" w:type="auto"/>
            <w:shd w:val="clear" w:color="auto" w:fill="auto"/>
          </w:tcPr>
          <w:p w:rsidR="00E43279" w:rsidRDefault="00E43279" w:rsidP="00E43279">
            <w:pPr>
              <w:jc w:val="center"/>
              <w:cnfStyle w:val="000000000000"/>
              <w:rPr>
                <w:rFonts w:ascii="Cambria" w:hAnsi="Cambria"/>
                <w:color w:val="000000"/>
                <w:sz w:val="18"/>
                <w:szCs w:val="18"/>
              </w:rPr>
            </w:pPr>
            <w:r>
              <w:rPr>
                <w:rFonts w:ascii="Cambria" w:hAnsi="Cambria"/>
                <w:color w:val="000000"/>
                <w:sz w:val="18"/>
                <w:szCs w:val="18"/>
              </w:rPr>
              <w:t>18,35</w:t>
            </w:r>
          </w:p>
        </w:tc>
        <w:tc>
          <w:tcPr>
            <w:tcW w:w="0" w:type="auto"/>
            <w:shd w:val="clear" w:color="auto" w:fill="auto"/>
            <w:noWrap/>
          </w:tcPr>
          <w:p w:rsidR="00E43279" w:rsidRDefault="00E43279" w:rsidP="00E43279">
            <w:pPr>
              <w:jc w:val="center"/>
              <w:cnfStyle w:val="000000000000"/>
              <w:rPr>
                <w:rFonts w:ascii="Cambria" w:hAnsi="Cambria"/>
                <w:color w:val="000000"/>
                <w:sz w:val="18"/>
                <w:szCs w:val="18"/>
              </w:rPr>
            </w:pPr>
          </w:p>
        </w:tc>
      </w:tr>
      <w:tr w:rsidR="00E43279" w:rsidRPr="0076271B" w:rsidTr="00EE1DA4">
        <w:trPr>
          <w:cnfStyle w:val="000000010000"/>
          <w:trHeight w:val="39"/>
        </w:trPr>
        <w:tc>
          <w:tcPr>
            <w:cnfStyle w:val="001000000000"/>
            <w:tcW w:w="0" w:type="auto"/>
            <w:shd w:val="clear" w:color="auto" w:fill="C2D69B" w:themeFill="accent3" w:themeFillTint="99"/>
            <w:noWrap/>
          </w:tcPr>
          <w:p w:rsidR="00E43279" w:rsidRPr="0076271B" w:rsidRDefault="00E43279" w:rsidP="00E43279">
            <w:pPr>
              <w:jc w:val="center"/>
              <w:rPr>
                <w:rFonts w:ascii="Cambria" w:hAnsi="Cambria"/>
                <w:b/>
                <w:color w:val="000000"/>
                <w:sz w:val="18"/>
                <w:szCs w:val="18"/>
              </w:rPr>
            </w:pPr>
            <w:r w:rsidRPr="0076271B">
              <w:rPr>
                <w:rFonts w:ascii="Cambria" w:hAnsi="Cambria"/>
                <w:b/>
                <w:color w:val="000000"/>
                <w:sz w:val="18"/>
                <w:szCs w:val="18"/>
              </w:rPr>
              <w:t>TOPLAM</w:t>
            </w:r>
          </w:p>
        </w:tc>
        <w:tc>
          <w:tcPr>
            <w:tcW w:w="0" w:type="auto"/>
            <w:shd w:val="clear" w:color="auto" w:fill="C2D69B" w:themeFill="accent3" w:themeFillTint="99"/>
          </w:tcPr>
          <w:p w:rsidR="00E43279" w:rsidRPr="0076271B" w:rsidRDefault="00E43279" w:rsidP="00E43279">
            <w:pPr>
              <w:jc w:val="center"/>
              <w:cnfStyle w:val="000000010000"/>
              <w:rPr>
                <w:rFonts w:ascii="Cambria" w:hAnsi="Cambria"/>
                <w:b/>
                <w:color w:val="000000"/>
                <w:sz w:val="18"/>
                <w:szCs w:val="18"/>
              </w:rPr>
            </w:pPr>
          </w:p>
        </w:tc>
        <w:tc>
          <w:tcPr>
            <w:tcW w:w="0" w:type="auto"/>
            <w:shd w:val="clear" w:color="auto" w:fill="C2D69B" w:themeFill="accent3" w:themeFillTint="99"/>
          </w:tcPr>
          <w:p w:rsidR="00E43279" w:rsidRPr="0076271B" w:rsidRDefault="00E43279" w:rsidP="00E43279">
            <w:pPr>
              <w:jc w:val="center"/>
              <w:cnfStyle w:val="000000010000"/>
              <w:rPr>
                <w:rFonts w:ascii="Cambria" w:hAnsi="Cambria"/>
                <w:b/>
                <w:color w:val="000000"/>
                <w:sz w:val="18"/>
                <w:szCs w:val="18"/>
              </w:rPr>
            </w:pPr>
            <w:r>
              <w:rPr>
                <w:rFonts w:ascii="Cambria" w:hAnsi="Cambria"/>
                <w:b/>
                <w:color w:val="000000"/>
                <w:sz w:val="18"/>
                <w:szCs w:val="18"/>
              </w:rPr>
              <w:t>18,3</w:t>
            </w:r>
          </w:p>
        </w:tc>
        <w:tc>
          <w:tcPr>
            <w:tcW w:w="0" w:type="auto"/>
            <w:shd w:val="clear" w:color="auto" w:fill="C2D69B" w:themeFill="accent3" w:themeFillTint="99"/>
            <w:noWrap/>
          </w:tcPr>
          <w:p w:rsidR="00E43279" w:rsidRPr="0076271B" w:rsidRDefault="00E43279" w:rsidP="00E43279">
            <w:pPr>
              <w:jc w:val="center"/>
              <w:cnfStyle w:val="000000010000"/>
              <w:rPr>
                <w:rFonts w:ascii="Cambria" w:hAnsi="Cambria"/>
                <w:b/>
                <w:color w:val="000000"/>
                <w:sz w:val="18"/>
                <w:szCs w:val="18"/>
              </w:rPr>
            </w:pPr>
          </w:p>
        </w:tc>
        <w:tc>
          <w:tcPr>
            <w:tcW w:w="0" w:type="auto"/>
            <w:shd w:val="clear" w:color="auto" w:fill="C2D69B" w:themeFill="accent3" w:themeFillTint="99"/>
          </w:tcPr>
          <w:p w:rsidR="00E43279" w:rsidRPr="0076271B" w:rsidRDefault="00E43279" w:rsidP="00E43279">
            <w:pPr>
              <w:jc w:val="center"/>
              <w:cnfStyle w:val="000000010000"/>
              <w:rPr>
                <w:rFonts w:ascii="Cambria" w:hAnsi="Cambria"/>
                <w:b/>
                <w:color w:val="000000"/>
                <w:sz w:val="18"/>
                <w:szCs w:val="18"/>
              </w:rPr>
            </w:pPr>
          </w:p>
        </w:tc>
        <w:tc>
          <w:tcPr>
            <w:tcW w:w="0" w:type="auto"/>
            <w:shd w:val="clear" w:color="auto" w:fill="C2D69B" w:themeFill="accent3" w:themeFillTint="99"/>
          </w:tcPr>
          <w:p w:rsidR="00E43279" w:rsidRPr="0076271B" w:rsidRDefault="00E43279" w:rsidP="00E43279">
            <w:pPr>
              <w:jc w:val="center"/>
              <w:cnfStyle w:val="000000010000"/>
              <w:rPr>
                <w:rFonts w:ascii="Cambria" w:hAnsi="Cambria"/>
                <w:b/>
                <w:color w:val="000000"/>
                <w:sz w:val="18"/>
                <w:szCs w:val="18"/>
              </w:rPr>
            </w:pPr>
            <w:r>
              <w:rPr>
                <w:rFonts w:ascii="Cambria" w:hAnsi="Cambria"/>
                <w:b/>
                <w:color w:val="000000"/>
                <w:sz w:val="18"/>
                <w:szCs w:val="18"/>
              </w:rPr>
              <w:t>19,5</w:t>
            </w:r>
          </w:p>
        </w:tc>
        <w:tc>
          <w:tcPr>
            <w:tcW w:w="0" w:type="auto"/>
            <w:shd w:val="clear" w:color="auto" w:fill="C2D69B" w:themeFill="accent3" w:themeFillTint="99"/>
            <w:noWrap/>
          </w:tcPr>
          <w:p w:rsidR="00E43279" w:rsidRPr="0076271B" w:rsidRDefault="00E43279" w:rsidP="00E43279">
            <w:pPr>
              <w:jc w:val="center"/>
              <w:cnfStyle w:val="000000010000"/>
              <w:rPr>
                <w:rFonts w:ascii="Cambria" w:hAnsi="Cambria"/>
                <w:b/>
                <w:color w:val="000000"/>
                <w:sz w:val="18"/>
                <w:szCs w:val="18"/>
              </w:rPr>
            </w:pPr>
          </w:p>
        </w:tc>
        <w:tc>
          <w:tcPr>
            <w:tcW w:w="0" w:type="auto"/>
            <w:shd w:val="clear" w:color="auto" w:fill="C2D69B" w:themeFill="accent3" w:themeFillTint="99"/>
          </w:tcPr>
          <w:p w:rsidR="00E43279" w:rsidRPr="0076271B" w:rsidRDefault="00E43279" w:rsidP="00E43279">
            <w:pPr>
              <w:jc w:val="center"/>
              <w:cnfStyle w:val="000000010000"/>
              <w:rPr>
                <w:rFonts w:ascii="Cambria" w:hAnsi="Cambria"/>
                <w:b/>
                <w:color w:val="000000"/>
                <w:sz w:val="18"/>
                <w:szCs w:val="18"/>
              </w:rPr>
            </w:pPr>
          </w:p>
        </w:tc>
        <w:tc>
          <w:tcPr>
            <w:tcW w:w="0" w:type="auto"/>
            <w:shd w:val="clear" w:color="auto" w:fill="C2D69B" w:themeFill="accent3" w:themeFillTint="99"/>
          </w:tcPr>
          <w:p w:rsidR="00E43279" w:rsidRPr="0076271B" w:rsidRDefault="00E43279" w:rsidP="00E43279">
            <w:pPr>
              <w:jc w:val="center"/>
              <w:cnfStyle w:val="000000010000"/>
              <w:rPr>
                <w:rFonts w:ascii="Cambria" w:hAnsi="Cambria"/>
                <w:b/>
                <w:color w:val="000000"/>
                <w:sz w:val="18"/>
                <w:szCs w:val="18"/>
              </w:rPr>
            </w:pPr>
            <w:r>
              <w:rPr>
                <w:rFonts w:ascii="Cambria" w:hAnsi="Cambria"/>
                <w:b/>
                <w:color w:val="000000"/>
                <w:sz w:val="18"/>
                <w:szCs w:val="18"/>
              </w:rPr>
              <w:t>15,48</w:t>
            </w:r>
          </w:p>
        </w:tc>
        <w:tc>
          <w:tcPr>
            <w:tcW w:w="0" w:type="auto"/>
            <w:shd w:val="clear" w:color="auto" w:fill="C2D69B" w:themeFill="accent3" w:themeFillTint="99"/>
            <w:noWrap/>
          </w:tcPr>
          <w:p w:rsidR="00E43279" w:rsidRPr="0076271B" w:rsidRDefault="00E43279" w:rsidP="00E43279">
            <w:pPr>
              <w:jc w:val="center"/>
              <w:cnfStyle w:val="000000010000"/>
              <w:rPr>
                <w:rFonts w:ascii="Cambria" w:hAnsi="Cambria"/>
                <w:b/>
                <w:color w:val="000000"/>
                <w:sz w:val="18"/>
                <w:szCs w:val="18"/>
              </w:rPr>
            </w:pPr>
          </w:p>
        </w:tc>
      </w:tr>
    </w:tbl>
    <w:p w:rsidR="001B4DB7" w:rsidRPr="0076271B" w:rsidRDefault="001B4DB7" w:rsidP="001B4DB7">
      <w:pPr>
        <w:spacing w:before="120"/>
        <w:jc w:val="center"/>
        <w:rPr>
          <w:rFonts w:ascii="Cambria" w:eastAsia="Calibri" w:hAnsi="Cambria" w:cs="Arial"/>
          <w:noProof/>
          <w:szCs w:val="22"/>
          <w:shd w:val="clear" w:color="auto" w:fill="FFFFFF" w:themeFill="background1"/>
        </w:rPr>
      </w:pPr>
    </w:p>
    <w:p w:rsidR="001B4DB7" w:rsidRPr="001B7968" w:rsidRDefault="001B4DB7" w:rsidP="001B4DB7">
      <w:bookmarkStart w:id="148" w:name="_Toc531797197"/>
      <w:bookmarkStart w:id="149" w:name="_Toc532154707"/>
    </w:p>
    <w:p w:rsidR="001B4DB7" w:rsidRPr="007F6ECC" w:rsidRDefault="001B4DB7" w:rsidP="001B4DB7">
      <w:pPr>
        <w:pStyle w:val="ResimYazs"/>
        <w:keepNext/>
        <w:spacing w:before="120" w:after="120"/>
        <w:rPr>
          <w:rFonts w:ascii="Cambria" w:hAnsi="Cambria"/>
          <w:i w:val="0"/>
          <w:color w:val="auto"/>
          <w:sz w:val="20"/>
          <w:szCs w:val="20"/>
        </w:rPr>
      </w:pPr>
      <w:bookmarkStart w:id="150" w:name="_Toc533978175"/>
      <w:r w:rsidRPr="007F6ECC">
        <w:rPr>
          <w:rFonts w:ascii="Cambria" w:hAnsi="Cambria"/>
          <w:b/>
          <w:i w:val="0"/>
          <w:color w:val="auto"/>
          <w:sz w:val="20"/>
          <w:szCs w:val="20"/>
        </w:rPr>
        <w:t xml:space="preserve">Tablo </w:t>
      </w:r>
      <w:r w:rsidR="008E2562" w:rsidRPr="007F6ECC">
        <w:rPr>
          <w:rFonts w:ascii="Cambria" w:hAnsi="Cambria"/>
          <w:b/>
          <w:i w:val="0"/>
          <w:color w:val="auto"/>
          <w:sz w:val="20"/>
          <w:szCs w:val="20"/>
        </w:rPr>
        <w:fldChar w:fldCharType="begin"/>
      </w:r>
      <w:r w:rsidRPr="007F6ECC">
        <w:rPr>
          <w:rFonts w:ascii="Cambria" w:hAnsi="Cambria"/>
          <w:b/>
          <w:i w:val="0"/>
          <w:color w:val="auto"/>
          <w:sz w:val="20"/>
          <w:szCs w:val="20"/>
        </w:rPr>
        <w:instrText xml:space="preserve"> SEQ Tablo \* ARABIC </w:instrText>
      </w:r>
      <w:r w:rsidR="008E2562" w:rsidRPr="007F6ECC">
        <w:rPr>
          <w:rFonts w:ascii="Cambria" w:hAnsi="Cambria"/>
          <w:b/>
          <w:i w:val="0"/>
          <w:color w:val="auto"/>
          <w:sz w:val="20"/>
          <w:szCs w:val="20"/>
        </w:rPr>
        <w:fldChar w:fldCharType="separate"/>
      </w:r>
      <w:r w:rsidR="008A7232">
        <w:rPr>
          <w:rFonts w:ascii="Cambria" w:hAnsi="Cambria"/>
          <w:b/>
          <w:i w:val="0"/>
          <w:noProof/>
          <w:color w:val="auto"/>
          <w:sz w:val="20"/>
          <w:szCs w:val="20"/>
        </w:rPr>
        <w:t>18</w:t>
      </w:r>
      <w:r w:rsidR="008E2562" w:rsidRPr="007F6ECC">
        <w:rPr>
          <w:rFonts w:ascii="Cambria" w:hAnsi="Cambria"/>
          <w:b/>
          <w:i w:val="0"/>
          <w:color w:val="auto"/>
          <w:sz w:val="20"/>
          <w:szCs w:val="20"/>
        </w:rPr>
        <w:fldChar w:fldCharType="end"/>
      </w:r>
      <w:r w:rsidRPr="007F6ECC">
        <w:rPr>
          <w:rFonts w:ascii="Cambria" w:hAnsi="Cambria"/>
          <w:b/>
          <w:i w:val="0"/>
          <w:color w:val="auto"/>
          <w:sz w:val="20"/>
          <w:szCs w:val="20"/>
        </w:rPr>
        <w:t xml:space="preserve">: </w:t>
      </w:r>
      <w:r w:rsidR="00E43279">
        <w:rPr>
          <w:rFonts w:ascii="Cambria" w:hAnsi="Cambria"/>
          <w:i w:val="0"/>
          <w:color w:val="auto"/>
          <w:sz w:val="20"/>
          <w:szCs w:val="20"/>
        </w:rPr>
        <w:t>2019</w:t>
      </w:r>
      <w:r w:rsidRPr="007F6ECC">
        <w:rPr>
          <w:rFonts w:ascii="Cambria" w:hAnsi="Cambria"/>
          <w:i w:val="0"/>
          <w:color w:val="auto"/>
          <w:sz w:val="20"/>
          <w:szCs w:val="20"/>
        </w:rPr>
        <w:t>-20</w:t>
      </w:r>
      <w:r w:rsidR="00E43279">
        <w:rPr>
          <w:rFonts w:ascii="Cambria" w:hAnsi="Cambria"/>
          <w:i w:val="0"/>
          <w:color w:val="auto"/>
          <w:sz w:val="20"/>
          <w:szCs w:val="20"/>
        </w:rPr>
        <w:t>20</w:t>
      </w:r>
      <w:r w:rsidRPr="007F6ECC">
        <w:rPr>
          <w:rFonts w:ascii="Cambria" w:hAnsi="Cambria"/>
          <w:i w:val="0"/>
          <w:color w:val="auto"/>
          <w:sz w:val="20"/>
          <w:szCs w:val="20"/>
        </w:rPr>
        <w:t xml:space="preserve"> Eğitim ve Öğretim Yılı Öğretim Şekillerine Göre Kurum Sayıları</w:t>
      </w:r>
      <w:bookmarkEnd w:id="148"/>
      <w:bookmarkEnd w:id="149"/>
      <w:bookmarkEnd w:id="150"/>
    </w:p>
    <w:tbl>
      <w:tblPr>
        <w:tblStyle w:val="KlavuzuTablo4-Vurgu31"/>
        <w:tblW w:w="5000" w:type="pct"/>
        <w:tblLook w:val="04A0"/>
      </w:tblPr>
      <w:tblGrid>
        <w:gridCol w:w="1098"/>
        <w:gridCol w:w="586"/>
        <w:gridCol w:w="468"/>
        <w:gridCol w:w="617"/>
        <w:gridCol w:w="750"/>
        <w:gridCol w:w="743"/>
        <w:gridCol w:w="584"/>
        <w:gridCol w:w="790"/>
        <w:gridCol w:w="750"/>
        <w:gridCol w:w="859"/>
        <w:gridCol w:w="859"/>
        <w:gridCol w:w="1039"/>
        <w:gridCol w:w="750"/>
      </w:tblGrid>
      <w:tr w:rsidR="001B4DB7" w:rsidRPr="005420D9" w:rsidTr="00EE1DA4">
        <w:trPr>
          <w:cnfStyle w:val="100000000000"/>
          <w:trHeight w:val="20"/>
        </w:trPr>
        <w:tc>
          <w:tcPr>
            <w:cnfStyle w:val="001000000000"/>
            <w:tcW w:w="1038" w:type="dxa"/>
            <w:vMerge w:val="restart"/>
            <w:tcBorders>
              <w:bottom w:val="single" w:sz="4" w:space="0" w:color="FFFFFF" w:themeColor="background1"/>
              <w:right w:val="single" w:sz="12" w:space="0" w:color="FFFFFF" w:themeColor="background1"/>
            </w:tcBorders>
            <w:noWrap/>
            <w:hideMark/>
          </w:tcPr>
          <w:p w:rsidR="001B4DB7" w:rsidRPr="005420D9" w:rsidRDefault="001B4DB7" w:rsidP="00EE1DA4">
            <w:pPr>
              <w:rPr>
                <w:rFonts w:ascii="Cambria" w:hAnsi="Cambria"/>
                <w:sz w:val="18"/>
                <w:szCs w:val="18"/>
              </w:rPr>
            </w:pPr>
            <w:r w:rsidRPr="005420D9">
              <w:rPr>
                <w:rFonts w:ascii="Cambria" w:hAnsi="Cambria"/>
                <w:sz w:val="18"/>
                <w:szCs w:val="18"/>
              </w:rPr>
              <w:t> </w:t>
            </w:r>
          </w:p>
        </w:tc>
        <w:tc>
          <w:tcPr>
            <w:tcW w:w="2285" w:type="dxa"/>
            <w:gridSpan w:val="4"/>
            <w:tcBorders>
              <w:left w:val="single" w:sz="12" w:space="0" w:color="FFFFFF" w:themeColor="background1"/>
              <w:bottom w:val="single" w:sz="4" w:space="0" w:color="FFFFFF" w:themeColor="background1"/>
              <w:right w:val="single" w:sz="12" w:space="0" w:color="FFFFFF" w:themeColor="background1"/>
            </w:tcBorders>
            <w:hideMark/>
          </w:tcPr>
          <w:p w:rsidR="001B4DB7" w:rsidRPr="005420D9" w:rsidRDefault="001B4DB7" w:rsidP="00EE1DA4">
            <w:pPr>
              <w:cnfStyle w:val="100000000000"/>
              <w:rPr>
                <w:rFonts w:ascii="Cambria" w:hAnsi="Cambria"/>
                <w:sz w:val="18"/>
                <w:szCs w:val="18"/>
              </w:rPr>
            </w:pPr>
            <w:r w:rsidRPr="005420D9">
              <w:rPr>
                <w:rFonts w:ascii="Cambria" w:hAnsi="Cambria"/>
                <w:sz w:val="18"/>
                <w:szCs w:val="18"/>
              </w:rPr>
              <w:t>Kurum Sayısı</w:t>
            </w:r>
          </w:p>
        </w:tc>
        <w:tc>
          <w:tcPr>
            <w:tcW w:w="2708" w:type="dxa"/>
            <w:gridSpan w:val="4"/>
            <w:tcBorders>
              <w:left w:val="single" w:sz="12" w:space="0" w:color="FFFFFF" w:themeColor="background1"/>
              <w:bottom w:val="single" w:sz="4" w:space="0" w:color="FFFFFF" w:themeColor="background1"/>
              <w:right w:val="single" w:sz="12" w:space="0" w:color="FFFFFF" w:themeColor="background1"/>
            </w:tcBorders>
            <w:hideMark/>
          </w:tcPr>
          <w:p w:rsidR="001B4DB7" w:rsidRPr="005420D9" w:rsidRDefault="001B4DB7" w:rsidP="00EE1DA4">
            <w:pPr>
              <w:cnfStyle w:val="100000000000"/>
              <w:rPr>
                <w:rFonts w:ascii="Cambria" w:hAnsi="Cambria"/>
                <w:sz w:val="18"/>
                <w:szCs w:val="18"/>
              </w:rPr>
            </w:pPr>
            <w:r w:rsidRPr="005420D9">
              <w:rPr>
                <w:rFonts w:ascii="Cambria" w:hAnsi="Cambria"/>
                <w:sz w:val="18"/>
                <w:szCs w:val="18"/>
              </w:rPr>
              <w:t>Derslik Sayısı</w:t>
            </w:r>
          </w:p>
        </w:tc>
        <w:tc>
          <w:tcPr>
            <w:tcW w:w="3313" w:type="dxa"/>
            <w:gridSpan w:val="4"/>
            <w:tcBorders>
              <w:left w:val="single" w:sz="12" w:space="0" w:color="FFFFFF" w:themeColor="background1"/>
              <w:bottom w:val="single" w:sz="4" w:space="0" w:color="FFFFFF" w:themeColor="background1"/>
            </w:tcBorders>
            <w:hideMark/>
          </w:tcPr>
          <w:p w:rsidR="001B4DB7" w:rsidRPr="005420D9" w:rsidRDefault="001B4DB7" w:rsidP="00EE1DA4">
            <w:pPr>
              <w:cnfStyle w:val="100000000000"/>
              <w:rPr>
                <w:rFonts w:ascii="Cambria" w:hAnsi="Cambria"/>
                <w:sz w:val="18"/>
                <w:szCs w:val="18"/>
              </w:rPr>
            </w:pPr>
            <w:r w:rsidRPr="005420D9">
              <w:rPr>
                <w:rFonts w:ascii="Cambria" w:hAnsi="Cambria"/>
                <w:sz w:val="18"/>
                <w:szCs w:val="18"/>
              </w:rPr>
              <w:t>Öğrenci Sayısı</w:t>
            </w:r>
          </w:p>
        </w:tc>
      </w:tr>
      <w:tr w:rsidR="001A0D55" w:rsidRPr="005420D9" w:rsidTr="00EE1DA4">
        <w:trPr>
          <w:trHeight w:val="737"/>
        </w:trPr>
        <w:tc>
          <w:tcPr>
            <w:cnfStyle w:val="001000000000"/>
            <w:tcW w:w="1038" w:type="dxa"/>
            <w:vMerge/>
            <w:tcBorders>
              <w:top w:val="single" w:sz="4" w:space="0" w:color="FFFFFF" w:themeColor="background1"/>
              <w:right w:val="single" w:sz="12" w:space="0" w:color="FFFFFF" w:themeColor="background1"/>
            </w:tcBorders>
            <w:shd w:val="clear" w:color="auto" w:fill="76923C" w:themeFill="accent3" w:themeFillShade="BF"/>
            <w:hideMark/>
          </w:tcPr>
          <w:p w:rsidR="001B4DB7" w:rsidRPr="005420D9" w:rsidRDefault="001B4DB7" w:rsidP="00EE1DA4">
            <w:pPr>
              <w:rPr>
                <w:rFonts w:ascii="Cambria" w:hAnsi="Cambria"/>
                <w:b/>
                <w:color w:val="FFFFFF" w:themeColor="background1"/>
                <w:sz w:val="18"/>
                <w:szCs w:val="18"/>
              </w:rPr>
            </w:pPr>
          </w:p>
        </w:tc>
        <w:tc>
          <w:tcPr>
            <w:tcW w:w="554" w:type="dxa"/>
            <w:tcBorders>
              <w:top w:val="single" w:sz="4" w:space="0" w:color="FFFFFF" w:themeColor="background1"/>
              <w:left w:val="single" w:sz="12" w:space="0" w:color="FFFFFF" w:themeColor="background1"/>
              <w:bottom w:val="single" w:sz="4" w:space="0" w:color="4F6228" w:themeColor="accent3" w:themeShade="80"/>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Normal</w:t>
            </w:r>
          </w:p>
        </w:tc>
        <w:tc>
          <w:tcPr>
            <w:tcW w:w="44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İkili</w:t>
            </w:r>
          </w:p>
        </w:tc>
        <w:tc>
          <w:tcPr>
            <w:tcW w:w="58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Toplam</w:t>
            </w:r>
          </w:p>
        </w:tc>
        <w:tc>
          <w:tcPr>
            <w:tcW w:w="704" w:type="dxa"/>
            <w:tcBorders>
              <w:top w:val="single" w:sz="4" w:space="0" w:color="FFFFFF" w:themeColor="background1"/>
              <w:left w:val="single" w:sz="4" w:space="0" w:color="FFFFFF" w:themeColor="background1"/>
              <w:right w:val="single" w:sz="12"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Oranı</w:t>
            </w:r>
          </w:p>
        </w:tc>
        <w:tc>
          <w:tcPr>
            <w:tcW w:w="703" w:type="dxa"/>
            <w:tcBorders>
              <w:top w:val="single" w:sz="4" w:space="0" w:color="FFFFFF" w:themeColor="background1"/>
              <w:left w:val="single" w:sz="12" w:space="0" w:color="FFFFFF" w:themeColor="background1"/>
              <w:bottom w:val="single" w:sz="4" w:space="0" w:color="4F6228" w:themeColor="accent3" w:themeShade="80"/>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Normal</w:t>
            </w:r>
          </w:p>
        </w:tc>
        <w:tc>
          <w:tcPr>
            <w:tcW w:w="55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İkili</w:t>
            </w:r>
          </w:p>
        </w:tc>
        <w:tc>
          <w:tcPr>
            <w:tcW w:w="74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Toplam</w:t>
            </w:r>
          </w:p>
        </w:tc>
        <w:tc>
          <w:tcPr>
            <w:tcW w:w="704" w:type="dxa"/>
            <w:tcBorders>
              <w:top w:val="single" w:sz="4" w:space="0" w:color="FFFFFF" w:themeColor="background1"/>
              <w:left w:val="single" w:sz="4" w:space="0" w:color="FFFFFF" w:themeColor="background1"/>
              <w:right w:val="single" w:sz="12"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Oranı</w:t>
            </w:r>
          </w:p>
        </w:tc>
        <w:tc>
          <w:tcPr>
            <w:tcW w:w="813" w:type="dxa"/>
            <w:tcBorders>
              <w:top w:val="single" w:sz="4" w:space="0" w:color="FFFFFF" w:themeColor="background1"/>
              <w:left w:val="single" w:sz="12" w:space="0" w:color="FFFFFF" w:themeColor="background1"/>
              <w:bottom w:val="single" w:sz="4" w:space="0" w:color="4F6228" w:themeColor="accent3" w:themeShade="80"/>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Normal</w:t>
            </w:r>
          </w:p>
        </w:tc>
        <w:tc>
          <w:tcPr>
            <w:tcW w:w="81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İkili</w:t>
            </w:r>
          </w:p>
        </w:tc>
        <w:tc>
          <w:tcPr>
            <w:tcW w:w="98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Toplam</w:t>
            </w:r>
          </w:p>
        </w:tc>
        <w:tc>
          <w:tcPr>
            <w:tcW w:w="704" w:type="dxa"/>
            <w:tcBorders>
              <w:top w:val="single" w:sz="4" w:space="0" w:color="FFFFFF" w:themeColor="background1"/>
              <w:left w:val="single" w:sz="4" w:space="0" w:color="FFFFFF" w:themeColor="background1"/>
            </w:tcBorders>
            <w:shd w:val="clear" w:color="auto" w:fill="76923C" w:themeFill="accent3" w:themeFillShade="BF"/>
            <w:noWrap/>
            <w:textDirection w:val="btLr"/>
            <w:hideMark/>
          </w:tcPr>
          <w:p w:rsidR="001B4DB7" w:rsidRPr="005420D9" w:rsidRDefault="001B4DB7" w:rsidP="00EE1DA4">
            <w:pPr>
              <w:cnfStyle w:val="000000000000"/>
              <w:rPr>
                <w:rFonts w:ascii="Cambria" w:hAnsi="Cambria"/>
                <w:b/>
                <w:bCs/>
                <w:color w:val="FFFFFF" w:themeColor="background1"/>
                <w:sz w:val="18"/>
                <w:szCs w:val="18"/>
              </w:rPr>
            </w:pPr>
            <w:r w:rsidRPr="005420D9">
              <w:rPr>
                <w:rFonts w:ascii="Cambria" w:hAnsi="Cambria"/>
                <w:b/>
                <w:bCs/>
                <w:color w:val="FFFFFF" w:themeColor="background1"/>
                <w:sz w:val="18"/>
                <w:szCs w:val="18"/>
              </w:rPr>
              <w:t>Oranı</w:t>
            </w:r>
          </w:p>
        </w:tc>
      </w:tr>
      <w:tr w:rsidR="001B4DB7" w:rsidRPr="005420D9" w:rsidTr="00EE1DA4">
        <w:trPr>
          <w:cnfStyle w:val="000000010000"/>
          <w:trHeight w:val="20"/>
        </w:trPr>
        <w:tc>
          <w:tcPr>
            <w:cnfStyle w:val="001000000000"/>
            <w:tcW w:w="1038" w:type="dxa"/>
            <w:tcBorders>
              <w:right w:val="single" w:sz="12" w:space="0" w:color="4F6228" w:themeColor="accent3" w:themeShade="80"/>
            </w:tcBorders>
            <w:noWrap/>
            <w:hideMark/>
          </w:tcPr>
          <w:p w:rsidR="001B4DB7" w:rsidRPr="005420D9" w:rsidRDefault="001B4DB7" w:rsidP="00EE1DA4">
            <w:pPr>
              <w:rPr>
                <w:rFonts w:ascii="Cambria" w:hAnsi="Cambria"/>
                <w:color w:val="000000"/>
                <w:sz w:val="18"/>
                <w:szCs w:val="18"/>
              </w:rPr>
            </w:pPr>
            <w:r w:rsidRPr="005420D9">
              <w:rPr>
                <w:rFonts w:ascii="Cambria" w:hAnsi="Cambria"/>
                <w:color w:val="000000"/>
                <w:sz w:val="18"/>
                <w:szCs w:val="18"/>
              </w:rPr>
              <w:t>Anaokulu</w:t>
            </w:r>
          </w:p>
        </w:tc>
        <w:tc>
          <w:tcPr>
            <w:tcW w:w="554" w:type="dxa"/>
            <w:tcBorders>
              <w:left w:val="single" w:sz="12" w:space="0" w:color="4F6228" w:themeColor="accent3" w:themeShade="80"/>
            </w:tcBorders>
            <w:noWrap/>
          </w:tcPr>
          <w:p w:rsidR="001B4DB7" w:rsidRPr="005420D9" w:rsidRDefault="00E43279" w:rsidP="00EE1DA4">
            <w:pPr>
              <w:jc w:val="center"/>
              <w:cnfStyle w:val="000000010000"/>
              <w:rPr>
                <w:rFonts w:ascii="Cambria" w:hAnsi="Cambria"/>
                <w:color w:val="000000"/>
                <w:sz w:val="18"/>
                <w:szCs w:val="18"/>
              </w:rPr>
            </w:pPr>
            <w:r>
              <w:rPr>
                <w:rFonts w:ascii="Cambria" w:hAnsi="Cambria"/>
                <w:color w:val="000000"/>
                <w:sz w:val="18"/>
                <w:szCs w:val="18"/>
              </w:rPr>
              <w:t>3</w:t>
            </w:r>
          </w:p>
        </w:tc>
        <w:tc>
          <w:tcPr>
            <w:tcW w:w="443" w:type="dxa"/>
            <w:noWrap/>
          </w:tcPr>
          <w:p w:rsidR="001B4DB7" w:rsidRPr="005420D9" w:rsidRDefault="00E43279" w:rsidP="00EE1DA4">
            <w:pPr>
              <w:jc w:val="center"/>
              <w:cnfStyle w:val="000000010000"/>
              <w:rPr>
                <w:rFonts w:ascii="Cambria" w:hAnsi="Cambria"/>
                <w:color w:val="000000"/>
                <w:sz w:val="18"/>
                <w:szCs w:val="18"/>
              </w:rPr>
            </w:pPr>
            <w:r>
              <w:rPr>
                <w:rFonts w:ascii="Cambria" w:hAnsi="Cambria"/>
                <w:color w:val="000000"/>
                <w:sz w:val="18"/>
                <w:szCs w:val="18"/>
              </w:rPr>
              <w:t>-</w:t>
            </w:r>
          </w:p>
        </w:tc>
        <w:tc>
          <w:tcPr>
            <w:tcW w:w="584" w:type="dxa"/>
            <w:noWrap/>
          </w:tcPr>
          <w:p w:rsidR="001B4DB7" w:rsidRPr="005420D9" w:rsidRDefault="001B4DB7" w:rsidP="00EE1DA4">
            <w:pPr>
              <w:jc w:val="center"/>
              <w:cnfStyle w:val="000000010000"/>
              <w:rPr>
                <w:rFonts w:ascii="Cambria" w:hAnsi="Cambria"/>
                <w:bCs/>
                <w:color w:val="000000"/>
                <w:sz w:val="18"/>
                <w:szCs w:val="18"/>
              </w:rPr>
            </w:pPr>
            <w:r>
              <w:rPr>
                <w:rFonts w:ascii="Cambria" w:hAnsi="Cambria"/>
                <w:bCs/>
                <w:color w:val="000000"/>
                <w:sz w:val="18"/>
                <w:szCs w:val="18"/>
              </w:rPr>
              <w:t>3</w:t>
            </w:r>
          </w:p>
        </w:tc>
        <w:tc>
          <w:tcPr>
            <w:tcW w:w="704" w:type="dxa"/>
            <w:tcBorders>
              <w:right w:val="single" w:sz="12" w:space="0" w:color="4F6228" w:themeColor="accent3" w:themeShade="80"/>
            </w:tcBorders>
            <w:noWrap/>
          </w:tcPr>
          <w:p w:rsidR="001B4DB7" w:rsidRPr="005420D9" w:rsidRDefault="0064180E" w:rsidP="00EE1DA4">
            <w:pPr>
              <w:jc w:val="center"/>
              <w:cnfStyle w:val="000000010000"/>
              <w:rPr>
                <w:rFonts w:ascii="Cambria" w:hAnsi="Cambria"/>
                <w:bCs/>
                <w:color w:val="000000"/>
                <w:sz w:val="18"/>
                <w:szCs w:val="18"/>
              </w:rPr>
            </w:pPr>
            <w:r>
              <w:rPr>
                <w:rFonts w:ascii="Cambria" w:hAnsi="Cambria"/>
                <w:bCs/>
                <w:color w:val="000000"/>
                <w:sz w:val="18"/>
                <w:szCs w:val="18"/>
              </w:rPr>
              <w:t>%5,27</w:t>
            </w:r>
          </w:p>
        </w:tc>
        <w:tc>
          <w:tcPr>
            <w:tcW w:w="703" w:type="dxa"/>
            <w:tcBorders>
              <w:left w:val="single" w:sz="12" w:space="0" w:color="4F6228" w:themeColor="accent3" w:themeShade="80"/>
            </w:tcBorders>
            <w:noWrap/>
          </w:tcPr>
          <w:p w:rsidR="001B4DB7" w:rsidRPr="005420D9" w:rsidRDefault="005C51AD" w:rsidP="00EE1DA4">
            <w:pPr>
              <w:jc w:val="center"/>
              <w:cnfStyle w:val="000000010000"/>
              <w:rPr>
                <w:rFonts w:ascii="Cambria" w:hAnsi="Cambria"/>
                <w:color w:val="000000"/>
                <w:sz w:val="18"/>
                <w:szCs w:val="18"/>
              </w:rPr>
            </w:pPr>
            <w:r>
              <w:rPr>
                <w:rFonts w:ascii="Cambria" w:hAnsi="Cambria"/>
                <w:color w:val="000000"/>
                <w:sz w:val="18"/>
                <w:szCs w:val="18"/>
              </w:rPr>
              <w:t>7</w:t>
            </w:r>
          </w:p>
        </w:tc>
        <w:tc>
          <w:tcPr>
            <w:tcW w:w="553" w:type="dxa"/>
            <w:noWrap/>
          </w:tcPr>
          <w:p w:rsidR="001B4DB7" w:rsidRPr="005420D9" w:rsidRDefault="005C51AD" w:rsidP="00EE1DA4">
            <w:pPr>
              <w:jc w:val="center"/>
              <w:cnfStyle w:val="000000010000"/>
              <w:rPr>
                <w:rFonts w:ascii="Cambria" w:hAnsi="Cambria"/>
                <w:color w:val="000000"/>
                <w:sz w:val="18"/>
                <w:szCs w:val="18"/>
              </w:rPr>
            </w:pPr>
            <w:r>
              <w:rPr>
                <w:rFonts w:ascii="Cambria" w:hAnsi="Cambria"/>
                <w:color w:val="000000"/>
                <w:sz w:val="18"/>
                <w:szCs w:val="18"/>
              </w:rPr>
              <w:t>-</w:t>
            </w:r>
          </w:p>
        </w:tc>
        <w:tc>
          <w:tcPr>
            <w:tcW w:w="748" w:type="dxa"/>
            <w:noWrap/>
          </w:tcPr>
          <w:p w:rsidR="001B4DB7" w:rsidRPr="005420D9" w:rsidRDefault="001B4DB7" w:rsidP="00EE1DA4">
            <w:pPr>
              <w:jc w:val="center"/>
              <w:cnfStyle w:val="000000010000"/>
              <w:rPr>
                <w:rFonts w:ascii="Cambria" w:hAnsi="Cambria"/>
                <w:bCs/>
                <w:color w:val="000000"/>
                <w:sz w:val="18"/>
                <w:szCs w:val="18"/>
              </w:rPr>
            </w:pPr>
            <w:r>
              <w:rPr>
                <w:rFonts w:ascii="Cambria" w:hAnsi="Cambria"/>
                <w:bCs/>
                <w:color w:val="000000"/>
                <w:sz w:val="18"/>
                <w:szCs w:val="18"/>
              </w:rPr>
              <w:t>7</w:t>
            </w:r>
          </w:p>
        </w:tc>
        <w:tc>
          <w:tcPr>
            <w:tcW w:w="704" w:type="dxa"/>
            <w:tcBorders>
              <w:right w:val="single" w:sz="12" w:space="0" w:color="4F6228" w:themeColor="accent3" w:themeShade="80"/>
            </w:tcBorders>
            <w:noWrap/>
          </w:tcPr>
          <w:p w:rsidR="001B4DB7" w:rsidRPr="005420D9" w:rsidRDefault="001B4DB7" w:rsidP="0064180E">
            <w:pPr>
              <w:jc w:val="center"/>
              <w:cnfStyle w:val="000000010000"/>
              <w:rPr>
                <w:rFonts w:ascii="Cambria" w:hAnsi="Cambria"/>
                <w:bCs/>
                <w:color w:val="000000"/>
                <w:sz w:val="18"/>
                <w:szCs w:val="18"/>
              </w:rPr>
            </w:pPr>
            <w:r>
              <w:rPr>
                <w:rFonts w:ascii="Cambria" w:hAnsi="Cambria"/>
                <w:bCs/>
                <w:color w:val="000000"/>
                <w:sz w:val="18"/>
                <w:szCs w:val="18"/>
              </w:rPr>
              <w:t>%</w:t>
            </w:r>
            <w:r w:rsidR="0064180E">
              <w:rPr>
                <w:rFonts w:ascii="Cambria" w:hAnsi="Cambria"/>
                <w:bCs/>
                <w:color w:val="000000"/>
                <w:sz w:val="18"/>
                <w:szCs w:val="18"/>
              </w:rPr>
              <w:t>1,52</w:t>
            </w:r>
          </w:p>
        </w:tc>
        <w:tc>
          <w:tcPr>
            <w:tcW w:w="813" w:type="dxa"/>
            <w:tcBorders>
              <w:left w:val="single" w:sz="12" w:space="0" w:color="4F6228" w:themeColor="accent3" w:themeShade="80"/>
            </w:tcBorders>
            <w:noWrap/>
          </w:tcPr>
          <w:p w:rsidR="001B4DB7" w:rsidRPr="005420D9" w:rsidRDefault="005C51AD" w:rsidP="00EE1DA4">
            <w:pPr>
              <w:jc w:val="center"/>
              <w:cnfStyle w:val="000000010000"/>
              <w:rPr>
                <w:rFonts w:ascii="Cambria" w:hAnsi="Cambria"/>
                <w:color w:val="000000"/>
                <w:sz w:val="18"/>
                <w:szCs w:val="18"/>
              </w:rPr>
            </w:pPr>
            <w:r>
              <w:rPr>
                <w:rFonts w:ascii="Cambria" w:hAnsi="Cambria"/>
                <w:color w:val="000000"/>
                <w:sz w:val="18"/>
                <w:szCs w:val="18"/>
              </w:rPr>
              <w:t>485</w:t>
            </w:r>
          </w:p>
        </w:tc>
        <w:tc>
          <w:tcPr>
            <w:tcW w:w="813" w:type="dxa"/>
            <w:noWrap/>
          </w:tcPr>
          <w:p w:rsidR="001B4DB7" w:rsidRPr="005420D9" w:rsidRDefault="005C51AD" w:rsidP="00EE1DA4">
            <w:pPr>
              <w:jc w:val="center"/>
              <w:cnfStyle w:val="000000010000"/>
              <w:rPr>
                <w:rFonts w:ascii="Cambria" w:hAnsi="Cambria"/>
                <w:color w:val="000000"/>
                <w:sz w:val="18"/>
                <w:szCs w:val="18"/>
              </w:rPr>
            </w:pPr>
            <w:r>
              <w:rPr>
                <w:rFonts w:ascii="Cambria" w:hAnsi="Cambria"/>
                <w:color w:val="000000"/>
                <w:sz w:val="18"/>
                <w:szCs w:val="18"/>
              </w:rPr>
              <w:t>-</w:t>
            </w:r>
          </w:p>
        </w:tc>
        <w:tc>
          <w:tcPr>
            <w:tcW w:w="983" w:type="dxa"/>
            <w:noWrap/>
          </w:tcPr>
          <w:p w:rsidR="001B4DB7" w:rsidRPr="005420D9" w:rsidRDefault="005C51AD" w:rsidP="00EE1DA4">
            <w:pPr>
              <w:jc w:val="center"/>
              <w:cnfStyle w:val="000000010000"/>
              <w:rPr>
                <w:rFonts w:ascii="Cambria" w:hAnsi="Cambria"/>
                <w:bCs/>
                <w:color w:val="000000"/>
                <w:sz w:val="18"/>
                <w:szCs w:val="18"/>
              </w:rPr>
            </w:pPr>
            <w:r>
              <w:rPr>
                <w:rFonts w:ascii="Cambria" w:hAnsi="Cambria"/>
                <w:bCs/>
                <w:color w:val="000000"/>
                <w:sz w:val="18"/>
                <w:szCs w:val="18"/>
              </w:rPr>
              <w:t>485</w:t>
            </w:r>
          </w:p>
        </w:tc>
        <w:tc>
          <w:tcPr>
            <w:tcW w:w="704" w:type="dxa"/>
            <w:noWrap/>
          </w:tcPr>
          <w:p w:rsidR="001B4DB7" w:rsidRPr="005420D9" w:rsidRDefault="001B4DB7" w:rsidP="0064180E">
            <w:pPr>
              <w:jc w:val="center"/>
              <w:cnfStyle w:val="000000010000"/>
              <w:rPr>
                <w:rFonts w:ascii="Cambria" w:hAnsi="Cambria"/>
                <w:bCs/>
                <w:color w:val="000000"/>
                <w:sz w:val="18"/>
                <w:szCs w:val="18"/>
              </w:rPr>
            </w:pPr>
            <w:r>
              <w:rPr>
                <w:rFonts w:ascii="Cambria" w:hAnsi="Cambria"/>
                <w:bCs/>
                <w:color w:val="000000"/>
                <w:sz w:val="18"/>
                <w:szCs w:val="18"/>
              </w:rPr>
              <w:t>%</w:t>
            </w:r>
            <w:r w:rsidR="0064180E">
              <w:rPr>
                <w:rFonts w:ascii="Cambria" w:hAnsi="Cambria"/>
                <w:bCs/>
                <w:color w:val="000000"/>
                <w:sz w:val="18"/>
                <w:szCs w:val="18"/>
              </w:rPr>
              <w:t>6,76</w:t>
            </w:r>
          </w:p>
        </w:tc>
      </w:tr>
      <w:tr w:rsidR="001B4DB7" w:rsidRPr="005420D9" w:rsidTr="00EE1DA4">
        <w:trPr>
          <w:trHeight w:val="20"/>
        </w:trPr>
        <w:tc>
          <w:tcPr>
            <w:cnfStyle w:val="001000000000"/>
            <w:tcW w:w="1038" w:type="dxa"/>
            <w:tcBorders>
              <w:right w:val="single" w:sz="12" w:space="0" w:color="4F6228" w:themeColor="accent3" w:themeShade="80"/>
            </w:tcBorders>
            <w:noWrap/>
            <w:hideMark/>
          </w:tcPr>
          <w:p w:rsidR="001B4DB7" w:rsidRPr="005420D9" w:rsidRDefault="001B4DB7" w:rsidP="00EE1DA4">
            <w:pPr>
              <w:rPr>
                <w:rFonts w:ascii="Cambria" w:hAnsi="Cambria"/>
                <w:color w:val="000000"/>
                <w:sz w:val="18"/>
                <w:szCs w:val="18"/>
              </w:rPr>
            </w:pPr>
            <w:r>
              <w:rPr>
                <w:rFonts w:ascii="Cambria" w:hAnsi="Cambria"/>
                <w:color w:val="000000"/>
                <w:sz w:val="18"/>
                <w:szCs w:val="18"/>
              </w:rPr>
              <w:t>İlkokul</w:t>
            </w:r>
          </w:p>
        </w:tc>
        <w:tc>
          <w:tcPr>
            <w:tcW w:w="554" w:type="dxa"/>
            <w:tcBorders>
              <w:left w:val="single" w:sz="12" w:space="0" w:color="4F6228" w:themeColor="accent3" w:themeShade="80"/>
            </w:tcBorders>
            <w:noWrap/>
          </w:tcPr>
          <w:p w:rsidR="001B4DB7" w:rsidRPr="005420D9" w:rsidRDefault="00E43279" w:rsidP="00EE1DA4">
            <w:pPr>
              <w:jc w:val="center"/>
              <w:cnfStyle w:val="000000000000"/>
              <w:rPr>
                <w:rFonts w:ascii="Cambria" w:hAnsi="Cambria"/>
                <w:color w:val="000000"/>
                <w:sz w:val="18"/>
                <w:szCs w:val="18"/>
              </w:rPr>
            </w:pPr>
            <w:r>
              <w:rPr>
                <w:rFonts w:ascii="Cambria" w:hAnsi="Cambria"/>
                <w:color w:val="000000"/>
                <w:sz w:val="18"/>
                <w:szCs w:val="18"/>
              </w:rPr>
              <w:t>22</w:t>
            </w:r>
          </w:p>
        </w:tc>
        <w:tc>
          <w:tcPr>
            <w:tcW w:w="443" w:type="dxa"/>
            <w:noWrap/>
          </w:tcPr>
          <w:p w:rsidR="001B4DB7" w:rsidRPr="005420D9" w:rsidRDefault="001B4DB7" w:rsidP="00EE1DA4">
            <w:pPr>
              <w:jc w:val="center"/>
              <w:cnfStyle w:val="000000000000"/>
              <w:rPr>
                <w:rFonts w:ascii="Cambria" w:hAnsi="Cambria"/>
                <w:color w:val="000000"/>
                <w:sz w:val="18"/>
                <w:szCs w:val="18"/>
              </w:rPr>
            </w:pPr>
            <w:r>
              <w:rPr>
                <w:rFonts w:ascii="Cambria" w:hAnsi="Cambria"/>
                <w:color w:val="000000"/>
                <w:sz w:val="18"/>
                <w:szCs w:val="18"/>
              </w:rPr>
              <w:t>1</w:t>
            </w:r>
          </w:p>
        </w:tc>
        <w:tc>
          <w:tcPr>
            <w:tcW w:w="584" w:type="dxa"/>
            <w:noWrap/>
          </w:tcPr>
          <w:p w:rsidR="001B4DB7" w:rsidRPr="005420D9" w:rsidRDefault="00E43279" w:rsidP="00EE1DA4">
            <w:pPr>
              <w:jc w:val="center"/>
              <w:cnfStyle w:val="000000000000"/>
              <w:rPr>
                <w:rFonts w:ascii="Cambria" w:hAnsi="Cambria"/>
                <w:bCs/>
                <w:color w:val="000000"/>
                <w:sz w:val="18"/>
                <w:szCs w:val="18"/>
              </w:rPr>
            </w:pPr>
            <w:r>
              <w:rPr>
                <w:rFonts w:ascii="Cambria" w:hAnsi="Cambria"/>
                <w:bCs/>
                <w:color w:val="000000"/>
                <w:sz w:val="18"/>
                <w:szCs w:val="18"/>
              </w:rPr>
              <w:t>23</w:t>
            </w:r>
          </w:p>
        </w:tc>
        <w:tc>
          <w:tcPr>
            <w:tcW w:w="704" w:type="dxa"/>
            <w:tcBorders>
              <w:right w:val="single" w:sz="12" w:space="0" w:color="4F6228" w:themeColor="accent3" w:themeShade="80"/>
            </w:tcBorders>
            <w:noWrap/>
          </w:tcPr>
          <w:p w:rsidR="001B4DB7" w:rsidRPr="005420D9" w:rsidRDefault="001B4DB7" w:rsidP="005C51AD">
            <w:pPr>
              <w:jc w:val="center"/>
              <w:cnfStyle w:val="000000000000"/>
              <w:rPr>
                <w:rFonts w:ascii="Cambria" w:hAnsi="Cambria"/>
                <w:bCs/>
                <w:color w:val="000000"/>
                <w:sz w:val="18"/>
                <w:szCs w:val="18"/>
              </w:rPr>
            </w:pPr>
            <w:r>
              <w:rPr>
                <w:rFonts w:ascii="Cambria" w:hAnsi="Cambria"/>
                <w:bCs/>
                <w:color w:val="000000"/>
                <w:sz w:val="18"/>
                <w:szCs w:val="18"/>
              </w:rPr>
              <w:t>%</w:t>
            </w:r>
            <w:r w:rsidR="005C51AD">
              <w:rPr>
                <w:rFonts w:ascii="Cambria" w:hAnsi="Cambria"/>
                <w:bCs/>
                <w:color w:val="000000"/>
                <w:sz w:val="18"/>
                <w:szCs w:val="18"/>
              </w:rPr>
              <w:t>40,35</w:t>
            </w:r>
          </w:p>
        </w:tc>
        <w:tc>
          <w:tcPr>
            <w:tcW w:w="703" w:type="dxa"/>
            <w:tcBorders>
              <w:left w:val="single" w:sz="12" w:space="0" w:color="4F6228" w:themeColor="accent3" w:themeShade="80"/>
            </w:tcBorders>
            <w:noWrap/>
          </w:tcPr>
          <w:p w:rsidR="001B4DB7" w:rsidRPr="005420D9" w:rsidRDefault="0064180E" w:rsidP="00EE1DA4">
            <w:pPr>
              <w:jc w:val="center"/>
              <w:cnfStyle w:val="000000000000"/>
              <w:rPr>
                <w:rFonts w:ascii="Cambria" w:hAnsi="Cambria"/>
                <w:color w:val="000000"/>
                <w:sz w:val="18"/>
                <w:szCs w:val="18"/>
              </w:rPr>
            </w:pPr>
            <w:r>
              <w:rPr>
                <w:rFonts w:ascii="Cambria" w:hAnsi="Cambria"/>
                <w:color w:val="000000"/>
                <w:sz w:val="18"/>
                <w:szCs w:val="18"/>
              </w:rPr>
              <w:t>109</w:t>
            </w:r>
          </w:p>
        </w:tc>
        <w:tc>
          <w:tcPr>
            <w:tcW w:w="553" w:type="dxa"/>
            <w:noWrap/>
          </w:tcPr>
          <w:p w:rsidR="001B4DB7" w:rsidRPr="005420D9" w:rsidRDefault="0064180E" w:rsidP="00EE1DA4">
            <w:pPr>
              <w:jc w:val="center"/>
              <w:cnfStyle w:val="000000000000"/>
              <w:rPr>
                <w:rFonts w:ascii="Cambria" w:hAnsi="Cambria"/>
                <w:color w:val="000000"/>
                <w:sz w:val="18"/>
                <w:szCs w:val="18"/>
              </w:rPr>
            </w:pPr>
            <w:r>
              <w:rPr>
                <w:rFonts w:ascii="Cambria" w:hAnsi="Cambria"/>
                <w:color w:val="000000"/>
                <w:sz w:val="18"/>
                <w:szCs w:val="18"/>
              </w:rPr>
              <w:t>7</w:t>
            </w:r>
          </w:p>
        </w:tc>
        <w:tc>
          <w:tcPr>
            <w:tcW w:w="748" w:type="dxa"/>
            <w:noWrap/>
          </w:tcPr>
          <w:p w:rsidR="001B4DB7" w:rsidRPr="005420D9" w:rsidRDefault="005C51AD" w:rsidP="00EE1DA4">
            <w:pPr>
              <w:jc w:val="center"/>
              <w:cnfStyle w:val="000000000000"/>
              <w:rPr>
                <w:rFonts w:ascii="Cambria" w:hAnsi="Cambria"/>
                <w:bCs/>
                <w:color w:val="000000"/>
                <w:sz w:val="18"/>
                <w:szCs w:val="18"/>
              </w:rPr>
            </w:pPr>
            <w:r>
              <w:rPr>
                <w:rFonts w:ascii="Cambria" w:hAnsi="Cambria"/>
                <w:bCs/>
                <w:color w:val="000000"/>
                <w:sz w:val="18"/>
                <w:szCs w:val="18"/>
              </w:rPr>
              <w:t>116</w:t>
            </w:r>
          </w:p>
        </w:tc>
        <w:tc>
          <w:tcPr>
            <w:tcW w:w="704" w:type="dxa"/>
            <w:tcBorders>
              <w:right w:val="single" w:sz="12" w:space="0" w:color="4F6228" w:themeColor="accent3" w:themeShade="80"/>
            </w:tcBorders>
            <w:noWrap/>
          </w:tcPr>
          <w:p w:rsidR="001B4DB7" w:rsidRPr="005420D9" w:rsidRDefault="001B4DB7" w:rsidP="0064180E">
            <w:pPr>
              <w:jc w:val="center"/>
              <w:cnfStyle w:val="000000000000"/>
              <w:rPr>
                <w:rFonts w:ascii="Cambria" w:hAnsi="Cambria"/>
                <w:bCs/>
                <w:color w:val="000000"/>
                <w:sz w:val="18"/>
                <w:szCs w:val="18"/>
              </w:rPr>
            </w:pPr>
            <w:r>
              <w:rPr>
                <w:rFonts w:ascii="Cambria" w:hAnsi="Cambria"/>
                <w:bCs/>
                <w:color w:val="000000"/>
                <w:sz w:val="18"/>
                <w:szCs w:val="18"/>
              </w:rPr>
              <w:t>%</w:t>
            </w:r>
            <w:r w:rsidR="0064180E">
              <w:rPr>
                <w:rFonts w:ascii="Cambria" w:hAnsi="Cambria"/>
                <w:bCs/>
                <w:color w:val="000000"/>
                <w:sz w:val="18"/>
                <w:szCs w:val="18"/>
              </w:rPr>
              <w:t>25,22</w:t>
            </w:r>
          </w:p>
        </w:tc>
        <w:tc>
          <w:tcPr>
            <w:tcW w:w="813" w:type="dxa"/>
            <w:tcBorders>
              <w:left w:val="single" w:sz="12" w:space="0" w:color="4F6228" w:themeColor="accent3" w:themeShade="80"/>
            </w:tcBorders>
            <w:noWrap/>
          </w:tcPr>
          <w:p w:rsidR="001B4DB7" w:rsidRPr="005420D9" w:rsidRDefault="0064180E" w:rsidP="00EE1DA4">
            <w:pPr>
              <w:jc w:val="center"/>
              <w:cnfStyle w:val="000000000000"/>
              <w:rPr>
                <w:rFonts w:ascii="Cambria" w:hAnsi="Cambria"/>
                <w:color w:val="000000"/>
                <w:sz w:val="18"/>
                <w:szCs w:val="18"/>
              </w:rPr>
            </w:pPr>
            <w:r>
              <w:rPr>
                <w:rFonts w:ascii="Cambria" w:hAnsi="Cambria"/>
                <w:color w:val="000000"/>
                <w:sz w:val="18"/>
                <w:szCs w:val="18"/>
              </w:rPr>
              <w:t>1908</w:t>
            </w:r>
          </w:p>
        </w:tc>
        <w:tc>
          <w:tcPr>
            <w:tcW w:w="813" w:type="dxa"/>
            <w:noWrap/>
          </w:tcPr>
          <w:p w:rsidR="001B4DB7" w:rsidRPr="005420D9" w:rsidRDefault="0064180E" w:rsidP="00EE1DA4">
            <w:pPr>
              <w:jc w:val="center"/>
              <w:cnfStyle w:val="000000000000"/>
              <w:rPr>
                <w:rFonts w:ascii="Cambria" w:hAnsi="Cambria"/>
                <w:color w:val="000000"/>
                <w:sz w:val="18"/>
                <w:szCs w:val="18"/>
              </w:rPr>
            </w:pPr>
            <w:r>
              <w:rPr>
                <w:rFonts w:ascii="Cambria" w:hAnsi="Cambria"/>
                <w:color w:val="000000"/>
                <w:sz w:val="18"/>
                <w:szCs w:val="18"/>
              </w:rPr>
              <w:t>216</w:t>
            </w:r>
          </w:p>
        </w:tc>
        <w:tc>
          <w:tcPr>
            <w:tcW w:w="983" w:type="dxa"/>
            <w:noWrap/>
          </w:tcPr>
          <w:p w:rsidR="001B4DB7" w:rsidRPr="005420D9" w:rsidRDefault="0064180E" w:rsidP="00EE1DA4">
            <w:pPr>
              <w:jc w:val="center"/>
              <w:cnfStyle w:val="000000000000"/>
              <w:rPr>
                <w:rFonts w:ascii="Cambria" w:hAnsi="Cambria"/>
                <w:bCs/>
                <w:color w:val="000000"/>
                <w:sz w:val="18"/>
                <w:szCs w:val="18"/>
              </w:rPr>
            </w:pPr>
            <w:r>
              <w:rPr>
                <w:rFonts w:ascii="Cambria" w:hAnsi="Cambria"/>
                <w:bCs/>
                <w:color w:val="000000"/>
                <w:sz w:val="18"/>
                <w:szCs w:val="18"/>
              </w:rPr>
              <w:t>2124</w:t>
            </w:r>
          </w:p>
        </w:tc>
        <w:tc>
          <w:tcPr>
            <w:tcW w:w="704" w:type="dxa"/>
            <w:noWrap/>
          </w:tcPr>
          <w:p w:rsidR="001B4DB7" w:rsidRPr="005420D9" w:rsidRDefault="0064180E" w:rsidP="00EE1DA4">
            <w:pPr>
              <w:jc w:val="center"/>
              <w:cnfStyle w:val="000000000000"/>
              <w:rPr>
                <w:rFonts w:ascii="Cambria" w:hAnsi="Cambria"/>
                <w:bCs/>
                <w:color w:val="000000"/>
                <w:sz w:val="18"/>
                <w:szCs w:val="18"/>
              </w:rPr>
            </w:pPr>
            <w:r>
              <w:rPr>
                <w:rFonts w:ascii="Cambria" w:hAnsi="Cambria"/>
                <w:bCs/>
                <w:color w:val="000000"/>
                <w:sz w:val="18"/>
                <w:szCs w:val="18"/>
              </w:rPr>
              <w:t>%2962</w:t>
            </w:r>
          </w:p>
        </w:tc>
      </w:tr>
      <w:tr w:rsidR="001B4DB7" w:rsidRPr="005420D9" w:rsidTr="00EE1DA4">
        <w:trPr>
          <w:cnfStyle w:val="000000010000"/>
          <w:trHeight w:val="20"/>
        </w:trPr>
        <w:tc>
          <w:tcPr>
            <w:cnfStyle w:val="001000000000"/>
            <w:tcW w:w="1038" w:type="dxa"/>
            <w:tcBorders>
              <w:right w:val="single" w:sz="12" w:space="0" w:color="4F6228" w:themeColor="accent3" w:themeShade="80"/>
            </w:tcBorders>
            <w:noWrap/>
            <w:hideMark/>
          </w:tcPr>
          <w:p w:rsidR="001B4DB7" w:rsidRPr="005420D9" w:rsidRDefault="001B4DB7" w:rsidP="00EE1DA4">
            <w:pPr>
              <w:rPr>
                <w:rFonts w:ascii="Cambria" w:hAnsi="Cambria"/>
                <w:color w:val="000000"/>
                <w:sz w:val="18"/>
                <w:szCs w:val="18"/>
              </w:rPr>
            </w:pPr>
            <w:r w:rsidRPr="005420D9">
              <w:rPr>
                <w:rFonts w:ascii="Cambria" w:hAnsi="Cambria"/>
                <w:color w:val="000000"/>
                <w:sz w:val="18"/>
                <w:szCs w:val="18"/>
              </w:rPr>
              <w:t>Ortaokul</w:t>
            </w:r>
          </w:p>
        </w:tc>
        <w:tc>
          <w:tcPr>
            <w:tcW w:w="554" w:type="dxa"/>
            <w:tcBorders>
              <w:left w:val="single" w:sz="12" w:space="0" w:color="4F6228" w:themeColor="accent3" w:themeShade="80"/>
            </w:tcBorders>
            <w:noWrap/>
          </w:tcPr>
          <w:p w:rsidR="001B4DB7" w:rsidRPr="005420D9" w:rsidRDefault="001B4DB7" w:rsidP="00EE1DA4">
            <w:pPr>
              <w:jc w:val="center"/>
              <w:cnfStyle w:val="000000010000"/>
              <w:rPr>
                <w:rFonts w:ascii="Cambria" w:hAnsi="Cambria"/>
                <w:color w:val="000000"/>
                <w:sz w:val="18"/>
                <w:szCs w:val="18"/>
              </w:rPr>
            </w:pPr>
            <w:r>
              <w:rPr>
                <w:rFonts w:ascii="Cambria" w:hAnsi="Cambria"/>
                <w:color w:val="000000"/>
                <w:sz w:val="18"/>
                <w:szCs w:val="18"/>
              </w:rPr>
              <w:t>22</w:t>
            </w:r>
          </w:p>
        </w:tc>
        <w:tc>
          <w:tcPr>
            <w:tcW w:w="443" w:type="dxa"/>
            <w:noWrap/>
          </w:tcPr>
          <w:p w:rsidR="001B4DB7" w:rsidRPr="005420D9" w:rsidRDefault="001B4DB7" w:rsidP="00EE1DA4">
            <w:pPr>
              <w:jc w:val="center"/>
              <w:cnfStyle w:val="000000010000"/>
              <w:rPr>
                <w:rFonts w:ascii="Cambria" w:hAnsi="Cambria"/>
                <w:color w:val="000000"/>
                <w:sz w:val="18"/>
                <w:szCs w:val="18"/>
              </w:rPr>
            </w:pPr>
            <w:r>
              <w:rPr>
                <w:rFonts w:ascii="Cambria" w:hAnsi="Cambria"/>
                <w:color w:val="000000"/>
                <w:sz w:val="18"/>
                <w:szCs w:val="18"/>
              </w:rPr>
              <w:t>1</w:t>
            </w:r>
          </w:p>
        </w:tc>
        <w:tc>
          <w:tcPr>
            <w:tcW w:w="584" w:type="dxa"/>
            <w:noWrap/>
          </w:tcPr>
          <w:p w:rsidR="001B4DB7" w:rsidRPr="005420D9" w:rsidRDefault="001B4DB7" w:rsidP="00EE1DA4">
            <w:pPr>
              <w:jc w:val="center"/>
              <w:cnfStyle w:val="000000010000"/>
              <w:rPr>
                <w:rFonts w:ascii="Cambria" w:hAnsi="Cambria"/>
                <w:bCs/>
                <w:color w:val="000000"/>
                <w:sz w:val="18"/>
                <w:szCs w:val="18"/>
              </w:rPr>
            </w:pPr>
            <w:r>
              <w:rPr>
                <w:rFonts w:ascii="Cambria" w:hAnsi="Cambria"/>
                <w:bCs/>
                <w:color w:val="000000"/>
                <w:sz w:val="18"/>
                <w:szCs w:val="18"/>
              </w:rPr>
              <w:t>23</w:t>
            </w:r>
          </w:p>
        </w:tc>
        <w:tc>
          <w:tcPr>
            <w:tcW w:w="704" w:type="dxa"/>
            <w:tcBorders>
              <w:right w:val="single" w:sz="12" w:space="0" w:color="4F6228" w:themeColor="accent3" w:themeShade="80"/>
            </w:tcBorders>
            <w:noWrap/>
          </w:tcPr>
          <w:p w:rsidR="001B4DB7" w:rsidRPr="005420D9" w:rsidRDefault="001B4DB7" w:rsidP="005C51AD">
            <w:pPr>
              <w:jc w:val="center"/>
              <w:cnfStyle w:val="000000010000"/>
              <w:rPr>
                <w:rFonts w:ascii="Cambria" w:hAnsi="Cambria"/>
                <w:bCs/>
                <w:color w:val="000000"/>
                <w:sz w:val="18"/>
                <w:szCs w:val="18"/>
              </w:rPr>
            </w:pPr>
            <w:r>
              <w:rPr>
                <w:rFonts w:ascii="Cambria" w:hAnsi="Cambria"/>
                <w:bCs/>
                <w:color w:val="000000"/>
                <w:sz w:val="18"/>
                <w:szCs w:val="18"/>
              </w:rPr>
              <w:t>%</w:t>
            </w:r>
            <w:r w:rsidR="005C51AD">
              <w:rPr>
                <w:rFonts w:ascii="Cambria" w:hAnsi="Cambria"/>
                <w:bCs/>
                <w:color w:val="000000"/>
                <w:sz w:val="18"/>
                <w:szCs w:val="18"/>
              </w:rPr>
              <w:t>40,35</w:t>
            </w:r>
          </w:p>
        </w:tc>
        <w:tc>
          <w:tcPr>
            <w:tcW w:w="703" w:type="dxa"/>
            <w:tcBorders>
              <w:left w:val="single" w:sz="12" w:space="0" w:color="4F6228" w:themeColor="accent3" w:themeShade="80"/>
            </w:tcBorders>
            <w:noWrap/>
          </w:tcPr>
          <w:p w:rsidR="001B4DB7" w:rsidRPr="005420D9" w:rsidRDefault="0064180E" w:rsidP="00EE1DA4">
            <w:pPr>
              <w:jc w:val="center"/>
              <w:cnfStyle w:val="000000010000"/>
              <w:rPr>
                <w:rFonts w:ascii="Cambria" w:hAnsi="Cambria"/>
                <w:color w:val="000000"/>
                <w:sz w:val="18"/>
                <w:szCs w:val="18"/>
              </w:rPr>
            </w:pPr>
            <w:r>
              <w:rPr>
                <w:rFonts w:ascii="Cambria" w:hAnsi="Cambria"/>
                <w:color w:val="000000"/>
                <w:sz w:val="18"/>
                <w:szCs w:val="18"/>
              </w:rPr>
              <w:t>212</w:t>
            </w:r>
          </w:p>
        </w:tc>
        <w:tc>
          <w:tcPr>
            <w:tcW w:w="553" w:type="dxa"/>
            <w:noWrap/>
          </w:tcPr>
          <w:p w:rsidR="001B4DB7" w:rsidRPr="005420D9" w:rsidRDefault="0064180E" w:rsidP="00EE1DA4">
            <w:pPr>
              <w:jc w:val="center"/>
              <w:cnfStyle w:val="000000010000"/>
              <w:rPr>
                <w:rFonts w:ascii="Cambria" w:hAnsi="Cambria"/>
                <w:color w:val="000000"/>
                <w:sz w:val="18"/>
                <w:szCs w:val="18"/>
              </w:rPr>
            </w:pPr>
            <w:r>
              <w:rPr>
                <w:rFonts w:ascii="Cambria" w:hAnsi="Cambria"/>
                <w:color w:val="000000"/>
                <w:sz w:val="18"/>
                <w:szCs w:val="18"/>
              </w:rPr>
              <w:t>8</w:t>
            </w:r>
          </w:p>
        </w:tc>
        <w:tc>
          <w:tcPr>
            <w:tcW w:w="748" w:type="dxa"/>
            <w:noWrap/>
          </w:tcPr>
          <w:p w:rsidR="001B4DB7" w:rsidRPr="005420D9" w:rsidRDefault="005C51AD" w:rsidP="00EE1DA4">
            <w:pPr>
              <w:jc w:val="center"/>
              <w:cnfStyle w:val="000000010000"/>
              <w:rPr>
                <w:rFonts w:ascii="Cambria" w:hAnsi="Cambria"/>
                <w:bCs/>
                <w:color w:val="000000"/>
                <w:sz w:val="18"/>
                <w:szCs w:val="18"/>
              </w:rPr>
            </w:pPr>
            <w:r>
              <w:rPr>
                <w:rFonts w:ascii="Cambria" w:hAnsi="Cambria"/>
                <w:bCs/>
                <w:color w:val="000000"/>
                <w:sz w:val="18"/>
                <w:szCs w:val="18"/>
              </w:rPr>
              <w:t>220</w:t>
            </w:r>
          </w:p>
        </w:tc>
        <w:tc>
          <w:tcPr>
            <w:tcW w:w="704" w:type="dxa"/>
            <w:tcBorders>
              <w:right w:val="single" w:sz="12" w:space="0" w:color="4F6228" w:themeColor="accent3" w:themeShade="80"/>
            </w:tcBorders>
            <w:noWrap/>
          </w:tcPr>
          <w:p w:rsidR="001B4DB7" w:rsidRPr="005420D9" w:rsidRDefault="001B4DB7" w:rsidP="0064180E">
            <w:pPr>
              <w:jc w:val="center"/>
              <w:cnfStyle w:val="000000010000"/>
              <w:rPr>
                <w:rFonts w:ascii="Cambria" w:hAnsi="Cambria"/>
                <w:bCs/>
                <w:color w:val="000000"/>
                <w:sz w:val="18"/>
                <w:szCs w:val="18"/>
              </w:rPr>
            </w:pPr>
            <w:r>
              <w:rPr>
                <w:rFonts w:ascii="Cambria" w:hAnsi="Cambria"/>
                <w:bCs/>
                <w:color w:val="000000"/>
                <w:sz w:val="18"/>
                <w:szCs w:val="18"/>
              </w:rPr>
              <w:t>%</w:t>
            </w:r>
            <w:r w:rsidR="0064180E">
              <w:rPr>
                <w:rFonts w:ascii="Cambria" w:hAnsi="Cambria"/>
                <w:bCs/>
                <w:color w:val="000000"/>
                <w:sz w:val="18"/>
                <w:szCs w:val="18"/>
              </w:rPr>
              <w:t>47,83</w:t>
            </w:r>
          </w:p>
        </w:tc>
        <w:tc>
          <w:tcPr>
            <w:tcW w:w="813" w:type="dxa"/>
            <w:tcBorders>
              <w:left w:val="single" w:sz="12" w:space="0" w:color="4F6228" w:themeColor="accent3" w:themeShade="80"/>
            </w:tcBorders>
            <w:noWrap/>
          </w:tcPr>
          <w:p w:rsidR="001B4DB7" w:rsidRPr="005420D9" w:rsidRDefault="00046AAA" w:rsidP="00EE1DA4">
            <w:pPr>
              <w:jc w:val="center"/>
              <w:cnfStyle w:val="000000010000"/>
              <w:rPr>
                <w:rFonts w:ascii="Cambria" w:hAnsi="Cambria"/>
                <w:color w:val="000000"/>
                <w:sz w:val="18"/>
                <w:szCs w:val="18"/>
              </w:rPr>
            </w:pPr>
            <w:r>
              <w:rPr>
                <w:rFonts w:ascii="Cambria" w:hAnsi="Cambria"/>
                <w:color w:val="000000"/>
                <w:sz w:val="18"/>
                <w:szCs w:val="18"/>
              </w:rPr>
              <w:t>2243</w:t>
            </w:r>
          </w:p>
        </w:tc>
        <w:tc>
          <w:tcPr>
            <w:tcW w:w="813" w:type="dxa"/>
            <w:noWrap/>
          </w:tcPr>
          <w:p w:rsidR="001B4DB7" w:rsidRPr="005420D9" w:rsidRDefault="0064180E" w:rsidP="00EE1DA4">
            <w:pPr>
              <w:jc w:val="center"/>
              <w:cnfStyle w:val="000000010000"/>
              <w:rPr>
                <w:rFonts w:ascii="Cambria" w:hAnsi="Cambria"/>
                <w:color w:val="000000"/>
                <w:sz w:val="18"/>
                <w:szCs w:val="18"/>
              </w:rPr>
            </w:pPr>
            <w:r>
              <w:rPr>
                <w:rFonts w:ascii="Cambria" w:hAnsi="Cambria"/>
                <w:color w:val="000000"/>
                <w:sz w:val="18"/>
                <w:szCs w:val="18"/>
              </w:rPr>
              <w:t>172</w:t>
            </w:r>
          </w:p>
        </w:tc>
        <w:tc>
          <w:tcPr>
            <w:tcW w:w="983" w:type="dxa"/>
            <w:noWrap/>
          </w:tcPr>
          <w:p w:rsidR="001B4DB7" w:rsidRPr="005420D9" w:rsidRDefault="0064180E" w:rsidP="00EE1DA4">
            <w:pPr>
              <w:jc w:val="center"/>
              <w:cnfStyle w:val="000000010000"/>
              <w:rPr>
                <w:rFonts w:ascii="Cambria" w:hAnsi="Cambria"/>
                <w:bCs/>
                <w:color w:val="000000"/>
                <w:sz w:val="18"/>
                <w:szCs w:val="18"/>
              </w:rPr>
            </w:pPr>
            <w:r>
              <w:rPr>
                <w:rFonts w:ascii="Cambria" w:hAnsi="Cambria"/>
                <w:bCs/>
                <w:color w:val="000000"/>
                <w:sz w:val="18"/>
                <w:szCs w:val="18"/>
              </w:rPr>
              <w:t>2415</w:t>
            </w:r>
          </w:p>
        </w:tc>
        <w:tc>
          <w:tcPr>
            <w:tcW w:w="704" w:type="dxa"/>
            <w:noWrap/>
          </w:tcPr>
          <w:p w:rsidR="001B4DB7" w:rsidRPr="005420D9" w:rsidRDefault="001B4DB7" w:rsidP="0064180E">
            <w:pPr>
              <w:jc w:val="center"/>
              <w:cnfStyle w:val="000000010000"/>
              <w:rPr>
                <w:rFonts w:ascii="Cambria" w:hAnsi="Cambria"/>
                <w:bCs/>
                <w:color w:val="000000"/>
                <w:sz w:val="18"/>
                <w:szCs w:val="18"/>
              </w:rPr>
            </w:pPr>
            <w:r>
              <w:rPr>
                <w:rFonts w:ascii="Cambria" w:hAnsi="Cambria"/>
                <w:bCs/>
                <w:color w:val="000000"/>
                <w:sz w:val="18"/>
                <w:szCs w:val="18"/>
              </w:rPr>
              <w:t>%</w:t>
            </w:r>
            <w:r w:rsidR="0064180E">
              <w:rPr>
                <w:rFonts w:ascii="Cambria" w:hAnsi="Cambria"/>
                <w:bCs/>
                <w:color w:val="000000"/>
                <w:sz w:val="18"/>
                <w:szCs w:val="18"/>
              </w:rPr>
              <w:t>33,67</w:t>
            </w:r>
          </w:p>
        </w:tc>
      </w:tr>
      <w:tr w:rsidR="001B4DB7" w:rsidRPr="005420D9" w:rsidTr="00EE1DA4">
        <w:trPr>
          <w:trHeight w:val="20"/>
        </w:trPr>
        <w:tc>
          <w:tcPr>
            <w:cnfStyle w:val="001000000000"/>
            <w:tcW w:w="1038" w:type="dxa"/>
            <w:tcBorders>
              <w:bottom w:val="single" w:sz="12" w:space="0" w:color="4F6228" w:themeColor="accent3" w:themeShade="80"/>
              <w:right w:val="single" w:sz="12" w:space="0" w:color="4F6228" w:themeColor="accent3" w:themeShade="80"/>
            </w:tcBorders>
            <w:noWrap/>
            <w:hideMark/>
          </w:tcPr>
          <w:p w:rsidR="001B4DB7" w:rsidRPr="005420D9" w:rsidRDefault="001B4DB7" w:rsidP="00EE1DA4">
            <w:pPr>
              <w:rPr>
                <w:rFonts w:ascii="Cambria" w:hAnsi="Cambria"/>
                <w:color w:val="000000"/>
                <w:sz w:val="18"/>
                <w:szCs w:val="18"/>
              </w:rPr>
            </w:pPr>
            <w:r w:rsidRPr="005420D9">
              <w:rPr>
                <w:rFonts w:ascii="Cambria" w:hAnsi="Cambria"/>
                <w:color w:val="000000"/>
                <w:sz w:val="18"/>
                <w:szCs w:val="18"/>
              </w:rPr>
              <w:t>Lise</w:t>
            </w:r>
          </w:p>
        </w:tc>
        <w:tc>
          <w:tcPr>
            <w:tcW w:w="554" w:type="dxa"/>
            <w:tcBorders>
              <w:left w:val="single" w:sz="12" w:space="0" w:color="4F6228" w:themeColor="accent3" w:themeShade="80"/>
              <w:bottom w:val="single" w:sz="12" w:space="0" w:color="4F6228" w:themeColor="accent3" w:themeShade="80"/>
            </w:tcBorders>
            <w:noWrap/>
          </w:tcPr>
          <w:p w:rsidR="001B4DB7" w:rsidRPr="005420D9" w:rsidRDefault="001B4DB7" w:rsidP="00EE1DA4">
            <w:pPr>
              <w:jc w:val="center"/>
              <w:cnfStyle w:val="000000000000"/>
              <w:rPr>
                <w:rFonts w:ascii="Cambria" w:hAnsi="Cambria"/>
                <w:color w:val="000000"/>
                <w:sz w:val="18"/>
                <w:szCs w:val="18"/>
              </w:rPr>
            </w:pPr>
            <w:r>
              <w:rPr>
                <w:rFonts w:ascii="Cambria" w:hAnsi="Cambria"/>
                <w:color w:val="000000"/>
                <w:sz w:val="18"/>
                <w:szCs w:val="18"/>
              </w:rPr>
              <w:t>8</w:t>
            </w:r>
          </w:p>
        </w:tc>
        <w:tc>
          <w:tcPr>
            <w:tcW w:w="443" w:type="dxa"/>
            <w:tcBorders>
              <w:bottom w:val="single" w:sz="12" w:space="0" w:color="4F6228" w:themeColor="accent3" w:themeShade="80"/>
            </w:tcBorders>
            <w:noWrap/>
          </w:tcPr>
          <w:p w:rsidR="001B4DB7" w:rsidRPr="005420D9" w:rsidRDefault="001B4DB7" w:rsidP="00EE1DA4">
            <w:pPr>
              <w:jc w:val="center"/>
              <w:cnfStyle w:val="000000000000"/>
              <w:rPr>
                <w:rFonts w:ascii="Cambria" w:hAnsi="Cambria"/>
                <w:color w:val="000000"/>
                <w:sz w:val="18"/>
                <w:szCs w:val="18"/>
              </w:rPr>
            </w:pPr>
            <w:r>
              <w:rPr>
                <w:rFonts w:ascii="Cambria" w:hAnsi="Cambria"/>
                <w:color w:val="000000"/>
                <w:sz w:val="18"/>
                <w:szCs w:val="18"/>
              </w:rPr>
              <w:t>-</w:t>
            </w:r>
          </w:p>
        </w:tc>
        <w:tc>
          <w:tcPr>
            <w:tcW w:w="584" w:type="dxa"/>
            <w:tcBorders>
              <w:bottom w:val="single" w:sz="12" w:space="0" w:color="4F6228" w:themeColor="accent3" w:themeShade="80"/>
            </w:tcBorders>
            <w:noWrap/>
          </w:tcPr>
          <w:p w:rsidR="001B4DB7" w:rsidRPr="005420D9" w:rsidRDefault="001B4DB7" w:rsidP="00EE1DA4">
            <w:pPr>
              <w:jc w:val="center"/>
              <w:cnfStyle w:val="000000000000"/>
              <w:rPr>
                <w:rFonts w:ascii="Cambria" w:hAnsi="Cambria"/>
                <w:bCs/>
                <w:color w:val="000000"/>
                <w:sz w:val="18"/>
                <w:szCs w:val="18"/>
              </w:rPr>
            </w:pPr>
            <w:r>
              <w:rPr>
                <w:rFonts w:ascii="Cambria" w:hAnsi="Cambria"/>
                <w:bCs/>
                <w:color w:val="000000"/>
                <w:sz w:val="18"/>
                <w:szCs w:val="18"/>
              </w:rPr>
              <w:t>8</w:t>
            </w:r>
          </w:p>
        </w:tc>
        <w:tc>
          <w:tcPr>
            <w:tcW w:w="704" w:type="dxa"/>
            <w:tcBorders>
              <w:bottom w:val="single" w:sz="12" w:space="0" w:color="4F6228" w:themeColor="accent3" w:themeShade="80"/>
              <w:right w:val="single" w:sz="12" w:space="0" w:color="4F6228" w:themeColor="accent3" w:themeShade="80"/>
            </w:tcBorders>
            <w:noWrap/>
          </w:tcPr>
          <w:p w:rsidR="001B4DB7" w:rsidRPr="005420D9" w:rsidRDefault="001B4DB7" w:rsidP="0064180E">
            <w:pPr>
              <w:jc w:val="center"/>
              <w:cnfStyle w:val="000000000000"/>
              <w:rPr>
                <w:rFonts w:ascii="Cambria" w:hAnsi="Cambria"/>
                <w:bCs/>
                <w:color w:val="000000"/>
                <w:sz w:val="18"/>
                <w:szCs w:val="18"/>
              </w:rPr>
            </w:pPr>
            <w:r>
              <w:rPr>
                <w:rFonts w:ascii="Cambria" w:hAnsi="Cambria"/>
                <w:bCs/>
                <w:color w:val="000000"/>
                <w:sz w:val="18"/>
                <w:szCs w:val="18"/>
              </w:rPr>
              <w:t>%</w:t>
            </w:r>
            <w:r w:rsidR="005C51AD">
              <w:rPr>
                <w:rFonts w:ascii="Cambria" w:hAnsi="Cambria"/>
                <w:bCs/>
                <w:color w:val="000000"/>
                <w:sz w:val="18"/>
                <w:szCs w:val="18"/>
              </w:rPr>
              <w:t>14,0</w:t>
            </w:r>
            <w:r w:rsidR="0064180E">
              <w:rPr>
                <w:rFonts w:ascii="Cambria" w:hAnsi="Cambria"/>
                <w:bCs/>
                <w:color w:val="000000"/>
                <w:sz w:val="18"/>
                <w:szCs w:val="18"/>
              </w:rPr>
              <w:t>4</w:t>
            </w:r>
          </w:p>
        </w:tc>
        <w:tc>
          <w:tcPr>
            <w:tcW w:w="703" w:type="dxa"/>
            <w:tcBorders>
              <w:left w:val="single" w:sz="12" w:space="0" w:color="4F6228" w:themeColor="accent3" w:themeShade="80"/>
              <w:bottom w:val="single" w:sz="12" w:space="0" w:color="4F6228" w:themeColor="accent3" w:themeShade="80"/>
            </w:tcBorders>
            <w:noWrap/>
          </w:tcPr>
          <w:p w:rsidR="001B4DB7" w:rsidRPr="005420D9" w:rsidRDefault="005C51AD" w:rsidP="00EE1DA4">
            <w:pPr>
              <w:jc w:val="center"/>
              <w:cnfStyle w:val="000000000000"/>
              <w:rPr>
                <w:rFonts w:ascii="Cambria" w:hAnsi="Cambria"/>
                <w:color w:val="000000"/>
                <w:sz w:val="18"/>
                <w:szCs w:val="18"/>
              </w:rPr>
            </w:pPr>
            <w:r>
              <w:rPr>
                <w:rFonts w:ascii="Cambria" w:hAnsi="Cambria"/>
                <w:color w:val="000000"/>
                <w:sz w:val="18"/>
                <w:szCs w:val="18"/>
              </w:rPr>
              <w:t>117</w:t>
            </w:r>
          </w:p>
        </w:tc>
        <w:tc>
          <w:tcPr>
            <w:tcW w:w="553" w:type="dxa"/>
            <w:tcBorders>
              <w:bottom w:val="single" w:sz="12" w:space="0" w:color="4F6228" w:themeColor="accent3" w:themeShade="80"/>
            </w:tcBorders>
            <w:noWrap/>
          </w:tcPr>
          <w:p w:rsidR="001B4DB7" w:rsidRPr="005420D9" w:rsidRDefault="001B4DB7" w:rsidP="00EE1DA4">
            <w:pPr>
              <w:jc w:val="center"/>
              <w:cnfStyle w:val="000000000000"/>
              <w:rPr>
                <w:rFonts w:ascii="Cambria" w:hAnsi="Cambria"/>
                <w:color w:val="000000"/>
                <w:sz w:val="18"/>
                <w:szCs w:val="18"/>
              </w:rPr>
            </w:pPr>
            <w:r>
              <w:rPr>
                <w:rFonts w:ascii="Cambria" w:hAnsi="Cambria"/>
                <w:color w:val="000000"/>
                <w:sz w:val="18"/>
                <w:szCs w:val="18"/>
              </w:rPr>
              <w:t>-</w:t>
            </w:r>
          </w:p>
        </w:tc>
        <w:tc>
          <w:tcPr>
            <w:tcW w:w="748" w:type="dxa"/>
            <w:tcBorders>
              <w:bottom w:val="single" w:sz="12" w:space="0" w:color="4F6228" w:themeColor="accent3" w:themeShade="80"/>
            </w:tcBorders>
            <w:noWrap/>
          </w:tcPr>
          <w:p w:rsidR="001B4DB7" w:rsidRPr="005420D9" w:rsidRDefault="005C51AD" w:rsidP="00EE1DA4">
            <w:pPr>
              <w:jc w:val="center"/>
              <w:cnfStyle w:val="000000000000"/>
              <w:rPr>
                <w:rFonts w:ascii="Cambria" w:hAnsi="Cambria"/>
                <w:bCs/>
                <w:color w:val="000000"/>
                <w:sz w:val="18"/>
                <w:szCs w:val="18"/>
              </w:rPr>
            </w:pPr>
            <w:r>
              <w:rPr>
                <w:rFonts w:ascii="Cambria" w:hAnsi="Cambria"/>
                <w:bCs/>
                <w:color w:val="000000"/>
                <w:sz w:val="18"/>
                <w:szCs w:val="18"/>
              </w:rPr>
              <w:t>117</w:t>
            </w:r>
          </w:p>
        </w:tc>
        <w:tc>
          <w:tcPr>
            <w:tcW w:w="704" w:type="dxa"/>
            <w:tcBorders>
              <w:bottom w:val="single" w:sz="12" w:space="0" w:color="4F6228" w:themeColor="accent3" w:themeShade="80"/>
              <w:right w:val="single" w:sz="12" w:space="0" w:color="4F6228" w:themeColor="accent3" w:themeShade="80"/>
            </w:tcBorders>
            <w:noWrap/>
          </w:tcPr>
          <w:p w:rsidR="001B4DB7" w:rsidRPr="005420D9" w:rsidRDefault="001B4DB7" w:rsidP="0064180E">
            <w:pPr>
              <w:jc w:val="center"/>
              <w:cnfStyle w:val="000000000000"/>
              <w:rPr>
                <w:rFonts w:ascii="Cambria" w:hAnsi="Cambria"/>
                <w:bCs/>
                <w:color w:val="000000"/>
                <w:sz w:val="18"/>
                <w:szCs w:val="18"/>
              </w:rPr>
            </w:pPr>
            <w:r>
              <w:rPr>
                <w:rFonts w:ascii="Cambria" w:hAnsi="Cambria"/>
                <w:bCs/>
                <w:color w:val="000000"/>
                <w:sz w:val="18"/>
                <w:szCs w:val="18"/>
              </w:rPr>
              <w:t>%</w:t>
            </w:r>
            <w:r w:rsidR="0064180E">
              <w:rPr>
                <w:rFonts w:ascii="Cambria" w:hAnsi="Cambria"/>
                <w:bCs/>
                <w:color w:val="000000"/>
                <w:sz w:val="18"/>
                <w:szCs w:val="18"/>
              </w:rPr>
              <w:t>25,43</w:t>
            </w:r>
          </w:p>
        </w:tc>
        <w:tc>
          <w:tcPr>
            <w:tcW w:w="813" w:type="dxa"/>
            <w:tcBorders>
              <w:left w:val="single" w:sz="12" w:space="0" w:color="4F6228" w:themeColor="accent3" w:themeShade="80"/>
              <w:bottom w:val="single" w:sz="12" w:space="0" w:color="4F6228" w:themeColor="accent3" w:themeShade="80"/>
            </w:tcBorders>
            <w:noWrap/>
          </w:tcPr>
          <w:p w:rsidR="001B4DB7" w:rsidRPr="005420D9" w:rsidRDefault="0064180E" w:rsidP="00EE1DA4">
            <w:pPr>
              <w:jc w:val="center"/>
              <w:cnfStyle w:val="000000000000"/>
              <w:rPr>
                <w:rFonts w:ascii="Cambria" w:hAnsi="Cambria"/>
                <w:color w:val="000000"/>
                <w:sz w:val="18"/>
                <w:szCs w:val="18"/>
              </w:rPr>
            </w:pPr>
            <w:r>
              <w:rPr>
                <w:rFonts w:ascii="Cambria" w:hAnsi="Cambria"/>
                <w:color w:val="000000"/>
                <w:sz w:val="18"/>
                <w:szCs w:val="18"/>
              </w:rPr>
              <w:t>2147</w:t>
            </w:r>
          </w:p>
        </w:tc>
        <w:tc>
          <w:tcPr>
            <w:tcW w:w="813" w:type="dxa"/>
            <w:tcBorders>
              <w:bottom w:val="single" w:sz="12" w:space="0" w:color="4F6228" w:themeColor="accent3" w:themeShade="80"/>
            </w:tcBorders>
            <w:noWrap/>
          </w:tcPr>
          <w:p w:rsidR="001B4DB7" w:rsidRPr="005420D9" w:rsidRDefault="001B4DB7" w:rsidP="00EE1DA4">
            <w:pPr>
              <w:jc w:val="center"/>
              <w:cnfStyle w:val="000000000000"/>
              <w:rPr>
                <w:rFonts w:ascii="Cambria" w:hAnsi="Cambria"/>
                <w:color w:val="000000"/>
                <w:sz w:val="18"/>
                <w:szCs w:val="18"/>
              </w:rPr>
            </w:pPr>
            <w:r>
              <w:rPr>
                <w:rFonts w:ascii="Cambria" w:hAnsi="Cambria"/>
                <w:color w:val="000000"/>
                <w:sz w:val="18"/>
                <w:szCs w:val="18"/>
              </w:rPr>
              <w:t>-</w:t>
            </w:r>
          </w:p>
        </w:tc>
        <w:tc>
          <w:tcPr>
            <w:tcW w:w="983" w:type="dxa"/>
            <w:tcBorders>
              <w:bottom w:val="single" w:sz="12" w:space="0" w:color="4F6228" w:themeColor="accent3" w:themeShade="80"/>
            </w:tcBorders>
            <w:noWrap/>
          </w:tcPr>
          <w:p w:rsidR="001B4DB7" w:rsidRPr="005420D9" w:rsidRDefault="0064180E" w:rsidP="00EE1DA4">
            <w:pPr>
              <w:jc w:val="center"/>
              <w:cnfStyle w:val="000000000000"/>
              <w:rPr>
                <w:rFonts w:ascii="Cambria" w:hAnsi="Cambria"/>
                <w:bCs/>
                <w:color w:val="000000"/>
                <w:sz w:val="18"/>
                <w:szCs w:val="18"/>
              </w:rPr>
            </w:pPr>
            <w:r>
              <w:rPr>
                <w:rFonts w:ascii="Cambria" w:hAnsi="Cambria"/>
                <w:bCs/>
                <w:color w:val="000000"/>
                <w:sz w:val="18"/>
                <w:szCs w:val="18"/>
              </w:rPr>
              <w:t>2147</w:t>
            </w:r>
          </w:p>
        </w:tc>
        <w:tc>
          <w:tcPr>
            <w:tcW w:w="704" w:type="dxa"/>
            <w:tcBorders>
              <w:bottom w:val="single" w:sz="12" w:space="0" w:color="4F6228" w:themeColor="accent3" w:themeShade="80"/>
            </w:tcBorders>
            <w:noWrap/>
          </w:tcPr>
          <w:p w:rsidR="001B4DB7" w:rsidRPr="005420D9" w:rsidRDefault="0064180E" w:rsidP="0064180E">
            <w:pPr>
              <w:jc w:val="center"/>
              <w:cnfStyle w:val="000000000000"/>
              <w:rPr>
                <w:rFonts w:ascii="Cambria" w:hAnsi="Cambria"/>
                <w:bCs/>
                <w:color w:val="000000"/>
                <w:sz w:val="18"/>
                <w:szCs w:val="18"/>
              </w:rPr>
            </w:pPr>
            <w:r>
              <w:rPr>
                <w:rFonts w:ascii="Cambria" w:hAnsi="Cambria"/>
                <w:bCs/>
                <w:color w:val="000000"/>
                <w:sz w:val="18"/>
                <w:szCs w:val="18"/>
              </w:rPr>
              <w:t>%29,95</w:t>
            </w:r>
          </w:p>
        </w:tc>
      </w:tr>
      <w:tr w:rsidR="001B4DB7" w:rsidRPr="005420D9" w:rsidTr="00EE1DA4">
        <w:trPr>
          <w:cnfStyle w:val="000000010000"/>
          <w:trHeight w:val="20"/>
        </w:trPr>
        <w:tc>
          <w:tcPr>
            <w:cnfStyle w:val="001000000000"/>
            <w:tcW w:w="1038" w:type="dxa"/>
            <w:tcBorders>
              <w:top w:val="single" w:sz="12" w:space="0" w:color="4F6228" w:themeColor="accent3" w:themeShade="80"/>
              <w:right w:val="single" w:sz="12" w:space="0" w:color="4F6228" w:themeColor="accent3" w:themeShade="80"/>
            </w:tcBorders>
            <w:noWrap/>
            <w:hideMark/>
          </w:tcPr>
          <w:p w:rsidR="001B4DB7" w:rsidRPr="005420D9" w:rsidRDefault="001B4DB7" w:rsidP="00EE1DA4">
            <w:pPr>
              <w:rPr>
                <w:rFonts w:ascii="Cambria" w:hAnsi="Cambria"/>
                <w:b/>
                <w:color w:val="000000"/>
                <w:sz w:val="18"/>
                <w:szCs w:val="18"/>
              </w:rPr>
            </w:pPr>
            <w:r w:rsidRPr="005420D9">
              <w:rPr>
                <w:rFonts w:ascii="Cambria" w:hAnsi="Cambria"/>
                <w:b/>
                <w:color w:val="000000"/>
                <w:sz w:val="18"/>
                <w:szCs w:val="18"/>
              </w:rPr>
              <w:t>TOPLAM</w:t>
            </w:r>
          </w:p>
        </w:tc>
        <w:tc>
          <w:tcPr>
            <w:tcW w:w="554" w:type="dxa"/>
            <w:tcBorders>
              <w:top w:val="single" w:sz="12" w:space="0" w:color="4F6228" w:themeColor="accent3" w:themeShade="80"/>
              <w:left w:val="single" w:sz="12" w:space="0" w:color="4F6228" w:themeColor="accent3" w:themeShade="80"/>
            </w:tcBorders>
            <w:noWrap/>
          </w:tcPr>
          <w:p w:rsidR="001B4DB7" w:rsidRPr="005420D9" w:rsidRDefault="005C51AD" w:rsidP="00EE1DA4">
            <w:pPr>
              <w:jc w:val="center"/>
              <w:cnfStyle w:val="000000010000"/>
              <w:rPr>
                <w:rFonts w:ascii="Cambria" w:hAnsi="Cambria"/>
                <w:b/>
                <w:color w:val="000000"/>
                <w:sz w:val="18"/>
                <w:szCs w:val="18"/>
              </w:rPr>
            </w:pPr>
            <w:r>
              <w:rPr>
                <w:rFonts w:ascii="Cambria" w:hAnsi="Cambria"/>
                <w:b/>
                <w:color w:val="000000"/>
                <w:sz w:val="18"/>
                <w:szCs w:val="18"/>
              </w:rPr>
              <w:t>55</w:t>
            </w:r>
          </w:p>
        </w:tc>
        <w:tc>
          <w:tcPr>
            <w:tcW w:w="443" w:type="dxa"/>
            <w:tcBorders>
              <w:top w:val="single" w:sz="12" w:space="0" w:color="4F6228" w:themeColor="accent3" w:themeShade="80"/>
            </w:tcBorders>
            <w:noWrap/>
          </w:tcPr>
          <w:p w:rsidR="001B4DB7" w:rsidRPr="005420D9" w:rsidRDefault="00E43279" w:rsidP="00EE1DA4">
            <w:pPr>
              <w:jc w:val="center"/>
              <w:cnfStyle w:val="000000010000"/>
              <w:rPr>
                <w:rFonts w:ascii="Cambria" w:hAnsi="Cambria"/>
                <w:b/>
                <w:color w:val="000000"/>
                <w:sz w:val="18"/>
                <w:szCs w:val="18"/>
              </w:rPr>
            </w:pPr>
            <w:r>
              <w:rPr>
                <w:rFonts w:ascii="Cambria" w:hAnsi="Cambria"/>
                <w:b/>
                <w:color w:val="000000"/>
                <w:sz w:val="18"/>
                <w:szCs w:val="18"/>
              </w:rPr>
              <w:t>2</w:t>
            </w:r>
          </w:p>
        </w:tc>
        <w:tc>
          <w:tcPr>
            <w:tcW w:w="584" w:type="dxa"/>
            <w:tcBorders>
              <w:top w:val="single" w:sz="12" w:space="0" w:color="4F6228" w:themeColor="accent3" w:themeShade="80"/>
            </w:tcBorders>
            <w:noWrap/>
          </w:tcPr>
          <w:p w:rsidR="001B4DB7" w:rsidRPr="005420D9" w:rsidRDefault="005C51AD" w:rsidP="00EE1DA4">
            <w:pPr>
              <w:jc w:val="center"/>
              <w:cnfStyle w:val="000000010000"/>
              <w:rPr>
                <w:rFonts w:ascii="Cambria" w:hAnsi="Cambria"/>
                <w:b/>
                <w:bCs/>
                <w:color w:val="000000"/>
                <w:sz w:val="18"/>
                <w:szCs w:val="18"/>
              </w:rPr>
            </w:pPr>
            <w:r>
              <w:rPr>
                <w:rFonts w:ascii="Cambria" w:hAnsi="Cambria"/>
                <w:b/>
                <w:bCs/>
                <w:color w:val="000000"/>
                <w:sz w:val="18"/>
                <w:szCs w:val="18"/>
              </w:rPr>
              <w:t>57</w:t>
            </w:r>
          </w:p>
        </w:tc>
        <w:tc>
          <w:tcPr>
            <w:tcW w:w="704" w:type="dxa"/>
            <w:tcBorders>
              <w:top w:val="single" w:sz="12" w:space="0" w:color="4F6228" w:themeColor="accent3" w:themeShade="80"/>
              <w:right w:val="single" w:sz="12" w:space="0" w:color="4F6228" w:themeColor="accent3" w:themeShade="80"/>
            </w:tcBorders>
            <w:noWrap/>
          </w:tcPr>
          <w:p w:rsidR="001B4DB7" w:rsidRPr="005420D9" w:rsidRDefault="001B4DB7" w:rsidP="00EE1DA4">
            <w:pPr>
              <w:cnfStyle w:val="000000010000"/>
              <w:rPr>
                <w:rFonts w:ascii="Cambria" w:hAnsi="Cambria"/>
                <w:b/>
                <w:bCs/>
                <w:color w:val="000000"/>
                <w:sz w:val="18"/>
                <w:szCs w:val="18"/>
              </w:rPr>
            </w:pPr>
            <w:r>
              <w:rPr>
                <w:rFonts w:ascii="Cambria" w:hAnsi="Cambria"/>
                <w:b/>
                <w:bCs/>
                <w:color w:val="000000"/>
                <w:sz w:val="18"/>
                <w:szCs w:val="18"/>
              </w:rPr>
              <w:t>%100</w:t>
            </w:r>
          </w:p>
        </w:tc>
        <w:tc>
          <w:tcPr>
            <w:tcW w:w="703" w:type="dxa"/>
            <w:tcBorders>
              <w:top w:val="single" w:sz="12" w:space="0" w:color="4F6228" w:themeColor="accent3" w:themeShade="80"/>
              <w:left w:val="single" w:sz="12" w:space="0" w:color="4F6228" w:themeColor="accent3" w:themeShade="80"/>
            </w:tcBorders>
            <w:noWrap/>
          </w:tcPr>
          <w:p w:rsidR="001B4DB7" w:rsidRPr="005420D9" w:rsidRDefault="00046AAA" w:rsidP="00EE1DA4">
            <w:pPr>
              <w:jc w:val="center"/>
              <w:cnfStyle w:val="000000010000"/>
              <w:rPr>
                <w:rFonts w:ascii="Cambria" w:hAnsi="Cambria"/>
                <w:b/>
                <w:color w:val="000000"/>
                <w:sz w:val="18"/>
                <w:szCs w:val="18"/>
              </w:rPr>
            </w:pPr>
            <w:r>
              <w:rPr>
                <w:rFonts w:ascii="Cambria" w:hAnsi="Cambria"/>
                <w:b/>
                <w:color w:val="000000"/>
                <w:sz w:val="18"/>
                <w:szCs w:val="18"/>
              </w:rPr>
              <w:t>445</w:t>
            </w:r>
          </w:p>
        </w:tc>
        <w:tc>
          <w:tcPr>
            <w:tcW w:w="553" w:type="dxa"/>
            <w:tcBorders>
              <w:top w:val="single" w:sz="12" w:space="0" w:color="4F6228" w:themeColor="accent3" w:themeShade="80"/>
            </w:tcBorders>
            <w:noWrap/>
          </w:tcPr>
          <w:p w:rsidR="001B4DB7" w:rsidRPr="005420D9" w:rsidRDefault="00046AAA" w:rsidP="00EE1DA4">
            <w:pPr>
              <w:jc w:val="center"/>
              <w:cnfStyle w:val="000000010000"/>
              <w:rPr>
                <w:rFonts w:ascii="Cambria" w:hAnsi="Cambria"/>
                <w:b/>
                <w:color w:val="000000"/>
                <w:sz w:val="18"/>
                <w:szCs w:val="18"/>
              </w:rPr>
            </w:pPr>
            <w:r>
              <w:rPr>
                <w:rFonts w:ascii="Cambria" w:hAnsi="Cambria"/>
                <w:b/>
                <w:color w:val="000000"/>
                <w:sz w:val="18"/>
                <w:szCs w:val="18"/>
              </w:rPr>
              <w:t>15</w:t>
            </w:r>
          </w:p>
        </w:tc>
        <w:tc>
          <w:tcPr>
            <w:tcW w:w="748" w:type="dxa"/>
            <w:tcBorders>
              <w:top w:val="single" w:sz="12" w:space="0" w:color="4F6228" w:themeColor="accent3" w:themeShade="80"/>
            </w:tcBorders>
            <w:noWrap/>
          </w:tcPr>
          <w:p w:rsidR="001B4DB7" w:rsidRPr="005420D9" w:rsidRDefault="0064180E" w:rsidP="00EE1DA4">
            <w:pPr>
              <w:jc w:val="center"/>
              <w:cnfStyle w:val="000000010000"/>
              <w:rPr>
                <w:rFonts w:ascii="Cambria" w:hAnsi="Cambria"/>
                <w:b/>
                <w:bCs/>
                <w:color w:val="000000"/>
                <w:sz w:val="18"/>
                <w:szCs w:val="18"/>
              </w:rPr>
            </w:pPr>
            <w:r>
              <w:rPr>
                <w:rFonts w:ascii="Cambria" w:hAnsi="Cambria"/>
                <w:b/>
                <w:bCs/>
                <w:color w:val="000000"/>
                <w:sz w:val="18"/>
                <w:szCs w:val="18"/>
              </w:rPr>
              <w:t>460</w:t>
            </w:r>
          </w:p>
        </w:tc>
        <w:tc>
          <w:tcPr>
            <w:tcW w:w="704" w:type="dxa"/>
            <w:tcBorders>
              <w:top w:val="single" w:sz="12" w:space="0" w:color="4F6228" w:themeColor="accent3" w:themeShade="80"/>
              <w:right w:val="single" w:sz="12" w:space="0" w:color="4F6228" w:themeColor="accent3" w:themeShade="80"/>
            </w:tcBorders>
            <w:noWrap/>
          </w:tcPr>
          <w:p w:rsidR="001B4DB7" w:rsidRPr="005420D9" w:rsidRDefault="001B4DB7" w:rsidP="00EE1DA4">
            <w:pPr>
              <w:jc w:val="center"/>
              <w:cnfStyle w:val="000000010000"/>
              <w:rPr>
                <w:rFonts w:ascii="Cambria" w:hAnsi="Cambria"/>
                <w:b/>
                <w:bCs/>
                <w:color w:val="000000"/>
                <w:sz w:val="18"/>
                <w:szCs w:val="18"/>
              </w:rPr>
            </w:pPr>
            <w:r>
              <w:rPr>
                <w:rFonts w:ascii="Cambria" w:hAnsi="Cambria"/>
                <w:b/>
                <w:bCs/>
                <w:color w:val="000000"/>
                <w:sz w:val="18"/>
                <w:szCs w:val="18"/>
              </w:rPr>
              <w:t>%100</w:t>
            </w:r>
          </w:p>
        </w:tc>
        <w:tc>
          <w:tcPr>
            <w:tcW w:w="813" w:type="dxa"/>
            <w:tcBorders>
              <w:top w:val="single" w:sz="12" w:space="0" w:color="4F6228" w:themeColor="accent3" w:themeShade="80"/>
              <w:left w:val="single" w:sz="12" w:space="0" w:color="4F6228" w:themeColor="accent3" w:themeShade="80"/>
            </w:tcBorders>
            <w:noWrap/>
          </w:tcPr>
          <w:p w:rsidR="001B4DB7" w:rsidRPr="005420D9" w:rsidRDefault="00046AAA" w:rsidP="00EE1DA4">
            <w:pPr>
              <w:jc w:val="center"/>
              <w:cnfStyle w:val="000000010000"/>
              <w:rPr>
                <w:rFonts w:ascii="Cambria" w:hAnsi="Cambria"/>
                <w:b/>
                <w:color w:val="000000"/>
                <w:sz w:val="18"/>
                <w:szCs w:val="18"/>
              </w:rPr>
            </w:pPr>
            <w:r>
              <w:rPr>
                <w:rFonts w:ascii="Cambria" w:hAnsi="Cambria"/>
                <w:b/>
                <w:color w:val="000000"/>
                <w:sz w:val="18"/>
                <w:szCs w:val="18"/>
              </w:rPr>
              <w:t>6783</w:t>
            </w:r>
          </w:p>
        </w:tc>
        <w:tc>
          <w:tcPr>
            <w:tcW w:w="813" w:type="dxa"/>
            <w:tcBorders>
              <w:top w:val="single" w:sz="12" w:space="0" w:color="4F6228" w:themeColor="accent3" w:themeShade="80"/>
            </w:tcBorders>
            <w:noWrap/>
          </w:tcPr>
          <w:p w:rsidR="001B4DB7" w:rsidRPr="005420D9" w:rsidRDefault="00046AAA" w:rsidP="00EE1DA4">
            <w:pPr>
              <w:jc w:val="center"/>
              <w:cnfStyle w:val="000000010000"/>
              <w:rPr>
                <w:rFonts w:ascii="Cambria" w:hAnsi="Cambria"/>
                <w:b/>
                <w:color w:val="000000"/>
                <w:sz w:val="18"/>
                <w:szCs w:val="18"/>
              </w:rPr>
            </w:pPr>
            <w:r>
              <w:rPr>
                <w:rFonts w:ascii="Cambria" w:hAnsi="Cambria"/>
                <w:b/>
                <w:color w:val="000000"/>
                <w:sz w:val="18"/>
                <w:szCs w:val="18"/>
              </w:rPr>
              <w:t>388</w:t>
            </w:r>
          </w:p>
        </w:tc>
        <w:tc>
          <w:tcPr>
            <w:tcW w:w="983" w:type="dxa"/>
            <w:tcBorders>
              <w:top w:val="single" w:sz="12" w:space="0" w:color="4F6228" w:themeColor="accent3" w:themeShade="80"/>
            </w:tcBorders>
            <w:noWrap/>
          </w:tcPr>
          <w:p w:rsidR="001B4DB7" w:rsidRPr="005420D9" w:rsidRDefault="0064180E" w:rsidP="00EE1DA4">
            <w:pPr>
              <w:jc w:val="center"/>
              <w:cnfStyle w:val="000000010000"/>
              <w:rPr>
                <w:rFonts w:ascii="Cambria" w:hAnsi="Cambria"/>
                <w:b/>
                <w:bCs/>
                <w:color w:val="000000"/>
                <w:sz w:val="18"/>
                <w:szCs w:val="18"/>
              </w:rPr>
            </w:pPr>
            <w:r>
              <w:rPr>
                <w:rFonts w:ascii="Cambria" w:hAnsi="Cambria"/>
                <w:b/>
                <w:bCs/>
                <w:color w:val="000000"/>
                <w:sz w:val="18"/>
                <w:szCs w:val="18"/>
              </w:rPr>
              <w:t>7171</w:t>
            </w:r>
          </w:p>
        </w:tc>
        <w:tc>
          <w:tcPr>
            <w:tcW w:w="704" w:type="dxa"/>
            <w:tcBorders>
              <w:top w:val="single" w:sz="12" w:space="0" w:color="4F6228" w:themeColor="accent3" w:themeShade="80"/>
            </w:tcBorders>
            <w:noWrap/>
          </w:tcPr>
          <w:p w:rsidR="001B4DB7" w:rsidRPr="005420D9" w:rsidRDefault="001B4DB7" w:rsidP="00EE1DA4">
            <w:pPr>
              <w:jc w:val="center"/>
              <w:cnfStyle w:val="000000010000"/>
              <w:rPr>
                <w:rFonts w:ascii="Cambria" w:hAnsi="Cambria"/>
                <w:b/>
                <w:bCs/>
                <w:color w:val="000000"/>
                <w:sz w:val="18"/>
                <w:szCs w:val="18"/>
              </w:rPr>
            </w:pPr>
            <w:r>
              <w:rPr>
                <w:rFonts w:ascii="Cambria" w:hAnsi="Cambria"/>
                <w:b/>
                <w:bCs/>
                <w:color w:val="000000"/>
                <w:sz w:val="18"/>
                <w:szCs w:val="18"/>
              </w:rPr>
              <w:t>%100</w:t>
            </w:r>
          </w:p>
        </w:tc>
      </w:tr>
    </w:tbl>
    <w:p w:rsidR="001B4DB7" w:rsidRDefault="001B4DB7" w:rsidP="001B4DB7">
      <w:pPr>
        <w:spacing w:before="120"/>
        <w:jc w:val="center"/>
        <w:rPr>
          <w:rFonts w:ascii="Cambria" w:hAnsi="Cambria"/>
          <w:color w:val="FF0000"/>
          <w:sz w:val="22"/>
        </w:rPr>
      </w:pPr>
      <w:r w:rsidRPr="00D8541A">
        <w:rPr>
          <w:rFonts w:ascii="Cambria" w:hAnsi="Cambria"/>
          <w:noProof/>
          <w:color w:val="FF0000"/>
          <w:sz w:val="22"/>
        </w:rPr>
        <w:drawing>
          <wp:inline distT="0" distB="0" distL="0" distR="0">
            <wp:extent cx="5486400" cy="3200400"/>
            <wp:effectExtent l="0" t="0" r="0" b="0"/>
            <wp:docPr id="31"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4DB7" w:rsidRPr="00986427" w:rsidRDefault="001B4DB7" w:rsidP="001B4DB7">
      <w:pPr>
        <w:spacing w:before="120"/>
        <w:jc w:val="center"/>
        <w:rPr>
          <w:rFonts w:ascii="Cambria" w:hAnsi="Cambria"/>
          <w:color w:val="FF0000"/>
          <w:sz w:val="22"/>
        </w:rPr>
      </w:pPr>
    </w:p>
    <w:p w:rsidR="001B4DB7" w:rsidRPr="009E6F0F" w:rsidRDefault="001B4DB7" w:rsidP="001B4DB7">
      <w:pPr>
        <w:pStyle w:val="ResimYazs"/>
        <w:keepNext/>
        <w:spacing w:before="120" w:after="120"/>
        <w:jc w:val="center"/>
        <w:rPr>
          <w:rFonts w:ascii="Book Antiqua" w:hAnsi="Book Antiqua"/>
          <w:i w:val="0"/>
          <w:color w:val="auto"/>
          <w:sz w:val="22"/>
          <w:szCs w:val="22"/>
        </w:rPr>
      </w:pPr>
      <w:bookmarkStart w:id="151" w:name="_Toc531797198"/>
      <w:bookmarkStart w:id="152" w:name="_Toc532154708"/>
      <w:bookmarkStart w:id="153" w:name="_Toc533978176"/>
      <w:r w:rsidRPr="009E6F0F">
        <w:rPr>
          <w:rFonts w:ascii="Book Antiqua" w:hAnsi="Book Antiqua"/>
          <w:b/>
          <w:i w:val="0"/>
          <w:color w:val="auto"/>
          <w:sz w:val="22"/>
          <w:szCs w:val="22"/>
        </w:rPr>
        <w:t xml:space="preserve">Tablo </w:t>
      </w:r>
      <w:r w:rsidR="008E2562" w:rsidRPr="009E6F0F">
        <w:rPr>
          <w:rFonts w:ascii="Book Antiqua" w:hAnsi="Book Antiqua"/>
          <w:b/>
          <w:i w:val="0"/>
          <w:color w:val="auto"/>
          <w:sz w:val="22"/>
          <w:szCs w:val="22"/>
        </w:rPr>
        <w:fldChar w:fldCharType="begin"/>
      </w:r>
      <w:r w:rsidRPr="009E6F0F">
        <w:rPr>
          <w:rFonts w:ascii="Book Antiqua" w:hAnsi="Book Antiqua"/>
          <w:b/>
          <w:i w:val="0"/>
          <w:color w:val="auto"/>
          <w:sz w:val="22"/>
          <w:szCs w:val="22"/>
        </w:rPr>
        <w:instrText xml:space="preserve"> SEQ Tablo \* ARABIC </w:instrText>
      </w:r>
      <w:r w:rsidR="008E2562" w:rsidRPr="009E6F0F">
        <w:rPr>
          <w:rFonts w:ascii="Book Antiqua" w:hAnsi="Book Antiqua"/>
          <w:b/>
          <w:i w:val="0"/>
          <w:color w:val="auto"/>
          <w:sz w:val="22"/>
          <w:szCs w:val="22"/>
        </w:rPr>
        <w:fldChar w:fldCharType="separate"/>
      </w:r>
      <w:r w:rsidR="008A7232">
        <w:rPr>
          <w:rFonts w:ascii="Book Antiqua" w:hAnsi="Book Antiqua"/>
          <w:b/>
          <w:i w:val="0"/>
          <w:noProof/>
          <w:color w:val="auto"/>
          <w:sz w:val="22"/>
          <w:szCs w:val="22"/>
        </w:rPr>
        <w:t>19</w:t>
      </w:r>
      <w:r w:rsidR="008E2562" w:rsidRPr="009E6F0F">
        <w:rPr>
          <w:rFonts w:ascii="Book Antiqua" w:hAnsi="Book Antiqua"/>
          <w:b/>
          <w:i w:val="0"/>
          <w:color w:val="auto"/>
          <w:sz w:val="22"/>
          <w:szCs w:val="22"/>
        </w:rPr>
        <w:fldChar w:fldCharType="end"/>
      </w:r>
      <w:r w:rsidRPr="009E6F0F">
        <w:rPr>
          <w:rFonts w:ascii="Book Antiqua" w:hAnsi="Book Antiqua"/>
          <w:b/>
          <w:i w:val="0"/>
          <w:color w:val="auto"/>
          <w:sz w:val="22"/>
          <w:szCs w:val="22"/>
        </w:rPr>
        <w:t xml:space="preserve">: </w:t>
      </w:r>
      <w:r w:rsidR="00046AAA">
        <w:rPr>
          <w:rFonts w:ascii="Book Antiqua" w:hAnsi="Book Antiqua"/>
          <w:i w:val="0"/>
          <w:color w:val="auto"/>
          <w:sz w:val="22"/>
          <w:szCs w:val="22"/>
        </w:rPr>
        <w:t>2019</w:t>
      </w:r>
      <w:r w:rsidRPr="009E6F0F">
        <w:rPr>
          <w:rFonts w:ascii="Book Antiqua" w:hAnsi="Book Antiqua"/>
          <w:i w:val="0"/>
          <w:color w:val="auto"/>
          <w:sz w:val="22"/>
          <w:szCs w:val="22"/>
        </w:rPr>
        <w:t>-20</w:t>
      </w:r>
      <w:r w:rsidR="00046AAA">
        <w:rPr>
          <w:rFonts w:ascii="Book Antiqua" w:hAnsi="Book Antiqua"/>
          <w:i w:val="0"/>
          <w:color w:val="auto"/>
          <w:sz w:val="22"/>
          <w:szCs w:val="22"/>
        </w:rPr>
        <w:t>20</w:t>
      </w:r>
      <w:r w:rsidRPr="009E6F0F">
        <w:rPr>
          <w:rFonts w:ascii="Book Antiqua" w:hAnsi="Book Antiqua"/>
          <w:i w:val="0"/>
          <w:color w:val="auto"/>
          <w:sz w:val="22"/>
          <w:szCs w:val="22"/>
        </w:rPr>
        <w:t xml:space="preserve"> Eğitim ve Öğretim Yılı Özel Eğitim ve Rehberlik Hizmetleri Genel Müdürlüğü’ne Bağlı Okul/Öğrenci Sayıları</w:t>
      </w:r>
      <w:bookmarkEnd w:id="151"/>
      <w:bookmarkEnd w:id="152"/>
      <w:bookmarkEnd w:id="153"/>
    </w:p>
    <w:tbl>
      <w:tblPr>
        <w:tblStyle w:val="KlavuzuTablo4-Vurgu31"/>
        <w:tblW w:w="4789" w:type="pct"/>
        <w:tblLook w:val="04A0"/>
      </w:tblPr>
      <w:tblGrid>
        <w:gridCol w:w="6797"/>
        <w:gridCol w:w="1164"/>
        <w:gridCol w:w="1515"/>
      </w:tblGrid>
      <w:tr w:rsidR="001B4DB7" w:rsidRPr="007F6ECC" w:rsidTr="00EE1DA4">
        <w:trPr>
          <w:cnfStyle w:val="100000000000"/>
          <w:trHeight w:val="20"/>
        </w:trPr>
        <w:tc>
          <w:tcPr>
            <w:cnfStyle w:val="001000000000"/>
            <w:tcW w:w="6712" w:type="dxa"/>
            <w:vAlign w:val="bottom"/>
            <w:hideMark/>
          </w:tcPr>
          <w:p w:rsidR="001B4DB7" w:rsidRPr="007F6ECC" w:rsidRDefault="001B4DB7" w:rsidP="00EE1DA4">
            <w:pPr>
              <w:rPr>
                <w:rFonts w:ascii="Cambria" w:hAnsi="Cambria"/>
                <w:sz w:val="21"/>
                <w:szCs w:val="21"/>
              </w:rPr>
            </w:pPr>
            <w:bookmarkStart w:id="154" w:name="_Toc531797199"/>
            <w:bookmarkStart w:id="155" w:name="_Toc532154709"/>
            <w:r w:rsidRPr="007F6ECC">
              <w:rPr>
                <w:rFonts w:ascii="Cambria" w:hAnsi="Cambria"/>
                <w:bCs w:val="0"/>
                <w:sz w:val="21"/>
                <w:szCs w:val="21"/>
              </w:rPr>
              <w:t>KURUM TÜRÜ</w:t>
            </w:r>
          </w:p>
        </w:tc>
        <w:tc>
          <w:tcPr>
            <w:tcW w:w="1149" w:type="dxa"/>
            <w:vAlign w:val="bottom"/>
            <w:hideMark/>
          </w:tcPr>
          <w:p w:rsidR="001B4DB7" w:rsidRPr="007F6ECC" w:rsidRDefault="001B4DB7" w:rsidP="00EE1DA4">
            <w:pPr>
              <w:cnfStyle w:val="100000000000"/>
              <w:rPr>
                <w:rFonts w:ascii="Cambria" w:hAnsi="Cambria"/>
                <w:sz w:val="21"/>
                <w:szCs w:val="21"/>
              </w:rPr>
            </w:pPr>
            <w:r w:rsidRPr="007F6ECC">
              <w:rPr>
                <w:rFonts w:ascii="Cambria" w:hAnsi="Cambria"/>
                <w:bCs w:val="0"/>
                <w:sz w:val="21"/>
                <w:szCs w:val="21"/>
              </w:rPr>
              <w:t>KURUM</w:t>
            </w:r>
          </w:p>
          <w:p w:rsidR="001B4DB7" w:rsidRPr="007F6ECC" w:rsidRDefault="001B4DB7" w:rsidP="00EE1DA4">
            <w:pPr>
              <w:cnfStyle w:val="100000000000"/>
              <w:rPr>
                <w:rFonts w:ascii="Cambria" w:hAnsi="Cambria"/>
                <w:sz w:val="21"/>
                <w:szCs w:val="21"/>
              </w:rPr>
            </w:pPr>
            <w:r w:rsidRPr="007F6ECC">
              <w:rPr>
                <w:rFonts w:ascii="Cambria" w:hAnsi="Cambria"/>
                <w:bCs w:val="0"/>
                <w:sz w:val="21"/>
                <w:szCs w:val="21"/>
              </w:rPr>
              <w:t>SAYISI</w:t>
            </w:r>
          </w:p>
        </w:tc>
        <w:tc>
          <w:tcPr>
            <w:tcW w:w="1496" w:type="dxa"/>
            <w:vAlign w:val="bottom"/>
            <w:hideMark/>
          </w:tcPr>
          <w:p w:rsidR="001B4DB7" w:rsidRPr="007F6ECC" w:rsidRDefault="001B4DB7" w:rsidP="00EE1DA4">
            <w:pPr>
              <w:cnfStyle w:val="100000000000"/>
              <w:rPr>
                <w:rFonts w:ascii="Cambria" w:hAnsi="Cambria"/>
                <w:sz w:val="21"/>
                <w:szCs w:val="21"/>
              </w:rPr>
            </w:pPr>
            <w:r w:rsidRPr="007F6ECC">
              <w:rPr>
                <w:rFonts w:ascii="Cambria" w:hAnsi="Cambria"/>
                <w:bCs w:val="0"/>
                <w:sz w:val="21"/>
                <w:szCs w:val="21"/>
              </w:rPr>
              <w:t>ÖĞRENCİ</w:t>
            </w:r>
          </w:p>
          <w:p w:rsidR="001B4DB7" w:rsidRPr="007F6ECC" w:rsidRDefault="001B4DB7" w:rsidP="00EE1DA4">
            <w:pPr>
              <w:cnfStyle w:val="100000000000"/>
              <w:rPr>
                <w:rFonts w:ascii="Cambria" w:hAnsi="Cambria"/>
                <w:sz w:val="21"/>
                <w:szCs w:val="21"/>
              </w:rPr>
            </w:pPr>
            <w:r w:rsidRPr="007F6ECC">
              <w:rPr>
                <w:rFonts w:ascii="Cambria" w:hAnsi="Cambria"/>
                <w:bCs w:val="0"/>
                <w:sz w:val="21"/>
                <w:szCs w:val="21"/>
              </w:rPr>
              <w:t>SAYISI</w:t>
            </w:r>
          </w:p>
        </w:tc>
      </w:tr>
      <w:tr w:rsidR="001B4DB7" w:rsidRPr="007F6ECC" w:rsidTr="00EE1DA4">
        <w:trPr>
          <w:trHeight w:val="20"/>
        </w:trPr>
        <w:tc>
          <w:tcPr>
            <w:cnfStyle w:val="001000000000"/>
            <w:tcW w:w="6712" w:type="dxa"/>
            <w:hideMark/>
          </w:tcPr>
          <w:p w:rsidR="001B4DB7" w:rsidRPr="007F6ECC" w:rsidRDefault="001B4DB7" w:rsidP="00EE1DA4">
            <w:pPr>
              <w:rPr>
                <w:rFonts w:ascii="Cambria" w:hAnsi="Cambria"/>
                <w:sz w:val="21"/>
                <w:szCs w:val="21"/>
              </w:rPr>
            </w:pPr>
            <w:r w:rsidRPr="007F6ECC">
              <w:rPr>
                <w:rFonts w:ascii="Cambria" w:hAnsi="Cambria"/>
                <w:sz w:val="21"/>
                <w:szCs w:val="21"/>
              </w:rPr>
              <w:t>Rehberlik ve Araştırma Merkezi</w:t>
            </w:r>
          </w:p>
        </w:tc>
        <w:tc>
          <w:tcPr>
            <w:tcW w:w="1149"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r>
      <w:tr w:rsidR="001B4DB7" w:rsidRPr="007F6ECC" w:rsidTr="00EE1DA4">
        <w:trPr>
          <w:cnfStyle w:val="000000010000"/>
          <w:trHeight w:val="20"/>
        </w:trPr>
        <w:tc>
          <w:tcPr>
            <w:cnfStyle w:val="001000000000"/>
            <w:tcW w:w="6712" w:type="dxa"/>
            <w:hideMark/>
          </w:tcPr>
          <w:p w:rsidR="001B4DB7" w:rsidRPr="007F6ECC" w:rsidRDefault="001B4DB7" w:rsidP="00EE1DA4">
            <w:pPr>
              <w:rPr>
                <w:rFonts w:ascii="Cambria" w:hAnsi="Cambria"/>
                <w:sz w:val="21"/>
                <w:szCs w:val="21"/>
              </w:rPr>
            </w:pPr>
            <w:r w:rsidRPr="007F6ECC">
              <w:rPr>
                <w:rFonts w:ascii="Cambria" w:hAnsi="Cambria"/>
                <w:sz w:val="21"/>
                <w:szCs w:val="21"/>
              </w:rPr>
              <w:lastRenderedPageBreak/>
              <w:t>Bilim ve Sanat Merkezi</w:t>
            </w:r>
          </w:p>
        </w:tc>
        <w:tc>
          <w:tcPr>
            <w:tcW w:w="1149" w:type="dxa"/>
          </w:tcPr>
          <w:p w:rsidR="001B4DB7" w:rsidRPr="007F6ECC" w:rsidRDefault="001B4DB7" w:rsidP="00EE1DA4">
            <w:pPr>
              <w:jc w:val="center"/>
              <w:cnfStyle w:val="00000001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10000"/>
              <w:rPr>
                <w:rFonts w:ascii="Cambria" w:hAnsi="Cambria"/>
                <w:sz w:val="21"/>
                <w:szCs w:val="21"/>
              </w:rPr>
            </w:pPr>
            <w:r>
              <w:rPr>
                <w:rFonts w:ascii="Cambria" w:hAnsi="Cambria"/>
                <w:sz w:val="21"/>
                <w:szCs w:val="21"/>
              </w:rPr>
              <w:t>-</w:t>
            </w:r>
          </w:p>
        </w:tc>
      </w:tr>
      <w:tr w:rsidR="001B4DB7" w:rsidRPr="007F6ECC" w:rsidTr="00EE1DA4">
        <w:trPr>
          <w:trHeight w:val="20"/>
        </w:trPr>
        <w:tc>
          <w:tcPr>
            <w:cnfStyle w:val="001000000000"/>
            <w:tcW w:w="6712" w:type="dxa"/>
            <w:hideMark/>
          </w:tcPr>
          <w:p w:rsidR="001B4DB7" w:rsidRPr="007F6ECC" w:rsidRDefault="001B4DB7" w:rsidP="00EE1DA4">
            <w:pPr>
              <w:rPr>
                <w:rFonts w:ascii="Cambria" w:hAnsi="Cambria"/>
                <w:sz w:val="21"/>
                <w:szCs w:val="21"/>
              </w:rPr>
            </w:pPr>
            <w:r w:rsidRPr="009E7143">
              <w:rPr>
                <w:rFonts w:ascii="Cambria" w:hAnsi="Cambria"/>
                <w:sz w:val="21"/>
                <w:szCs w:val="21"/>
              </w:rPr>
              <w:t>Özel Eğitim Uygulama Okulu</w:t>
            </w:r>
            <w:r w:rsidRPr="007F6ECC">
              <w:rPr>
                <w:rFonts w:ascii="Cambria" w:hAnsi="Cambria"/>
                <w:sz w:val="21"/>
                <w:szCs w:val="21"/>
              </w:rPr>
              <w:t xml:space="preserve"> (I, II ve II</w:t>
            </w:r>
            <w:r w:rsidRPr="009E7143">
              <w:rPr>
                <w:rFonts w:ascii="Cambria" w:hAnsi="Cambria"/>
                <w:sz w:val="21"/>
                <w:szCs w:val="21"/>
              </w:rPr>
              <w:t>I. Kademe</w:t>
            </w:r>
            <w:r w:rsidRPr="007F6ECC">
              <w:rPr>
                <w:rFonts w:ascii="Cambria" w:hAnsi="Cambria"/>
                <w:sz w:val="21"/>
                <w:szCs w:val="21"/>
              </w:rPr>
              <w:t>)</w:t>
            </w:r>
          </w:p>
        </w:tc>
        <w:tc>
          <w:tcPr>
            <w:tcW w:w="1149"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r>
      <w:tr w:rsidR="001B4DB7" w:rsidRPr="007F6ECC" w:rsidTr="00EE1DA4">
        <w:trPr>
          <w:cnfStyle w:val="000000010000"/>
          <w:trHeight w:val="20"/>
        </w:trPr>
        <w:tc>
          <w:tcPr>
            <w:cnfStyle w:val="001000000000"/>
            <w:tcW w:w="6712" w:type="dxa"/>
            <w:hideMark/>
          </w:tcPr>
          <w:p w:rsidR="001B4DB7" w:rsidRPr="007F6ECC" w:rsidRDefault="001B4DB7" w:rsidP="00EE1DA4">
            <w:pPr>
              <w:rPr>
                <w:rFonts w:ascii="Cambria" w:hAnsi="Cambria"/>
                <w:sz w:val="21"/>
                <w:szCs w:val="21"/>
              </w:rPr>
            </w:pPr>
            <w:r w:rsidRPr="009E7143">
              <w:rPr>
                <w:rFonts w:ascii="Cambria" w:hAnsi="Cambria"/>
                <w:sz w:val="21"/>
                <w:szCs w:val="21"/>
              </w:rPr>
              <w:t>Özel Eğitim Meslek Okulu (Zihinsel Engelliler)</w:t>
            </w:r>
          </w:p>
        </w:tc>
        <w:tc>
          <w:tcPr>
            <w:tcW w:w="1149" w:type="dxa"/>
          </w:tcPr>
          <w:p w:rsidR="001B4DB7" w:rsidRPr="007F6ECC" w:rsidRDefault="001B4DB7" w:rsidP="00EE1DA4">
            <w:pPr>
              <w:jc w:val="center"/>
              <w:cnfStyle w:val="00000001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10000"/>
              <w:rPr>
                <w:rFonts w:ascii="Cambria" w:hAnsi="Cambria"/>
                <w:sz w:val="21"/>
                <w:szCs w:val="21"/>
              </w:rPr>
            </w:pPr>
            <w:r>
              <w:rPr>
                <w:rFonts w:ascii="Cambria" w:hAnsi="Cambria"/>
                <w:sz w:val="21"/>
                <w:szCs w:val="21"/>
              </w:rPr>
              <w:t>-</w:t>
            </w:r>
          </w:p>
        </w:tc>
      </w:tr>
      <w:tr w:rsidR="001B4DB7" w:rsidRPr="007F6ECC" w:rsidTr="00EE1DA4">
        <w:trPr>
          <w:trHeight w:val="20"/>
        </w:trPr>
        <w:tc>
          <w:tcPr>
            <w:cnfStyle w:val="001000000000"/>
            <w:tcW w:w="6712" w:type="dxa"/>
            <w:hideMark/>
          </w:tcPr>
          <w:p w:rsidR="001B4DB7" w:rsidRPr="007F6ECC" w:rsidRDefault="001B4DB7" w:rsidP="00EE1DA4">
            <w:pPr>
              <w:rPr>
                <w:rFonts w:ascii="Cambria" w:hAnsi="Cambria"/>
                <w:sz w:val="21"/>
                <w:szCs w:val="21"/>
              </w:rPr>
            </w:pPr>
            <w:r w:rsidRPr="007F6ECC">
              <w:rPr>
                <w:rFonts w:ascii="Cambria" w:hAnsi="Cambria"/>
                <w:sz w:val="21"/>
                <w:szCs w:val="21"/>
              </w:rPr>
              <w:t>İşitme Engelliler İlkokulu</w:t>
            </w:r>
          </w:p>
        </w:tc>
        <w:tc>
          <w:tcPr>
            <w:tcW w:w="1149"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r>
      <w:tr w:rsidR="001B4DB7" w:rsidRPr="007F6ECC" w:rsidTr="00EE1DA4">
        <w:trPr>
          <w:cnfStyle w:val="000000010000"/>
          <w:trHeight w:val="20"/>
        </w:trPr>
        <w:tc>
          <w:tcPr>
            <w:cnfStyle w:val="001000000000"/>
            <w:tcW w:w="6712" w:type="dxa"/>
            <w:hideMark/>
          </w:tcPr>
          <w:p w:rsidR="001B4DB7" w:rsidRPr="007F6ECC" w:rsidRDefault="001B4DB7" w:rsidP="00EE1DA4">
            <w:pPr>
              <w:rPr>
                <w:rFonts w:ascii="Cambria" w:hAnsi="Cambria"/>
                <w:sz w:val="21"/>
                <w:szCs w:val="21"/>
              </w:rPr>
            </w:pPr>
            <w:r w:rsidRPr="007F6ECC">
              <w:rPr>
                <w:rFonts w:ascii="Cambria" w:hAnsi="Cambria"/>
                <w:sz w:val="21"/>
                <w:szCs w:val="21"/>
              </w:rPr>
              <w:t>İşitme Engelliler Ortaokulu</w:t>
            </w:r>
          </w:p>
        </w:tc>
        <w:tc>
          <w:tcPr>
            <w:tcW w:w="1149" w:type="dxa"/>
          </w:tcPr>
          <w:p w:rsidR="001B4DB7" w:rsidRPr="007F6ECC" w:rsidRDefault="001B4DB7" w:rsidP="00EE1DA4">
            <w:pPr>
              <w:jc w:val="center"/>
              <w:cnfStyle w:val="00000001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10000"/>
              <w:rPr>
                <w:rFonts w:ascii="Cambria" w:hAnsi="Cambria"/>
                <w:sz w:val="21"/>
                <w:szCs w:val="21"/>
              </w:rPr>
            </w:pPr>
            <w:r>
              <w:rPr>
                <w:rFonts w:ascii="Cambria" w:hAnsi="Cambria"/>
                <w:sz w:val="21"/>
                <w:szCs w:val="21"/>
              </w:rPr>
              <w:t>-</w:t>
            </w:r>
          </w:p>
        </w:tc>
      </w:tr>
      <w:tr w:rsidR="001B4DB7" w:rsidRPr="007F6ECC" w:rsidTr="00EE1DA4">
        <w:trPr>
          <w:trHeight w:val="20"/>
        </w:trPr>
        <w:tc>
          <w:tcPr>
            <w:cnfStyle w:val="001000000000"/>
            <w:tcW w:w="6712" w:type="dxa"/>
            <w:hideMark/>
          </w:tcPr>
          <w:p w:rsidR="001B4DB7" w:rsidRPr="007F6ECC" w:rsidRDefault="001B4DB7" w:rsidP="00EE1DA4">
            <w:pPr>
              <w:rPr>
                <w:rFonts w:ascii="Cambria" w:hAnsi="Cambria"/>
                <w:sz w:val="21"/>
                <w:szCs w:val="21"/>
              </w:rPr>
            </w:pPr>
            <w:r w:rsidRPr="007F6ECC">
              <w:rPr>
                <w:rFonts w:ascii="Cambria" w:hAnsi="Cambria"/>
                <w:sz w:val="21"/>
                <w:szCs w:val="21"/>
              </w:rPr>
              <w:t>Özel Eğitim Meslek Lisesi (İşitme Engelliler)</w:t>
            </w:r>
          </w:p>
        </w:tc>
        <w:tc>
          <w:tcPr>
            <w:tcW w:w="1149"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c>
          <w:tcPr>
            <w:tcW w:w="1496" w:type="dxa"/>
          </w:tcPr>
          <w:p w:rsidR="001B4DB7" w:rsidRPr="007F6ECC" w:rsidRDefault="001B4DB7" w:rsidP="00EE1DA4">
            <w:pPr>
              <w:jc w:val="center"/>
              <w:cnfStyle w:val="000000000000"/>
              <w:rPr>
                <w:rFonts w:ascii="Cambria" w:hAnsi="Cambria"/>
                <w:sz w:val="21"/>
                <w:szCs w:val="21"/>
              </w:rPr>
            </w:pPr>
            <w:r>
              <w:rPr>
                <w:rFonts w:ascii="Cambria" w:hAnsi="Cambria"/>
                <w:sz w:val="21"/>
                <w:szCs w:val="21"/>
              </w:rPr>
              <w:t>-</w:t>
            </w:r>
          </w:p>
        </w:tc>
      </w:tr>
    </w:tbl>
    <w:p w:rsidR="001B4DB7" w:rsidRPr="001B7968" w:rsidRDefault="001B4DB7" w:rsidP="001B4DB7"/>
    <w:p w:rsidR="001B4DB7" w:rsidRPr="005F2479" w:rsidRDefault="001B4DB7" w:rsidP="001B4DB7">
      <w:pPr>
        <w:pStyle w:val="ResimYazs"/>
        <w:keepNext/>
        <w:spacing w:before="240" w:after="120"/>
        <w:jc w:val="center"/>
        <w:rPr>
          <w:rFonts w:ascii="Book Antiqua" w:hAnsi="Book Antiqua"/>
          <w:i w:val="0"/>
          <w:color w:val="auto"/>
          <w:sz w:val="22"/>
          <w:szCs w:val="22"/>
        </w:rPr>
      </w:pPr>
      <w:bookmarkStart w:id="156" w:name="_Toc533978177"/>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20</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 xml:space="preserve">: </w:t>
      </w:r>
      <w:r w:rsidR="00046AAA">
        <w:rPr>
          <w:rFonts w:ascii="Book Antiqua" w:hAnsi="Book Antiqua"/>
          <w:i w:val="0"/>
          <w:color w:val="auto"/>
          <w:sz w:val="22"/>
          <w:szCs w:val="22"/>
        </w:rPr>
        <w:t>2019</w:t>
      </w:r>
      <w:r w:rsidRPr="005F2479">
        <w:rPr>
          <w:rFonts w:ascii="Book Antiqua" w:hAnsi="Book Antiqua"/>
          <w:i w:val="0"/>
          <w:color w:val="auto"/>
          <w:sz w:val="22"/>
          <w:szCs w:val="22"/>
        </w:rPr>
        <w:t>-20</w:t>
      </w:r>
      <w:r w:rsidR="00046AAA">
        <w:rPr>
          <w:rFonts w:ascii="Book Antiqua" w:hAnsi="Book Antiqua"/>
          <w:i w:val="0"/>
          <w:color w:val="auto"/>
          <w:sz w:val="22"/>
          <w:szCs w:val="22"/>
        </w:rPr>
        <w:t>20</w:t>
      </w:r>
      <w:r w:rsidRPr="005F2479">
        <w:rPr>
          <w:rFonts w:ascii="Book Antiqua" w:hAnsi="Book Antiqua"/>
          <w:i w:val="0"/>
          <w:color w:val="auto"/>
          <w:sz w:val="22"/>
          <w:szCs w:val="22"/>
        </w:rPr>
        <w:t xml:space="preserve"> Eğitim ve Öğretim Yılı Özel Eğitim Alt Sınıfı ve Destek Eğitim Sınıfı Bulunan Kurum Bilgileri</w:t>
      </w:r>
      <w:bookmarkEnd w:id="154"/>
      <w:bookmarkEnd w:id="155"/>
      <w:bookmarkEnd w:id="156"/>
    </w:p>
    <w:tbl>
      <w:tblPr>
        <w:tblStyle w:val="KlavuzuTablo4-Vurgu31"/>
        <w:tblW w:w="5000" w:type="pct"/>
        <w:tblLook w:val="04A0"/>
      </w:tblPr>
      <w:tblGrid>
        <w:gridCol w:w="2628"/>
        <w:gridCol w:w="3516"/>
        <w:gridCol w:w="3749"/>
      </w:tblGrid>
      <w:tr w:rsidR="001B4DB7" w:rsidRPr="0043036D" w:rsidTr="00EE1DA4">
        <w:trPr>
          <w:cnfStyle w:val="100000000000"/>
          <w:trHeight w:val="20"/>
        </w:trPr>
        <w:tc>
          <w:tcPr>
            <w:cnfStyle w:val="001000000000"/>
            <w:tcW w:w="2484" w:type="dxa"/>
            <w:hideMark/>
          </w:tcPr>
          <w:p w:rsidR="001B4DB7" w:rsidRPr="0043036D" w:rsidRDefault="001B4DB7" w:rsidP="00EE1DA4">
            <w:pPr>
              <w:rPr>
                <w:rFonts w:ascii="Cambria" w:hAnsi="Cambria"/>
                <w:sz w:val="21"/>
                <w:szCs w:val="21"/>
              </w:rPr>
            </w:pPr>
            <w:r w:rsidRPr="0043036D">
              <w:rPr>
                <w:rFonts w:ascii="Cambria" w:hAnsi="Cambria"/>
                <w:bCs w:val="0"/>
                <w:sz w:val="21"/>
                <w:szCs w:val="21"/>
              </w:rPr>
              <w:t>TÜRÜ</w:t>
            </w:r>
          </w:p>
        </w:tc>
        <w:tc>
          <w:tcPr>
            <w:tcW w:w="3323" w:type="dxa"/>
            <w:hideMark/>
          </w:tcPr>
          <w:p w:rsidR="001B4DB7" w:rsidRPr="0043036D" w:rsidRDefault="001B4DB7" w:rsidP="00EE1DA4">
            <w:pPr>
              <w:cnfStyle w:val="100000000000"/>
              <w:rPr>
                <w:rFonts w:ascii="Cambria" w:hAnsi="Cambria"/>
                <w:sz w:val="21"/>
                <w:szCs w:val="21"/>
              </w:rPr>
            </w:pPr>
            <w:r w:rsidRPr="0043036D">
              <w:rPr>
                <w:rFonts w:ascii="Cambria" w:hAnsi="Cambria"/>
                <w:bCs w:val="0"/>
                <w:sz w:val="21"/>
                <w:szCs w:val="21"/>
              </w:rPr>
              <w:t>İLKOKUL/ORTAOKUL SAYISI</w:t>
            </w:r>
          </w:p>
        </w:tc>
        <w:tc>
          <w:tcPr>
            <w:tcW w:w="3544" w:type="dxa"/>
            <w:hideMark/>
          </w:tcPr>
          <w:p w:rsidR="001B4DB7" w:rsidRPr="0043036D" w:rsidRDefault="001B4DB7" w:rsidP="00EE1DA4">
            <w:pPr>
              <w:cnfStyle w:val="100000000000"/>
              <w:rPr>
                <w:rFonts w:ascii="Cambria" w:hAnsi="Cambria"/>
                <w:sz w:val="21"/>
                <w:szCs w:val="21"/>
              </w:rPr>
            </w:pPr>
            <w:r w:rsidRPr="0043036D">
              <w:rPr>
                <w:rFonts w:ascii="Cambria" w:hAnsi="Cambria"/>
                <w:bCs w:val="0"/>
                <w:sz w:val="21"/>
                <w:szCs w:val="21"/>
              </w:rPr>
              <w:t>ÖĞRENCİ SAYISI</w:t>
            </w:r>
          </w:p>
        </w:tc>
      </w:tr>
      <w:tr w:rsidR="001B4DB7" w:rsidRPr="00631477" w:rsidTr="00EE1DA4">
        <w:trPr>
          <w:trHeight w:val="20"/>
        </w:trPr>
        <w:tc>
          <w:tcPr>
            <w:cnfStyle w:val="001000000000"/>
            <w:tcW w:w="2484" w:type="dxa"/>
            <w:hideMark/>
          </w:tcPr>
          <w:p w:rsidR="001B4DB7" w:rsidRPr="007565D3" w:rsidRDefault="001B4DB7" w:rsidP="00EE1DA4">
            <w:pPr>
              <w:rPr>
                <w:rFonts w:ascii="Cambria" w:hAnsi="Cambria"/>
                <w:sz w:val="21"/>
                <w:szCs w:val="21"/>
              </w:rPr>
            </w:pPr>
            <w:r w:rsidRPr="007565D3">
              <w:rPr>
                <w:rFonts w:ascii="Cambria" w:hAnsi="Cambria"/>
                <w:sz w:val="21"/>
                <w:szCs w:val="21"/>
              </w:rPr>
              <w:t>Özel Eğitim Alt Sınıfı</w:t>
            </w:r>
          </w:p>
        </w:tc>
        <w:tc>
          <w:tcPr>
            <w:tcW w:w="3323" w:type="dxa"/>
          </w:tcPr>
          <w:p w:rsidR="001B4DB7" w:rsidRPr="00631477" w:rsidRDefault="00863192" w:rsidP="00EE1DA4">
            <w:pPr>
              <w:jc w:val="center"/>
              <w:cnfStyle w:val="000000000000"/>
              <w:rPr>
                <w:rFonts w:ascii="Cambria" w:hAnsi="Cambria"/>
                <w:sz w:val="21"/>
                <w:szCs w:val="21"/>
              </w:rPr>
            </w:pPr>
            <w:r>
              <w:rPr>
                <w:rFonts w:ascii="Cambria" w:hAnsi="Cambria"/>
                <w:sz w:val="21"/>
                <w:szCs w:val="21"/>
              </w:rPr>
              <w:t>6</w:t>
            </w:r>
          </w:p>
        </w:tc>
        <w:tc>
          <w:tcPr>
            <w:tcW w:w="3544" w:type="dxa"/>
          </w:tcPr>
          <w:p w:rsidR="001B4DB7" w:rsidRPr="00631477" w:rsidRDefault="00863192" w:rsidP="00EE1DA4">
            <w:pPr>
              <w:jc w:val="center"/>
              <w:cnfStyle w:val="000000000000"/>
              <w:rPr>
                <w:rFonts w:ascii="Cambria" w:hAnsi="Cambria"/>
                <w:sz w:val="21"/>
                <w:szCs w:val="21"/>
              </w:rPr>
            </w:pPr>
            <w:r>
              <w:rPr>
                <w:rFonts w:ascii="Cambria" w:hAnsi="Cambria"/>
                <w:sz w:val="21"/>
                <w:szCs w:val="21"/>
              </w:rPr>
              <w:t>23</w:t>
            </w:r>
          </w:p>
        </w:tc>
      </w:tr>
      <w:tr w:rsidR="001B4DB7" w:rsidRPr="00631477" w:rsidTr="00EE1DA4">
        <w:trPr>
          <w:cnfStyle w:val="000000010000"/>
          <w:trHeight w:val="20"/>
        </w:trPr>
        <w:tc>
          <w:tcPr>
            <w:cnfStyle w:val="001000000000"/>
            <w:tcW w:w="2484" w:type="dxa"/>
            <w:hideMark/>
          </w:tcPr>
          <w:p w:rsidR="001B4DB7" w:rsidRPr="007565D3" w:rsidRDefault="001B4DB7" w:rsidP="00EE1DA4">
            <w:pPr>
              <w:rPr>
                <w:rFonts w:ascii="Cambria" w:hAnsi="Cambria"/>
                <w:sz w:val="21"/>
                <w:szCs w:val="21"/>
              </w:rPr>
            </w:pPr>
            <w:r w:rsidRPr="007565D3">
              <w:rPr>
                <w:rFonts w:ascii="Cambria" w:hAnsi="Cambria"/>
                <w:sz w:val="21"/>
                <w:szCs w:val="21"/>
              </w:rPr>
              <w:t>Destek Eğitim Sınıfı</w:t>
            </w:r>
          </w:p>
        </w:tc>
        <w:tc>
          <w:tcPr>
            <w:tcW w:w="3323" w:type="dxa"/>
          </w:tcPr>
          <w:p w:rsidR="001B4DB7" w:rsidRPr="00631477" w:rsidRDefault="00216C72" w:rsidP="00EE1DA4">
            <w:pPr>
              <w:jc w:val="center"/>
              <w:cnfStyle w:val="000000010000"/>
              <w:rPr>
                <w:rFonts w:ascii="Cambria" w:hAnsi="Cambria"/>
                <w:sz w:val="21"/>
                <w:szCs w:val="21"/>
              </w:rPr>
            </w:pPr>
            <w:r>
              <w:rPr>
                <w:rFonts w:ascii="Cambria" w:hAnsi="Cambria"/>
                <w:sz w:val="21"/>
                <w:szCs w:val="21"/>
              </w:rPr>
              <w:t>75</w:t>
            </w:r>
          </w:p>
        </w:tc>
        <w:tc>
          <w:tcPr>
            <w:tcW w:w="3544" w:type="dxa"/>
          </w:tcPr>
          <w:p w:rsidR="001B4DB7" w:rsidRPr="00631477" w:rsidRDefault="00216C72" w:rsidP="00EE1DA4">
            <w:pPr>
              <w:jc w:val="center"/>
              <w:cnfStyle w:val="000000010000"/>
              <w:rPr>
                <w:rFonts w:ascii="Cambria" w:hAnsi="Cambria"/>
                <w:sz w:val="21"/>
                <w:szCs w:val="21"/>
              </w:rPr>
            </w:pPr>
            <w:r>
              <w:rPr>
                <w:rFonts w:ascii="Cambria" w:hAnsi="Cambria"/>
                <w:sz w:val="21"/>
                <w:szCs w:val="21"/>
              </w:rPr>
              <w:t>75</w:t>
            </w:r>
          </w:p>
        </w:tc>
      </w:tr>
    </w:tbl>
    <w:p w:rsidR="001B4DB7" w:rsidRDefault="001B4DB7" w:rsidP="001B4DB7">
      <w:pPr>
        <w:pStyle w:val="ResimYazs"/>
        <w:keepNext/>
        <w:spacing w:before="240" w:after="120"/>
        <w:rPr>
          <w:rFonts w:ascii="Book Antiqua" w:hAnsi="Book Antiqua"/>
          <w:b/>
          <w:i w:val="0"/>
          <w:color w:val="auto"/>
          <w:sz w:val="22"/>
          <w:szCs w:val="22"/>
        </w:rPr>
      </w:pPr>
      <w:bookmarkStart w:id="157" w:name="_Toc531797200"/>
      <w:bookmarkStart w:id="158" w:name="_Toc532154710"/>
      <w:bookmarkStart w:id="159" w:name="_Toc533978178"/>
    </w:p>
    <w:p w:rsidR="001B4DB7" w:rsidRPr="005F2479" w:rsidRDefault="001B4DB7" w:rsidP="001B4DB7">
      <w:pPr>
        <w:pStyle w:val="ResimYazs"/>
        <w:keepNext/>
        <w:spacing w:before="240" w:after="120"/>
        <w:rPr>
          <w:rFonts w:ascii="Book Antiqua" w:hAnsi="Book Antiqua"/>
          <w:i w:val="0"/>
          <w:color w:val="auto"/>
          <w:sz w:val="22"/>
          <w:szCs w:val="22"/>
        </w:rPr>
      </w:pPr>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21</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 xml:space="preserve">: </w:t>
      </w:r>
      <w:r w:rsidRPr="005F2479">
        <w:rPr>
          <w:rFonts w:ascii="Book Antiqua" w:hAnsi="Book Antiqua"/>
          <w:i w:val="0"/>
          <w:color w:val="auto"/>
          <w:sz w:val="22"/>
          <w:szCs w:val="22"/>
        </w:rPr>
        <w:t>201</w:t>
      </w:r>
      <w:r w:rsidR="00A052F9">
        <w:rPr>
          <w:rFonts w:ascii="Book Antiqua" w:hAnsi="Book Antiqua"/>
          <w:i w:val="0"/>
          <w:color w:val="auto"/>
          <w:sz w:val="22"/>
          <w:szCs w:val="22"/>
        </w:rPr>
        <w:t>9</w:t>
      </w:r>
      <w:r w:rsidRPr="005F2479">
        <w:rPr>
          <w:rFonts w:ascii="Book Antiqua" w:hAnsi="Book Antiqua"/>
          <w:i w:val="0"/>
          <w:color w:val="auto"/>
          <w:sz w:val="22"/>
          <w:szCs w:val="22"/>
        </w:rPr>
        <w:t>-20</w:t>
      </w:r>
      <w:r w:rsidR="00A052F9">
        <w:rPr>
          <w:rFonts w:ascii="Book Antiqua" w:hAnsi="Book Antiqua"/>
          <w:i w:val="0"/>
          <w:color w:val="auto"/>
          <w:sz w:val="22"/>
          <w:szCs w:val="22"/>
        </w:rPr>
        <w:t>20</w:t>
      </w:r>
      <w:r w:rsidRPr="005F2479">
        <w:rPr>
          <w:rFonts w:ascii="Book Antiqua" w:hAnsi="Book Antiqua"/>
          <w:i w:val="0"/>
          <w:color w:val="auto"/>
          <w:sz w:val="22"/>
          <w:szCs w:val="22"/>
        </w:rPr>
        <w:t xml:space="preserve"> Eğitim ve Öğretim Yılı İlçelere Göre Özel Öğretim Kurum Bilgileri</w:t>
      </w:r>
      <w:bookmarkEnd w:id="157"/>
      <w:bookmarkEnd w:id="158"/>
      <w:bookmarkEnd w:id="159"/>
    </w:p>
    <w:tbl>
      <w:tblPr>
        <w:tblStyle w:val="KlavuzuTablo4-Vurgu31"/>
        <w:tblW w:w="2498" w:type="pct"/>
        <w:tblLayout w:type="fixed"/>
        <w:tblLook w:val="04A0"/>
      </w:tblPr>
      <w:tblGrid>
        <w:gridCol w:w="3823"/>
        <w:gridCol w:w="584"/>
        <w:gridCol w:w="536"/>
      </w:tblGrid>
      <w:tr w:rsidR="001B4DB7" w:rsidRPr="007F6ECC" w:rsidTr="00EE1DA4">
        <w:trPr>
          <w:cnfStyle w:val="100000000000"/>
          <w:trHeight w:val="916"/>
        </w:trPr>
        <w:tc>
          <w:tcPr>
            <w:cnfStyle w:val="001000000000"/>
            <w:tcW w:w="3823" w:type="dxa"/>
            <w:vAlign w:val="bottom"/>
            <w:hideMark/>
          </w:tcPr>
          <w:p w:rsidR="001B4DB7" w:rsidRPr="007F6ECC" w:rsidRDefault="001B4DB7" w:rsidP="00EE1DA4">
            <w:pPr>
              <w:rPr>
                <w:rFonts w:ascii="Cambria" w:hAnsi="Cambria"/>
                <w:sz w:val="20"/>
                <w:szCs w:val="20"/>
              </w:rPr>
            </w:pPr>
            <w:r w:rsidRPr="007F6ECC">
              <w:rPr>
                <w:rFonts w:ascii="Cambria" w:hAnsi="Cambria"/>
                <w:bCs w:val="0"/>
                <w:sz w:val="20"/>
                <w:szCs w:val="20"/>
              </w:rPr>
              <w:t>Kurum Türü</w:t>
            </w:r>
          </w:p>
        </w:tc>
        <w:tc>
          <w:tcPr>
            <w:tcW w:w="584" w:type="dxa"/>
            <w:textDirection w:val="btLr"/>
            <w:hideMark/>
          </w:tcPr>
          <w:p w:rsidR="001B4DB7" w:rsidRPr="007F6ECC" w:rsidRDefault="001B4DB7" w:rsidP="00EE1DA4">
            <w:pPr>
              <w:jc w:val="left"/>
              <w:cnfStyle w:val="100000000000"/>
              <w:rPr>
                <w:rFonts w:ascii="Cambria" w:hAnsi="Cambria"/>
                <w:sz w:val="20"/>
                <w:szCs w:val="20"/>
              </w:rPr>
            </w:pPr>
            <w:r w:rsidRPr="007F6ECC">
              <w:rPr>
                <w:rFonts w:ascii="Cambria" w:hAnsi="Cambria"/>
                <w:bCs w:val="0"/>
                <w:sz w:val="20"/>
                <w:szCs w:val="20"/>
              </w:rPr>
              <w:t>Merkez</w:t>
            </w:r>
          </w:p>
        </w:tc>
        <w:tc>
          <w:tcPr>
            <w:tcW w:w="536" w:type="dxa"/>
            <w:textDirection w:val="btLr"/>
            <w:hideMark/>
          </w:tcPr>
          <w:p w:rsidR="001B4DB7" w:rsidRPr="000315C8" w:rsidRDefault="001B4DB7" w:rsidP="00EE1DA4">
            <w:pPr>
              <w:jc w:val="left"/>
              <w:cnfStyle w:val="100000000000"/>
              <w:rPr>
                <w:rFonts w:ascii="Cambria" w:hAnsi="Cambria"/>
                <w:sz w:val="20"/>
                <w:szCs w:val="20"/>
              </w:rPr>
            </w:pPr>
            <w:r w:rsidRPr="000315C8">
              <w:rPr>
                <w:rFonts w:ascii="Cambria" w:hAnsi="Cambria"/>
                <w:bCs w:val="0"/>
                <w:sz w:val="20"/>
                <w:szCs w:val="20"/>
              </w:rPr>
              <w:t>TOPLAM</w:t>
            </w:r>
          </w:p>
        </w:tc>
      </w:tr>
      <w:tr w:rsidR="001B4DB7" w:rsidRPr="00631477" w:rsidTr="00EE1DA4">
        <w:trPr>
          <w:trHeight w:val="20"/>
        </w:trPr>
        <w:tc>
          <w:tcPr>
            <w:cnfStyle w:val="001000000000"/>
            <w:tcW w:w="3823" w:type="dxa"/>
          </w:tcPr>
          <w:p w:rsidR="001B4DB7" w:rsidRDefault="001B4DB7" w:rsidP="00EE1DA4">
            <w:pPr>
              <w:rPr>
                <w:rFonts w:ascii="Cambria" w:hAnsi="Cambria" w:cs="Calibri"/>
                <w:color w:val="000000"/>
                <w:sz w:val="20"/>
                <w:szCs w:val="20"/>
              </w:rPr>
            </w:pPr>
            <w:r>
              <w:rPr>
                <w:rFonts w:ascii="Cambria" w:hAnsi="Cambria" w:cs="Calibri"/>
                <w:color w:val="000000"/>
                <w:sz w:val="20"/>
                <w:szCs w:val="20"/>
              </w:rPr>
              <w:t>Özel Eğitim ve Rehabilitasyon Merkezi</w:t>
            </w:r>
          </w:p>
        </w:tc>
        <w:tc>
          <w:tcPr>
            <w:tcW w:w="584" w:type="dxa"/>
          </w:tcPr>
          <w:p w:rsidR="001B4DB7" w:rsidRDefault="001B4DB7" w:rsidP="00EE1DA4">
            <w:pPr>
              <w:jc w:val="center"/>
              <w:cnfStyle w:val="000000000000"/>
              <w:rPr>
                <w:rFonts w:ascii="Cambria" w:hAnsi="Cambria" w:cs="Calibri"/>
                <w:color w:val="000000"/>
                <w:sz w:val="20"/>
                <w:szCs w:val="20"/>
              </w:rPr>
            </w:pPr>
            <w:r>
              <w:rPr>
                <w:rFonts w:ascii="Cambria" w:hAnsi="Cambria" w:cs="Calibri"/>
                <w:color w:val="000000"/>
                <w:sz w:val="20"/>
                <w:szCs w:val="20"/>
              </w:rPr>
              <w:t>2</w:t>
            </w:r>
          </w:p>
        </w:tc>
        <w:tc>
          <w:tcPr>
            <w:tcW w:w="536" w:type="dxa"/>
          </w:tcPr>
          <w:p w:rsidR="001B4DB7" w:rsidRPr="000315C8" w:rsidRDefault="001B4DB7" w:rsidP="00EE1DA4">
            <w:pPr>
              <w:jc w:val="center"/>
              <w:cnfStyle w:val="000000000000"/>
              <w:rPr>
                <w:rFonts w:ascii="Cambria" w:hAnsi="Cambria" w:cs="Calibri"/>
                <w:b/>
                <w:color w:val="000000"/>
                <w:sz w:val="20"/>
                <w:szCs w:val="20"/>
              </w:rPr>
            </w:pPr>
            <w:r>
              <w:rPr>
                <w:rFonts w:ascii="Cambria" w:hAnsi="Cambria" w:cs="Calibri"/>
                <w:b/>
                <w:color w:val="000000"/>
                <w:sz w:val="20"/>
                <w:szCs w:val="20"/>
              </w:rPr>
              <w:t>2</w:t>
            </w:r>
          </w:p>
        </w:tc>
      </w:tr>
      <w:tr w:rsidR="001B4DB7" w:rsidRPr="00631477" w:rsidTr="00EE1DA4">
        <w:trPr>
          <w:cnfStyle w:val="000000010000"/>
          <w:trHeight w:val="20"/>
        </w:trPr>
        <w:tc>
          <w:tcPr>
            <w:cnfStyle w:val="001000000000"/>
            <w:tcW w:w="3823" w:type="dxa"/>
          </w:tcPr>
          <w:p w:rsidR="001B4DB7" w:rsidRDefault="001B4DB7" w:rsidP="00EE1DA4">
            <w:pPr>
              <w:rPr>
                <w:rFonts w:ascii="Cambria" w:hAnsi="Cambria" w:cs="Calibri"/>
                <w:color w:val="000000"/>
                <w:sz w:val="20"/>
                <w:szCs w:val="20"/>
              </w:rPr>
            </w:pPr>
            <w:r>
              <w:rPr>
                <w:rFonts w:ascii="Cambria" w:hAnsi="Cambria" w:cs="Calibri"/>
                <w:color w:val="000000"/>
                <w:sz w:val="20"/>
                <w:szCs w:val="20"/>
              </w:rPr>
              <w:t>Özel Muhtelif Kurslar</w:t>
            </w:r>
          </w:p>
        </w:tc>
        <w:tc>
          <w:tcPr>
            <w:tcW w:w="584" w:type="dxa"/>
          </w:tcPr>
          <w:p w:rsidR="001B4DB7" w:rsidRDefault="001B4DB7" w:rsidP="00EE1DA4">
            <w:pPr>
              <w:jc w:val="center"/>
              <w:cnfStyle w:val="000000010000"/>
              <w:rPr>
                <w:rFonts w:ascii="Cambria" w:hAnsi="Cambria" w:cs="Calibri"/>
                <w:color w:val="000000"/>
                <w:sz w:val="20"/>
                <w:szCs w:val="20"/>
              </w:rPr>
            </w:pPr>
            <w:r>
              <w:rPr>
                <w:rFonts w:ascii="Cambria" w:hAnsi="Cambria" w:cs="Calibri"/>
                <w:color w:val="000000"/>
                <w:sz w:val="20"/>
                <w:szCs w:val="20"/>
              </w:rPr>
              <w:t>1</w:t>
            </w:r>
          </w:p>
        </w:tc>
        <w:tc>
          <w:tcPr>
            <w:tcW w:w="536" w:type="dxa"/>
          </w:tcPr>
          <w:p w:rsidR="001B4DB7" w:rsidRPr="000315C8" w:rsidRDefault="001B4DB7" w:rsidP="00EE1DA4">
            <w:pPr>
              <w:jc w:val="center"/>
              <w:cnfStyle w:val="000000010000"/>
              <w:rPr>
                <w:rFonts w:ascii="Cambria" w:hAnsi="Cambria" w:cs="Calibri"/>
                <w:b/>
                <w:color w:val="000000"/>
                <w:sz w:val="20"/>
                <w:szCs w:val="20"/>
              </w:rPr>
            </w:pPr>
            <w:r>
              <w:rPr>
                <w:rFonts w:ascii="Cambria" w:hAnsi="Cambria" w:cs="Calibri"/>
                <w:b/>
                <w:color w:val="000000"/>
                <w:sz w:val="20"/>
                <w:szCs w:val="20"/>
              </w:rPr>
              <w:t>1</w:t>
            </w:r>
          </w:p>
        </w:tc>
      </w:tr>
      <w:tr w:rsidR="001B4DB7" w:rsidRPr="00631477" w:rsidTr="00EE1DA4">
        <w:trPr>
          <w:trHeight w:val="20"/>
        </w:trPr>
        <w:tc>
          <w:tcPr>
            <w:cnfStyle w:val="001000000000"/>
            <w:tcW w:w="3823" w:type="dxa"/>
          </w:tcPr>
          <w:p w:rsidR="001B4DB7" w:rsidRDefault="001B4DB7" w:rsidP="00EE1DA4">
            <w:pPr>
              <w:rPr>
                <w:rFonts w:ascii="Cambria" w:hAnsi="Cambria" w:cs="Calibri"/>
                <w:color w:val="000000"/>
                <w:sz w:val="20"/>
                <w:szCs w:val="20"/>
              </w:rPr>
            </w:pPr>
            <w:r>
              <w:rPr>
                <w:rFonts w:ascii="Cambria" w:hAnsi="Cambria" w:cs="Calibri"/>
                <w:color w:val="000000"/>
                <w:sz w:val="20"/>
                <w:szCs w:val="20"/>
              </w:rPr>
              <w:t>Özel Motorlu Taşıt Sürücüleri Kursu</w:t>
            </w:r>
          </w:p>
        </w:tc>
        <w:tc>
          <w:tcPr>
            <w:tcW w:w="584" w:type="dxa"/>
          </w:tcPr>
          <w:p w:rsidR="001B4DB7" w:rsidRDefault="001B4DB7" w:rsidP="00EE1DA4">
            <w:pPr>
              <w:jc w:val="center"/>
              <w:cnfStyle w:val="000000000000"/>
              <w:rPr>
                <w:rFonts w:ascii="Cambria" w:hAnsi="Cambria" w:cs="Calibri"/>
                <w:color w:val="000000"/>
                <w:sz w:val="20"/>
                <w:szCs w:val="20"/>
              </w:rPr>
            </w:pPr>
            <w:r>
              <w:rPr>
                <w:rFonts w:ascii="Cambria" w:hAnsi="Cambria" w:cs="Calibri"/>
                <w:color w:val="000000"/>
                <w:sz w:val="20"/>
                <w:szCs w:val="20"/>
              </w:rPr>
              <w:t>2</w:t>
            </w:r>
          </w:p>
        </w:tc>
        <w:tc>
          <w:tcPr>
            <w:tcW w:w="536" w:type="dxa"/>
          </w:tcPr>
          <w:p w:rsidR="001B4DB7" w:rsidRPr="000315C8" w:rsidRDefault="001B4DB7" w:rsidP="00EE1DA4">
            <w:pPr>
              <w:jc w:val="center"/>
              <w:cnfStyle w:val="000000000000"/>
              <w:rPr>
                <w:rFonts w:ascii="Cambria" w:hAnsi="Cambria" w:cs="Calibri"/>
                <w:b/>
                <w:color w:val="000000"/>
                <w:sz w:val="20"/>
                <w:szCs w:val="20"/>
              </w:rPr>
            </w:pPr>
            <w:r>
              <w:rPr>
                <w:rFonts w:ascii="Cambria" w:hAnsi="Cambria" w:cs="Calibri"/>
                <w:b/>
                <w:color w:val="000000"/>
                <w:sz w:val="20"/>
                <w:szCs w:val="20"/>
              </w:rPr>
              <w:t>2</w:t>
            </w:r>
          </w:p>
        </w:tc>
      </w:tr>
      <w:tr w:rsidR="001B4DB7" w:rsidRPr="00631477" w:rsidTr="00EE1DA4">
        <w:trPr>
          <w:cnfStyle w:val="000000010000"/>
          <w:trHeight w:val="20"/>
        </w:trPr>
        <w:tc>
          <w:tcPr>
            <w:cnfStyle w:val="001000000000"/>
            <w:tcW w:w="3823" w:type="dxa"/>
          </w:tcPr>
          <w:p w:rsidR="001B4DB7" w:rsidRDefault="001B4DB7" w:rsidP="00EE1DA4">
            <w:pPr>
              <w:rPr>
                <w:rFonts w:ascii="Cambria" w:hAnsi="Cambria" w:cs="Calibri"/>
                <w:color w:val="000000"/>
                <w:sz w:val="20"/>
                <w:szCs w:val="20"/>
              </w:rPr>
            </w:pPr>
            <w:r>
              <w:rPr>
                <w:rFonts w:ascii="Cambria" w:hAnsi="Cambria" w:cs="Calibri"/>
                <w:color w:val="000000"/>
                <w:sz w:val="20"/>
                <w:szCs w:val="20"/>
              </w:rPr>
              <w:t>Özel Yurt</w:t>
            </w:r>
          </w:p>
        </w:tc>
        <w:tc>
          <w:tcPr>
            <w:tcW w:w="584" w:type="dxa"/>
          </w:tcPr>
          <w:p w:rsidR="001B4DB7" w:rsidRDefault="001B4DB7" w:rsidP="00EE1DA4">
            <w:pPr>
              <w:jc w:val="center"/>
              <w:cnfStyle w:val="000000010000"/>
              <w:rPr>
                <w:rFonts w:ascii="Cambria" w:hAnsi="Cambria" w:cs="Calibri"/>
                <w:color w:val="000000"/>
                <w:sz w:val="20"/>
                <w:szCs w:val="20"/>
              </w:rPr>
            </w:pPr>
            <w:r>
              <w:rPr>
                <w:rFonts w:ascii="Cambria" w:hAnsi="Cambria" w:cs="Calibri"/>
                <w:color w:val="000000"/>
                <w:sz w:val="20"/>
                <w:szCs w:val="20"/>
              </w:rPr>
              <w:t>1</w:t>
            </w:r>
          </w:p>
        </w:tc>
        <w:tc>
          <w:tcPr>
            <w:tcW w:w="536" w:type="dxa"/>
          </w:tcPr>
          <w:p w:rsidR="001B4DB7" w:rsidRPr="000315C8" w:rsidRDefault="001B4DB7" w:rsidP="00EE1DA4">
            <w:pPr>
              <w:jc w:val="center"/>
              <w:cnfStyle w:val="000000010000"/>
              <w:rPr>
                <w:rFonts w:ascii="Cambria" w:hAnsi="Cambria" w:cs="Calibri"/>
                <w:b/>
                <w:color w:val="000000"/>
                <w:sz w:val="20"/>
                <w:szCs w:val="20"/>
              </w:rPr>
            </w:pPr>
            <w:r>
              <w:rPr>
                <w:rFonts w:ascii="Cambria" w:hAnsi="Cambria" w:cs="Calibri"/>
                <w:b/>
                <w:color w:val="000000"/>
                <w:sz w:val="20"/>
                <w:szCs w:val="20"/>
              </w:rPr>
              <w:t>1</w:t>
            </w:r>
          </w:p>
        </w:tc>
      </w:tr>
      <w:tr w:rsidR="001B4DB7" w:rsidRPr="00C11B26" w:rsidTr="00EE1DA4">
        <w:trPr>
          <w:trHeight w:val="20"/>
        </w:trPr>
        <w:tc>
          <w:tcPr>
            <w:cnfStyle w:val="001000000000"/>
            <w:tcW w:w="3823" w:type="dxa"/>
            <w:shd w:val="clear" w:color="auto" w:fill="C2D69B" w:themeFill="accent3" w:themeFillTint="99"/>
          </w:tcPr>
          <w:p w:rsidR="001B4DB7" w:rsidRPr="00C11B26" w:rsidRDefault="001B4DB7" w:rsidP="00EE1DA4">
            <w:pPr>
              <w:jc w:val="center"/>
              <w:rPr>
                <w:rFonts w:ascii="Cambria" w:hAnsi="Cambria" w:cs="Calibri"/>
                <w:b/>
                <w:color w:val="000000"/>
                <w:sz w:val="20"/>
                <w:szCs w:val="20"/>
              </w:rPr>
            </w:pPr>
            <w:r>
              <w:rPr>
                <w:rFonts w:ascii="Cambria" w:hAnsi="Cambria" w:cs="Calibri"/>
                <w:b/>
                <w:color w:val="000000"/>
                <w:sz w:val="20"/>
                <w:szCs w:val="20"/>
              </w:rPr>
              <w:t>TOPLAM</w:t>
            </w:r>
          </w:p>
        </w:tc>
        <w:tc>
          <w:tcPr>
            <w:tcW w:w="584" w:type="dxa"/>
            <w:shd w:val="clear" w:color="auto" w:fill="C2D69B" w:themeFill="accent3" w:themeFillTint="99"/>
          </w:tcPr>
          <w:p w:rsidR="001B4DB7" w:rsidRPr="00C11B26" w:rsidRDefault="001B4DB7" w:rsidP="00EE1DA4">
            <w:pPr>
              <w:jc w:val="center"/>
              <w:cnfStyle w:val="000000000000"/>
              <w:rPr>
                <w:rFonts w:ascii="Cambria" w:hAnsi="Cambria" w:cs="Calibri"/>
                <w:b/>
                <w:color w:val="000000"/>
                <w:sz w:val="20"/>
                <w:szCs w:val="20"/>
              </w:rPr>
            </w:pPr>
            <w:r>
              <w:rPr>
                <w:rFonts w:ascii="Cambria" w:hAnsi="Cambria" w:cs="Calibri"/>
                <w:b/>
                <w:color w:val="000000"/>
                <w:sz w:val="20"/>
                <w:szCs w:val="20"/>
              </w:rPr>
              <w:t>6</w:t>
            </w:r>
          </w:p>
        </w:tc>
        <w:tc>
          <w:tcPr>
            <w:tcW w:w="536" w:type="dxa"/>
            <w:shd w:val="clear" w:color="auto" w:fill="C2D69B" w:themeFill="accent3" w:themeFillTint="99"/>
          </w:tcPr>
          <w:p w:rsidR="001B4DB7" w:rsidRPr="000315C8" w:rsidRDefault="001B4DB7" w:rsidP="00EE1DA4">
            <w:pPr>
              <w:jc w:val="center"/>
              <w:cnfStyle w:val="000000000000"/>
              <w:rPr>
                <w:rFonts w:ascii="Cambria" w:hAnsi="Cambria" w:cs="Calibri"/>
                <w:b/>
                <w:color w:val="000000"/>
                <w:sz w:val="20"/>
                <w:szCs w:val="20"/>
              </w:rPr>
            </w:pPr>
            <w:r>
              <w:rPr>
                <w:rFonts w:ascii="Cambria" w:hAnsi="Cambria" w:cs="Calibri"/>
                <w:b/>
                <w:color w:val="000000"/>
                <w:sz w:val="20"/>
                <w:szCs w:val="20"/>
              </w:rPr>
              <w:t>6</w:t>
            </w:r>
          </w:p>
        </w:tc>
      </w:tr>
    </w:tbl>
    <w:p w:rsidR="001B4DB7" w:rsidRPr="005F2479" w:rsidRDefault="001B4DB7" w:rsidP="001B4DB7">
      <w:pPr>
        <w:pStyle w:val="ResimYazs"/>
        <w:keepNext/>
        <w:spacing w:before="240" w:after="120"/>
        <w:rPr>
          <w:rFonts w:ascii="Book Antiqua" w:hAnsi="Book Antiqua"/>
          <w:i w:val="0"/>
          <w:color w:val="auto"/>
          <w:sz w:val="22"/>
          <w:szCs w:val="22"/>
        </w:rPr>
      </w:pPr>
      <w:bookmarkStart w:id="160" w:name="_Toc531797204"/>
      <w:bookmarkStart w:id="161" w:name="_Toc532154713"/>
      <w:bookmarkStart w:id="162" w:name="_Toc533978179"/>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22</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 xml:space="preserve">: </w:t>
      </w:r>
      <w:r w:rsidRPr="005F2479">
        <w:rPr>
          <w:rFonts w:ascii="Book Antiqua" w:hAnsi="Book Antiqua"/>
          <w:i w:val="0"/>
          <w:color w:val="auto"/>
          <w:sz w:val="22"/>
          <w:szCs w:val="22"/>
        </w:rPr>
        <w:t>Destekleme ve Yetiştirme Kurs Bilgileri</w:t>
      </w:r>
      <w:bookmarkEnd w:id="160"/>
      <w:bookmarkEnd w:id="161"/>
      <w:bookmarkEnd w:id="162"/>
    </w:p>
    <w:tbl>
      <w:tblPr>
        <w:tblStyle w:val="KlavuzuTablo4-Vurgu31"/>
        <w:tblW w:w="9356" w:type="dxa"/>
        <w:tblLayout w:type="fixed"/>
        <w:tblLook w:val="04A0"/>
      </w:tblPr>
      <w:tblGrid>
        <w:gridCol w:w="1250"/>
        <w:gridCol w:w="1297"/>
        <w:gridCol w:w="4080"/>
        <w:gridCol w:w="1296"/>
        <w:gridCol w:w="1433"/>
      </w:tblGrid>
      <w:tr w:rsidR="001B4DB7" w:rsidRPr="0060181F" w:rsidTr="00863192">
        <w:trPr>
          <w:cnfStyle w:val="100000000000"/>
        </w:trPr>
        <w:tc>
          <w:tcPr>
            <w:cnfStyle w:val="001000000000"/>
            <w:tcW w:w="1250" w:type="dxa"/>
          </w:tcPr>
          <w:p w:rsidR="001B4DB7" w:rsidRPr="0060181F" w:rsidRDefault="001B4DB7" w:rsidP="00EE1DA4">
            <w:pPr>
              <w:rPr>
                <w:rFonts w:ascii="Cambria" w:hAnsi="Cambria"/>
                <w:sz w:val="20"/>
                <w:szCs w:val="20"/>
              </w:rPr>
            </w:pPr>
            <w:r w:rsidRPr="0060181F">
              <w:rPr>
                <w:rFonts w:ascii="Cambria" w:hAnsi="Cambria"/>
                <w:sz w:val="20"/>
                <w:szCs w:val="20"/>
              </w:rPr>
              <w:t>Eğitim ve</w:t>
            </w:r>
          </w:p>
          <w:p w:rsidR="001B4DB7" w:rsidRPr="0060181F" w:rsidRDefault="001B4DB7" w:rsidP="00EE1DA4">
            <w:pPr>
              <w:rPr>
                <w:rFonts w:ascii="Cambria" w:hAnsi="Cambria"/>
                <w:sz w:val="20"/>
                <w:szCs w:val="20"/>
              </w:rPr>
            </w:pPr>
            <w:r w:rsidRPr="0060181F">
              <w:rPr>
                <w:rFonts w:ascii="Cambria" w:hAnsi="Cambria"/>
                <w:sz w:val="20"/>
                <w:szCs w:val="20"/>
              </w:rPr>
              <w:t>Öğretim Yılı</w:t>
            </w:r>
          </w:p>
        </w:tc>
        <w:tc>
          <w:tcPr>
            <w:tcW w:w="1297" w:type="dxa"/>
          </w:tcPr>
          <w:p w:rsidR="001B4DB7" w:rsidRPr="0060181F" w:rsidRDefault="001B4DB7" w:rsidP="00EE1DA4">
            <w:pPr>
              <w:cnfStyle w:val="100000000000"/>
              <w:rPr>
                <w:rFonts w:ascii="Cambria" w:hAnsi="Cambria"/>
                <w:sz w:val="20"/>
                <w:szCs w:val="20"/>
              </w:rPr>
            </w:pPr>
            <w:r w:rsidRPr="0060181F">
              <w:rPr>
                <w:rFonts w:ascii="Cambria" w:hAnsi="Cambria"/>
                <w:sz w:val="20"/>
                <w:szCs w:val="20"/>
              </w:rPr>
              <w:t>Dönemi</w:t>
            </w:r>
          </w:p>
        </w:tc>
        <w:tc>
          <w:tcPr>
            <w:tcW w:w="4080" w:type="dxa"/>
          </w:tcPr>
          <w:p w:rsidR="001B4DB7" w:rsidRPr="0060181F" w:rsidRDefault="001B4DB7" w:rsidP="00EE1DA4">
            <w:pPr>
              <w:cnfStyle w:val="100000000000"/>
              <w:rPr>
                <w:rFonts w:ascii="Cambria" w:hAnsi="Cambria"/>
                <w:sz w:val="20"/>
                <w:szCs w:val="20"/>
              </w:rPr>
            </w:pPr>
            <w:r w:rsidRPr="0060181F">
              <w:rPr>
                <w:rFonts w:ascii="Cambria" w:hAnsi="Cambria"/>
                <w:sz w:val="20"/>
                <w:szCs w:val="20"/>
              </w:rPr>
              <w:t>Açılan Kurs Sayısı</w:t>
            </w:r>
          </w:p>
        </w:tc>
        <w:tc>
          <w:tcPr>
            <w:tcW w:w="1296" w:type="dxa"/>
          </w:tcPr>
          <w:p w:rsidR="001B4DB7" w:rsidRPr="0060181F" w:rsidRDefault="001B4DB7" w:rsidP="00EE1DA4">
            <w:pPr>
              <w:cnfStyle w:val="100000000000"/>
              <w:rPr>
                <w:rFonts w:ascii="Cambria" w:hAnsi="Cambria"/>
                <w:sz w:val="20"/>
                <w:szCs w:val="20"/>
              </w:rPr>
            </w:pPr>
            <w:r w:rsidRPr="0060181F">
              <w:rPr>
                <w:rFonts w:ascii="Cambria" w:hAnsi="Cambria"/>
                <w:sz w:val="20"/>
                <w:szCs w:val="20"/>
              </w:rPr>
              <w:t>Kadrolu Öğretmen Sayısı</w:t>
            </w:r>
          </w:p>
        </w:tc>
        <w:tc>
          <w:tcPr>
            <w:tcW w:w="1433" w:type="dxa"/>
          </w:tcPr>
          <w:p w:rsidR="001B4DB7" w:rsidRPr="0060181F" w:rsidRDefault="001B4DB7" w:rsidP="00EE1DA4">
            <w:pPr>
              <w:cnfStyle w:val="100000000000"/>
              <w:rPr>
                <w:rFonts w:ascii="Cambria" w:hAnsi="Cambria"/>
                <w:sz w:val="20"/>
                <w:szCs w:val="20"/>
              </w:rPr>
            </w:pPr>
            <w:r w:rsidRPr="0060181F">
              <w:rPr>
                <w:rFonts w:ascii="Cambria" w:hAnsi="Cambria"/>
                <w:sz w:val="20"/>
                <w:szCs w:val="20"/>
              </w:rPr>
              <w:t>Başvuran Öğrenci Sayısı</w:t>
            </w:r>
          </w:p>
        </w:tc>
      </w:tr>
      <w:tr w:rsidR="001B4DB7" w:rsidRPr="0060181F" w:rsidTr="00863192">
        <w:trPr>
          <w:trHeight w:val="85"/>
        </w:trPr>
        <w:tc>
          <w:tcPr>
            <w:cnfStyle w:val="001000000000"/>
            <w:tcW w:w="1250" w:type="dxa"/>
            <w:vMerge w:val="restart"/>
            <w:shd w:val="clear" w:color="auto" w:fill="auto"/>
          </w:tcPr>
          <w:p w:rsidR="001B4DB7" w:rsidRPr="0060181F" w:rsidRDefault="001B4DB7" w:rsidP="00EE1DA4">
            <w:pPr>
              <w:rPr>
                <w:rFonts w:ascii="Cambria" w:hAnsi="Cambria"/>
                <w:sz w:val="20"/>
                <w:szCs w:val="20"/>
              </w:rPr>
            </w:pPr>
            <w:r w:rsidRPr="0060181F">
              <w:rPr>
                <w:rFonts w:ascii="Cambria" w:hAnsi="Cambria"/>
                <w:sz w:val="20"/>
                <w:szCs w:val="20"/>
              </w:rPr>
              <w:t>2016-2017</w:t>
            </w:r>
          </w:p>
        </w:tc>
        <w:tc>
          <w:tcPr>
            <w:tcW w:w="1297" w:type="dxa"/>
            <w:shd w:val="clear" w:color="auto" w:fill="auto"/>
          </w:tcPr>
          <w:p w:rsidR="001B4DB7" w:rsidRPr="0060181F" w:rsidRDefault="001B4DB7" w:rsidP="00EE1DA4">
            <w:pPr>
              <w:cnfStyle w:val="000000000000"/>
              <w:rPr>
                <w:rFonts w:ascii="Cambria" w:hAnsi="Cambria"/>
                <w:sz w:val="20"/>
                <w:szCs w:val="20"/>
              </w:rPr>
            </w:pPr>
            <w:r w:rsidRPr="0060181F">
              <w:rPr>
                <w:rFonts w:ascii="Cambria" w:hAnsi="Cambria"/>
                <w:sz w:val="20"/>
                <w:szCs w:val="20"/>
              </w:rPr>
              <w:t>1. Dönem</w:t>
            </w:r>
          </w:p>
        </w:tc>
        <w:tc>
          <w:tcPr>
            <w:tcW w:w="4080" w:type="dxa"/>
            <w:shd w:val="clear" w:color="auto" w:fill="auto"/>
          </w:tcPr>
          <w:p w:rsidR="001B4DB7" w:rsidRPr="0060181F" w:rsidRDefault="001B4DB7" w:rsidP="00EE1DA4">
            <w:pPr>
              <w:jc w:val="center"/>
              <w:cnfStyle w:val="000000000000"/>
              <w:rPr>
                <w:rFonts w:ascii="Cambria" w:hAnsi="Cambria"/>
                <w:sz w:val="20"/>
                <w:szCs w:val="20"/>
              </w:rPr>
            </w:pPr>
            <w:r>
              <w:rPr>
                <w:rFonts w:ascii="Cambria" w:hAnsi="Cambria"/>
                <w:sz w:val="20"/>
                <w:szCs w:val="20"/>
              </w:rPr>
              <w:t>386</w:t>
            </w:r>
          </w:p>
        </w:tc>
        <w:tc>
          <w:tcPr>
            <w:tcW w:w="1296" w:type="dxa"/>
            <w:shd w:val="clear" w:color="auto" w:fill="auto"/>
          </w:tcPr>
          <w:p w:rsidR="001B4DB7" w:rsidRPr="0060181F" w:rsidRDefault="001B4DB7" w:rsidP="00EE1DA4">
            <w:pPr>
              <w:jc w:val="center"/>
              <w:cnfStyle w:val="000000000000"/>
              <w:rPr>
                <w:rFonts w:ascii="Cambria" w:hAnsi="Cambria"/>
                <w:sz w:val="20"/>
                <w:szCs w:val="20"/>
              </w:rPr>
            </w:pPr>
            <w:r>
              <w:rPr>
                <w:rFonts w:ascii="Cambria" w:hAnsi="Cambria"/>
                <w:sz w:val="20"/>
                <w:szCs w:val="20"/>
              </w:rPr>
              <w:t>122</w:t>
            </w:r>
          </w:p>
        </w:tc>
        <w:tc>
          <w:tcPr>
            <w:tcW w:w="1433" w:type="dxa"/>
            <w:shd w:val="clear" w:color="auto" w:fill="auto"/>
          </w:tcPr>
          <w:p w:rsidR="001B4DB7" w:rsidRPr="0060181F" w:rsidRDefault="001B4DB7" w:rsidP="00EE1DA4">
            <w:pPr>
              <w:jc w:val="center"/>
              <w:cnfStyle w:val="000000000000"/>
              <w:rPr>
                <w:rFonts w:ascii="Cambria" w:hAnsi="Cambria"/>
                <w:sz w:val="20"/>
                <w:szCs w:val="20"/>
              </w:rPr>
            </w:pPr>
            <w:r>
              <w:rPr>
                <w:rFonts w:ascii="Cambria" w:hAnsi="Cambria"/>
                <w:sz w:val="20"/>
                <w:szCs w:val="20"/>
              </w:rPr>
              <w:t>2597</w:t>
            </w:r>
          </w:p>
        </w:tc>
      </w:tr>
      <w:tr w:rsidR="001B4DB7" w:rsidRPr="0060181F" w:rsidTr="00863192">
        <w:trPr>
          <w:cnfStyle w:val="000000010000"/>
          <w:trHeight w:val="85"/>
        </w:trPr>
        <w:tc>
          <w:tcPr>
            <w:cnfStyle w:val="001000000000"/>
            <w:tcW w:w="1250" w:type="dxa"/>
            <w:vMerge/>
            <w:shd w:val="clear" w:color="auto" w:fill="auto"/>
          </w:tcPr>
          <w:p w:rsidR="001B4DB7" w:rsidRPr="0060181F" w:rsidRDefault="001B4DB7" w:rsidP="00EE1DA4">
            <w:pPr>
              <w:rPr>
                <w:rFonts w:ascii="Cambria" w:hAnsi="Cambria"/>
                <w:sz w:val="20"/>
                <w:szCs w:val="20"/>
              </w:rPr>
            </w:pPr>
          </w:p>
        </w:tc>
        <w:tc>
          <w:tcPr>
            <w:tcW w:w="1297" w:type="dxa"/>
            <w:shd w:val="clear" w:color="auto" w:fill="auto"/>
          </w:tcPr>
          <w:p w:rsidR="001B4DB7" w:rsidRPr="0060181F" w:rsidRDefault="001B4DB7" w:rsidP="00EE1DA4">
            <w:pPr>
              <w:cnfStyle w:val="000000010000"/>
              <w:rPr>
                <w:rFonts w:ascii="Cambria" w:hAnsi="Cambria"/>
                <w:sz w:val="20"/>
                <w:szCs w:val="20"/>
              </w:rPr>
            </w:pPr>
            <w:r w:rsidRPr="0060181F">
              <w:rPr>
                <w:rFonts w:ascii="Cambria" w:hAnsi="Cambria"/>
                <w:sz w:val="20"/>
                <w:szCs w:val="20"/>
              </w:rPr>
              <w:t>2. Dönem</w:t>
            </w:r>
          </w:p>
        </w:tc>
        <w:tc>
          <w:tcPr>
            <w:tcW w:w="4080" w:type="dxa"/>
            <w:shd w:val="clear" w:color="auto" w:fill="auto"/>
          </w:tcPr>
          <w:p w:rsidR="001B4DB7" w:rsidRPr="0060181F" w:rsidRDefault="001B4DB7" w:rsidP="00EE1DA4">
            <w:pPr>
              <w:jc w:val="center"/>
              <w:cnfStyle w:val="000000010000"/>
              <w:rPr>
                <w:rFonts w:ascii="Cambria" w:hAnsi="Cambria"/>
                <w:sz w:val="20"/>
                <w:szCs w:val="20"/>
              </w:rPr>
            </w:pPr>
            <w:r>
              <w:rPr>
                <w:rFonts w:ascii="Cambria" w:hAnsi="Cambria"/>
                <w:sz w:val="20"/>
                <w:szCs w:val="20"/>
              </w:rPr>
              <w:t>350</w:t>
            </w:r>
          </w:p>
        </w:tc>
        <w:tc>
          <w:tcPr>
            <w:tcW w:w="1296" w:type="dxa"/>
            <w:shd w:val="clear" w:color="auto" w:fill="auto"/>
          </w:tcPr>
          <w:p w:rsidR="001B4DB7" w:rsidRPr="0060181F" w:rsidRDefault="001B4DB7" w:rsidP="00EE1DA4">
            <w:pPr>
              <w:jc w:val="center"/>
              <w:cnfStyle w:val="000000010000"/>
              <w:rPr>
                <w:rFonts w:ascii="Cambria" w:hAnsi="Cambria"/>
                <w:sz w:val="20"/>
                <w:szCs w:val="20"/>
              </w:rPr>
            </w:pPr>
            <w:r>
              <w:rPr>
                <w:rFonts w:ascii="Cambria" w:hAnsi="Cambria"/>
                <w:sz w:val="20"/>
                <w:szCs w:val="20"/>
              </w:rPr>
              <w:t>112</w:t>
            </w:r>
          </w:p>
        </w:tc>
        <w:tc>
          <w:tcPr>
            <w:tcW w:w="1433" w:type="dxa"/>
            <w:shd w:val="clear" w:color="auto" w:fill="auto"/>
          </w:tcPr>
          <w:p w:rsidR="001B4DB7" w:rsidRPr="0060181F" w:rsidRDefault="001B4DB7" w:rsidP="00EE1DA4">
            <w:pPr>
              <w:jc w:val="center"/>
              <w:cnfStyle w:val="000000010000"/>
              <w:rPr>
                <w:rFonts w:ascii="Cambria" w:hAnsi="Cambria"/>
                <w:sz w:val="20"/>
                <w:szCs w:val="20"/>
              </w:rPr>
            </w:pPr>
            <w:r>
              <w:rPr>
                <w:rFonts w:ascii="Cambria" w:hAnsi="Cambria"/>
                <w:sz w:val="20"/>
                <w:szCs w:val="20"/>
              </w:rPr>
              <w:t>2259</w:t>
            </w:r>
          </w:p>
        </w:tc>
      </w:tr>
      <w:tr w:rsidR="001B4DB7" w:rsidRPr="0060181F" w:rsidTr="00863192">
        <w:trPr>
          <w:trHeight w:val="85"/>
        </w:trPr>
        <w:tc>
          <w:tcPr>
            <w:cnfStyle w:val="001000000000"/>
            <w:tcW w:w="1250" w:type="dxa"/>
            <w:vMerge w:val="restart"/>
            <w:shd w:val="clear" w:color="auto" w:fill="EAF1DD" w:themeFill="accent3" w:themeFillTint="33"/>
          </w:tcPr>
          <w:p w:rsidR="001B4DB7" w:rsidRPr="0060181F" w:rsidRDefault="001B4DB7" w:rsidP="00EE1DA4">
            <w:pPr>
              <w:rPr>
                <w:rFonts w:ascii="Cambria" w:hAnsi="Cambria"/>
                <w:sz w:val="20"/>
                <w:szCs w:val="20"/>
              </w:rPr>
            </w:pPr>
            <w:r w:rsidRPr="0060181F">
              <w:rPr>
                <w:rFonts w:ascii="Cambria" w:hAnsi="Cambria"/>
                <w:sz w:val="20"/>
                <w:szCs w:val="20"/>
              </w:rPr>
              <w:t>2017-2018</w:t>
            </w:r>
          </w:p>
        </w:tc>
        <w:tc>
          <w:tcPr>
            <w:tcW w:w="1297" w:type="dxa"/>
            <w:shd w:val="clear" w:color="auto" w:fill="EAF1DD" w:themeFill="accent3" w:themeFillTint="33"/>
          </w:tcPr>
          <w:p w:rsidR="001B4DB7" w:rsidRPr="0060181F" w:rsidRDefault="001B4DB7" w:rsidP="00EE1DA4">
            <w:pPr>
              <w:cnfStyle w:val="000000000000"/>
              <w:rPr>
                <w:rFonts w:ascii="Cambria" w:hAnsi="Cambria"/>
                <w:sz w:val="20"/>
                <w:szCs w:val="20"/>
              </w:rPr>
            </w:pPr>
            <w:r w:rsidRPr="0060181F">
              <w:rPr>
                <w:rFonts w:ascii="Cambria" w:hAnsi="Cambria"/>
                <w:sz w:val="20"/>
                <w:szCs w:val="20"/>
              </w:rPr>
              <w:t>1. Dönem</w:t>
            </w:r>
          </w:p>
        </w:tc>
        <w:tc>
          <w:tcPr>
            <w:tcW w:w="4080" w:type="dxa"/>
            <w:shd w:val="clear" w:color="auto" w:fill="EAF1DD" w:themeFill="accent3" w:themeFillTint="33"/>
          </w:tcPr>
          <w:p w:rsidR="001B4DB7" w:rsidRPr="0060181F" w:rsidRDefault="001B4DB7" w:rsidP="00EE1DA4">
            <w:pPr>
              <w:jc w:val="center"/>
              <w:cnfStyle w:val="000000000000"/>
              <w:rPr>
                <w:rFonts w:ascii="Cambria" w:hAnsi="Cambria"/>
                <w:sz w:val="20"/>
                <w:szCs w:val="20"/>
              </w:rPr>
            </w:pPr>
            <w:r>
              <w:rPr>
                <w:rFonts w:ascii="Cambria" w:hAnsi="Cambria"/>
                <w:sz w:val="20"/>
                <w:szCs w:val="20"/>
              </w:rPr>
              <w:t>500</w:t>
            </w:r>
          </w:p>
        </w:tc>
        <w:tc>
          <w:tcPr>
            <w:tcW w:w="1296" w:type="dxa"/>
            <w:shd w:val="clear" w:color="auto" w:fill="EAF1DD" w:themeFill="accent3" w:themeFillTint="33"/>
          </w:tcPr>
          <w:p w:rsidR="001B4DB7" w:rsidRPr="0060181F" w:rsidRDefault="001B4DB7" w:rsidP="00EE1DA4">
            <w:pPr>
              <w:jc w:val="center"/>
              <w:cnfStyle w:val="000000000000"/>
              <w:rPr>
                <w:rFonts w:ascii="Cambria" w:hAnsi="Cambria"/>
                <w:sz w:val="20"/>
                <w:szCs w:val="20"/>
              </w:rPr>
            </w:pPr>
            <w:r>
              <w:rPr>
                <w:rFonts w:ascii="Cambria" w:hAnsi="Cambria"/>
                <w:sz w:val="20"/>
                <w:szCs w:val="20"/>
              </w:rPr>
              <w:t>143</w:t>
            </w:r>
          </w:p>
        </w:tc>
        <w:tc>
          <w:tcPr>
            <w:tcW w:w="1433" w:type="dxa"/>
            <w:shd w:val="clear" w:color="auto" w:fill="EAF1DD" w:themeFill="accent3" w:themeFillTint="33"/>
          </w:tcPr>
          <w:p w:rsidR="001B4DB7" w:rsidRPr="0060181F" w:rsidRDefault="001B4DB7" w:rsidP="00EE1DA4">
            <w:pPr>
              <w:jc w:val="center"/>
              <w:cnfStyle w:val="000000000000"/>
              <w:rPr>
                <w:rFonts w:ascii="Cambria" w:hAnsi="Cambria"/>
                <w:sz w:val="20"/>
                <w:szCs w:val="20"/>
              </w:rPr>
            </w:pPr>
            <w:r>
              <w:rPr>
                <w:rFonts w:ascii="Cambria" w:hAnsi="Cambria"/>
                <w:sz w:val="20"/>
                <w:szCs w:val="20"/>
              </w:rPr>
              <w:t>2544</w:t>
            </w:r>
          </w:p>
        </w:tc>
      </w:tr>
      <w:tr w:rsidR="001B4DB7" w:rsidRPr="0060181F" w:rsidTr="00863192">
        <w:trPr>
          <w:cnfStyle w:val="000000010000"/>
          <w:trHeight w:val="85"/>
        </w:trPr>
        <w:tc>
          <w:tcPr>
            <w:cnfStyle w:val="001000000000"/>
            <w:tcW w:w="1250" w:type="dxa"/>
            <w:vMerge/>
          </w:tcPr>
          <w:p w:rsidR="001B4DB7" w:rsidRPr="0060181F" w:rsidRDefault="001B4DB7" w:rsidP="00EE1DA4">
            <w:pPr>
              <w:rPr>
                <w:rFonts w:ascii="Cambria" w:hAnsi="Cambria"/>
                <w:sz w:val="20"/>
                <w:szCs w:val="20"/>
              </w:rPr>
            </w:pPr>
          </w:p>
        </w:tc>
        <w:tc>
          <w:tcPr>
            <w:tcW w:w="1297" w:type="dxa"/>
          </w:tcPr>
          <w:p w:rsidR="001B4DB7" w:rsidRPr="0060181F" w:rsidRDefault="001B4DB7" w:rsidP="00EE1DA4">
            <w:pPr>
              <w:cnfStyle w:val="000000010000"/>
              <w:rPr>
                <w:rFonts w:ascii="Cambria" w:hAnsi="Cambria"/>
                <w:sz w:val="20"/>
                <w:szCs w:val="20"/>
              </w:rPr>
            </w:pPr>
            <w:r w:rsidRPr="0060181F">
              <w:rPr>
                <w:rFonts w:ascii="Cambria" w:hAnsi="Cambria"/>
                <w:sz w:val="20"/>
                <w:szCs w:val="20"/>
              </w:rPr>
              <w:t>2. Dönem</w:t>
            </w:r>
          </w:p>
        </w:tc>
        <w:tc>
          <w:tcPr>
            <w:tcW w:w="4080" w:type="dxa"/>
          </w:tcPr>
          <w:p w:rsidR="001B4DB7" w:rsidRPr="0060181F" w:rsidRDefault="001B4DB7" w:rsidP="00EE1DA4">
            <w:pPr>
              <w:jc w:val="center"/>
              <w:cnfStyle w:val="000000010000"/>
              <w:rPr>
                <w:rFonts w:ascii="Cambria" w:hAnsi="Cambria"/>
                <w:sz w:val="20"/>
                <w:szCs w:val="20"/>
              </w:rPr>
            </w:pPr>
            <w:r>
              <w:rPr>
                <w:rFonts w:ascii="Cambria" w:hAnsi="Cambria"/>
                <w:sz w:val="20"/>
                <w:szCs w:val="20"/>
              </w:rPr>
              <w:t>445</w:t>
            </w:r>
          </w:p>
        </w:tc>
        <w:tc>
          <w:tcPr>
            <w:tcW w:w="1296" w:type="dxa"/>
          </w:tcPr>
          <w:p w:rsidR="001B4DB7" w:rsidRPr="0060181F" w:rsidRDefault="001B4DB7" w:rsidP="00EE1DA4">
            <w:pPr>
              <w:jc w:val="center"/>
              <w:cnfStyle w:val="000000010000"/>
              <w:rPr>
                <w:rFonts w:ascii="Cambria" w:hAnsi="Cambria"/>
                <w:sz w:val="20"/>
                <w:szCs w:val="20"/>
              </w:rPr>
            </w:pPr>
            <w:r>
              <w:rPr>
                <w:rFonts w:ascii="Cambria" w:hAnsi="Cambria"/>
                <w:sz w:val="20"/>
                <w:szCs w:val="20"/>
              </w:rPr>
              <w:t>148</w:t>
            </w:r>
          </w:p>
        </w:tc>
        <w:tc>
          <w:tcPr>
            <w:tcW w:w="1433" w:type="dxa"/>
          </w:tcPr>
          <w:p w:rsidR="001B4DB7" w:rsidRPr="0060181F" w:rsidRDefault="001B4DB7" w:rsidP="00EE1DA4">
            <w:pPr>
              <w:jc w:val="center"/>
              <w:cnfStyle w:val="000000010000"/>
              <w:rPr>
                <w:rFonts w:ascii="Cambria" w:hAnsi="Cambria"/>
                <w:sz w:val="20"/>
                <w:szCs w:val="20"/>
              </w:rPr>
            </w:pPr>
            <w:r>
              <w:rPr>
                <w:rFonts w:ascii="Cambria" w:hAnsi="Cambria"/>
                <w:sz w:val="20"/>
                <w:szCs w:val="20"/>
              </w:rPr>
              <w:t>2201</w:t>
            </w:r>
          </w:p>
        </w:tc>
      </w:tr>
      <w:tr w:rsidR="009D66D4" w:rsidRPr="0060181F" w:rsidTr="00863192">
        <w:trPr>
          <w:trHeight w:val="85"/>
        </w:trPr>
        <w:tc>
          <w:tcPr>
            <w:cnfStyle w:val="001000000000"/>
            <w:tcW w:w="1250" w:type="dxa"/>
            <w:vMerge w:val="restart"/>
          </w:tcPr>
          <w:p w:rsidR="009D66D4" w:rsidRPr="0060181F" w:rsidRDefault="009D66D4" w:rsidP="00EE1DA4">
            <w:pPr>
              <w:rPr>
                <w:rFonts w:ascii="Cambria" w:hAnsi="Cambria"/>
                <w:sz w:val="20"/>
                <w:szCs w:val="20"/>
              </w:rPr>
            </w:pPr>
            <w:r>
              <w:rPr>
                <w:rFonts w:ascii="Cambria" w:hAnsi="Cambria"/>
                <w:sz w:val="20"/>
                <w:szCs w:val="20"/>
              </w:rPr>
              <w:t>2018-2019</w:t>
            </w:r>
          </w:p>
        </w:tc>
        <w:tc>
          <w:tcPr>
            <w:tcW w:w="1297" w:type="dxa"/>
          </w:tcPr>
          <w:p w:rsidR="009D66D4" w:rsidRPr="009D66D4" w:rsidRDefault="009D66D4" w:rsidP="009D66D4">
            <w:pPr>
              <w:cnfStyle w:val="000000000000"/>
              <w:rPr>
                <w:rFonts w:ascii="Cambria" w:hAnsi="Cambria"/>
                <w:sz w:val="20"/>
                <w:szCs w:val="20"/>
              </w:rPr>
            </w:pPr>
            <w:r>
              <w:rPr>
                <w:rFonts w:ascii="Cambria" w:hAnsi="Cambria"/>
                <w:sz w:val="20"/>
                <w:szCs w:val="20"/>
              </w:rPr>
              <w:t>1. Dönem</w:t>
            </w:r>
          </w:p>
        </w:tc>
        <w:tc>
          <w:tcPr>
            <w:tcW w:w="4080" w:type="dxa"/>
          </w:tcPr>
          <w:p w:rsidR="009D66D4" w:rsidRDefault="009D66D4" w:rsidP="00EE1DA4">
            <w:pPr>
              <w:jc w:val="center"/>
              <w:cnfStyle w:val="000000000000"/>
              <w:rPr>
                <w:rFonts w:ascii="Cambria" w:hAnsi="Cambria"/>
                <w:sz w:val="20"/>
                <w:szCs w:val="20"/>
              </w:rPr>
            </w:pPr>
            <w:r>
              <w:rPr>
                <w:rFonts w:ascii="Cambria" w:hAnsi="Cambria"/>
                <w:sz w:val="20"/>
                <w:szCs w:val="20"/>
              </w:rPr>
              <w:t>186</w:t>
            </w:r>
          </w:p>
        </w:tc>
        <w:tc>
          <w:tcPr>
            <w:tcW w:w="1296" w:type="dxa"/>
          </w:tcPr>
          <w:p w:rsidR="009D66D4" w:rsidRDefault="009D66D4" w:rsidP="00EE1DA4">
            <w:pPr>
              <w:jc w:val="center"/>
              <w:cnfStyle w:val="000000000000"/>
              <w:rPr>
                <w:rFonts w:ascii="Cambria" w:hAnsi="Cambria"/>
                <w:sz w:val="20"/>
                <w:szCs w:val="20"/>
              </w:rPr>
            </w:pPr>
            <w:r>
              <w:rPr>
                <w:rFonts w:ascii="Cambria" w:hAnsi="Cambria"/>
                <w:sz w:val="20"/>
                <w:szCs w:val="20"/>
              </w:rPr>
              <w:t>156</w:t>
            </w:r>
          </w:p>
        </w:tc>
        <w:tc>
          <w:tcPr>
            <w:tcW w:w="1433" w:type="dxa"/>
          </w:tcPr>
          <w:p w:rsidR="009D66D4" w:rsidRDefault="009D66D4" w:rsidP="00EE1DA4">
            <w:pPr>
              <w:jc w:val="center"/>
              <w:cnfStyle w:val="000000000000"/>
              <w:rPr>
                <w:rFonts w:ascii="Cambria" w:hAnsi="Cambria"/>
                <w:sz w:val="20"/>
                <w:szCs w:val="20"/>
              </w:rPr>
            </w:pPr>
            <w:r>
              <w:rPr>
                <w:rFonts w:ascii="Cambria" w:hAnsi="Cambria"/>
                <w:sz w:val="20"/>
                <w:szCs w:val="20"/>
              </w:rPr>
              <w:t>1152</w:t>
            </w:r>
          </w:p>
        </w:tc>
      </w:tr>
      <w:tr w:rsidR="009D66D4" w:rsidRPr="0060181F" w:rsidTr="009D66D4">
        <w:trPr>
          <w:cnfStyle w:val="000000010000"/>
          <w:trHeight w:val="85"/>
        </w:trPr>
        <w:tc>
          <w:tcPr>
            <w:cnfStyle w:val="001000000000"/>
            <w:tcW w:w="1250" w:type="dxa"/>
            <w:vMerge/>
          </w:tcPr>
          <w:p w:rsidR="009D66D4" w:rsidRPr="0060181F" w:rsidRDefault="009D66D4" w:rsidP="00EE1DA4">
            <w:pPr>
              <w:rPr>
                <w:rFonts w:ascii="Cambria" w:hAnsi="Cambria"/>
                <w:sz w:val="20"/>
                <w:szCs w:val="20"/>
              </w:rPr>
            </w:pPr>
          </w:p>
        </w:tc>
        <w:tc>
          <w:tcPr>
            <w:tcW w:w="1297" w:type="dxa"/>
            <w:shd w:val="clear" w:color="auto" w:fill="auto"/>
          </w:tcPr>
          <w:p w:rsidR="009D66D4" w:rsidRPr="009D66D4" w:rsidRDefault="009D66D4" w:rsidP="00863192">
            <w:pPr>
              <w:cnfStyle w:val="000000010000"/>
              <w:rPr>
                <w:rFonts w:ascii="Cambria" w:hAnsi="Cambria"/>
                <w:sz w:val="20"/>
                <w:szCs w:val="20"/>
              </w:rPr>
            </w:pPr>
            <w:r w:rsidRPr="009D66D4">
              <w:rPr>
                <w:rFonts w:ascii="Cambria" w:hAnsi="Cambria"/>
                <w:sz w:val="20"/>
                <w:szCs w:val="20"/>
              </w:rPr>
              <w:t>2. Dönem</w:t>
            </w:r>
          </w:p>
        </w:tc>
        <w:tc>
          <w:tcPr>
            <w:tcW w:w="4080" w:type="dxa"/>
            <w:shd w:val="clear" w:color="auto" w:fill="auto"/>
          </w:tcPr>
          <w:p w:rsidR="009D66D4" w:rsidRPr="009D66D4" w:rsidRDefault="009D66D4" w:rsidP="00EE1DA4">
            <w:pPr>
              <w:jc w:val="center"/>
              <w:cnfStyle w:val="000000010000"/>
              <w:rPr>
                <w:rFonts w:ascii="Cambria" w:hAnsi="Cambria"/>
                <w:sz w:val="20"/>
                <w:szCs w:val="20"/>
              </w:rPr>
            </w:pPr>
            <w:r w:rsidRPr="009D66D4">
              <w:rPr>
                <w:rFonts w:ascii="Cambria" w:hAnsi="Cambria"/>
                <w:sz w:val="20"/>
                <w:szCs w:val="20"/>
              </w:rPr>
              <w:t>120</w:t>
            </w:r>
          </w:p>
        </w:tc>
        <w:tc>
          <w:tcPr>
            <w:tcW w:w="1296" w:type="dxa"/>
            <w:shd w:val="clear" w:color="auto" w:fill="auto"/>
          </w:tcPr>
          <w:p w:rsidR="009D66D4" w:rsidRPr="009D66D4" w:rsidRDefault="009D66D4" w:rsidP="00EE1DA4">
            <w:pPr>
              <w:jc w:val="center"/>
              <w:cnfStyle w:val="000000010000"/>
              <w:rPr>
                <w:rFonts w:ascii="Cambria" w:hAnsi="Cambria"/>
                <w:sz w:val="20"/>
                <w:szCs w:val="20"/>
              </w:rPr>
            </w:pPr>
            <w:r w:rsidRPr="009D66D4">
              <w:rPr>
                <w:rFonts w:ascii="Cambria" w:hAnsi="Cambria"/>
                <w:sz w:val="20"/>
                <w:szCs w:val="20"/>
              </w:rPr>
              <w:t>140</w:t>
            </w:r>
          </w:p>
        </w:tc>
        <w:tc>
          <w:tcPr>
            <w:tcW w:w="1433" w:type="dxa"/>
            <w:shd w:val="clear" w:color="auto" w:fill="auto"/>
          </w:tcPr>
          <w:p w:rsidR="009D66D4" w:rsidRPr="009D66D4" w:rsidRDefault="009D66D4" w:rsidP="00EE1DA4">
            <w:pPr>
              <w:jc w:val="center"/>
              <w:cnfStyle w:val="000000010000"/>
              <w:rPr>
                <w:rFonts w:ascii="Cambria" w:hAnsi="Cambria"/>
                <w:sz w:val="20"/>
                <w:szCs w:val="20"/>
              </w:rPr>
            </w:pPr>
            <w:r w:rsidRPr="009D66D4">
              <w:rPr>
                <w:rFonts w:ascii="Cambria" w:hAnsi="Cambria"/>
                <w:sz w:val="20"/>
                <w:szCs w:val="20"/>
              </w:rPr>
              <w:t>1017</w:t>
            </w:r>
          </w:p>
        </w:tc>
      </w:tr>
    </w:tbl>
    <w:p w:rsidR="001B4DB7" w:rsidRDefault="001B4DB7" w:rsidP="001B4DB7">
      <w:pPr>
        <w:pStyle w:val="ResimYazs"/>
        <w:keepNext/>
        <w:spacing w:before="240" w:after="120"/>
        <w:rPr>
          <w:rFonts w:ascii="Book Antiqua" w:hAnsi="Book Antiqua"/>
          <w:b/>
          <w:i w:val="0"/>
          <w:color w:val="auto"/>
          <w:sz w:val="22"/>
          <w:szCs w:val="22"/>
        </w:rPr>
      </w:pPr>
      <w:bookmarkStart w:id="163" w:name="_Toc531797205"/>
      <w:bookmarkStart w:id="164" w:name="_Toc532154714"/>
    </w:p>
    <w:p w:rsidR="001B4DB7" w:rsidRPr="005F2479" w:rsidRDefault="001B4DB7" w:rsidP="001B4DB7">
      <w:pPr>
        <w:pStyle w:val="ResimYazs"/>
        <w:keepNext/>
        <w:spacing w:before="240" w:after="120"/>
        <w:rPr>
          <w:rFonts w:ascii="Book Antiqua" w:hAnsi="Book Antiqua"/>
          <w:i w:val="0"/>
          <w:color w:val="auto"/>
          <w:sz w:val="22"/>
          <w:szCs w:val="22"/>
        </w:rPr>
      </w:pPr>
      <w:bookmarkStart w:id="165" w:name="_Toc533978180"/>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23</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 xml:space="preserve">: </w:t>
      </w:r>
      <w:r w:rsidRPr="005F2479">
        <w:rPr>
          <w:rFonts w:ascii="Book Antiqua" w:hAnsi="Book Antiqua"/>
          <w:i w:val="0"/>
          <w:color w:val="auto"/>
          <w:sz w:val="22"/>
          <w:szCs w:val="22"/>
        </w:rPr>
        <w:t>Yıllara Göre Taşıma Eğitim Bilgileri</w:t>
      </w:r>
      <w:bookmarkEnd w:id="163"/>
      <w:bookmarkEnd w:id="164"/>
      <w:bookmarkEnd w:id="165"/>
    </w:p>
    <w:tbl>
      <w:tblPr>
        <w:tblStyle w:val="KlavuzuTablo4-Vurgu31"/>
        <w:tblW w:w="5000" w:type="pct"/>
        <w:tblLayout w:type="fixed"/>
        <w:tblCellMar>
          <w:left w:w="0" w:type="dxa"/>
          <w:right w:w="0" w:type="dxa"/>
        </w:tblCellMar>
        <w:tblLook w:val="04A0"/>
      </w:tblPr>
      <w:tblGrid>
        <w:gridCol w:w="1306"/>
        <w:gridCol w:w="1067"/>
        <w:gridCol w:w="1053"/>
        <w:gridCol w:w="1068"/>
        <w:gridCol w:w="1053"/>
        <w:gridCol w:w="1068"/>
        <w:gridCol w:w="1053"/>
        <w:gridCol w:w="1068"/>
        <w:gridCol w:w="1053"/>
      </w:tblGrid>
      <w:tr w:rsidR="001B4DB7" w:rsidRPr="0095388A" w:rsidTr="00F01398">
        <w:trPr>
          <w:cnfStyle w:val="100000000000"/>
          <w:trHeight w:val="283"/>
        </w:trPr>
        <w:tc>
          <w:tcPr>
            <w:cnfStyle w:val="001000000000"/>
            <w:tcW w:w="1302" w:type="dxa"/>
            <w:vMerge w:val="restart"/>
            <w:tcBorders>
              <w:bottom w:val="single" w:sz="4" w:space="0" w:color="FFFFFF" w:themeColor="background1"/>
            </w:tcBorders>
          </w:tcPr>
          <w:p w:rsidR="001B4DB7" w:rsidRPr="0095388A" w:rsidRDefault="001B4DB7" w:rsidP="00EE1DA4">
            <w:pPr>
              <w:rPr>
                <w:rFonts w:ascii="Cambria" w:hAnsi="Cambria"/>
                <w:sz w:val="20"/>
                <w:szCs w:val="20"/>
              </w:rPr>
            </w:pPr>
            <w:r w:rsidRPr="0095388A">
              <w:rPr>
                <w:rFonts w:ascii="Cambria" w:hAnsi="Cambria"/>
                <w:sz w:val="20"/>
                <w:szCs w:val="20"/>
              </w:rPr>
              <w:t>Eğitim</w:t>
            </w:r>
          </w:p>
          <w:p w:rsidR="001B4DB7" w:rsidRPr="0095388A" w:rsidRDefault="001B4DB7" w:rsidP="00EE1DA4">
            <w:pPr>
              <w:rPr>
                <w:rFonts w:ascii="Cambria" w:hAnsi="Cambria"/>
                <w:sz w:val="20"/>
                <w:szCs w:val="20"/>
              </w:rPr>
            </w:pPr>
            <w:r w:rsidRPr="0095388A">
              <w:rPr>
                <w:rFonts w:ascii="Cambria" w:hAnsi="Cambria"/>
                <w:sz w:val="20"/>
                <w:szCs w:val="20"/>
              </w:rPr>
              <w:t>Öğretim</w:t>
            </w:r>
          </w:p>
          <w:p w:rsidR="001B4DB7" w:rsidRPr="0095388A" w:rsidRDefault="001B4DB7" w:rsidP="00EE1DA4">
            <w:pPr>
              <w:rPr>
                <w:rFonts w:ascii="Cambria" w:hAnsi="Cambria"/>
                <w:sz w:val="20"/>
                <w:szCs w:val="20"/>
              </w:rPr>
            </w:pPr>
            <w:r w:rsidRPr="0095388A">
              <w:rPr>
                <w:rFonts w:ascii="Cambria" w:hAnsi="Cambria"/>
                <w:sz w:val="20"/>
                <w:szCs w:val="20"/>
              </w:rPr>
              <w:t>Yılı</w:t>
            </w:r>
          </w:p>
        </w:tc>
        <w:tc>
          <w:tcPr>
            <w:tcW w:w="2116" w:type="dxa"/>
            <w:gridSpan w:val="2"/>
            <w:tcBorders>
              <w:bottom w:val="single" w:sz="4" w:space="0" w:color="FFFFFF" w:themeColor="background1"/>
            </w:tcBorders>
          </w:tcPr>
          <w:p w:rsidR="001B4DB7" w:rsidRPr="0095388A" w:rsidRDefault="001B4DB7" w:rsidP="00EE1DA4">
            <w:pPr>
              <w:cnfStyle w:val="100000000000"/>
              <w:rPr>
                <w:rFonts w:ascii="Cambria" w:hAnsi="Cambria"/>
                <w:sz w:val="20"/>
                <w:szCs w:val="20"/>
              </w:rPr>
            </w:pPr>
            <w:r w:rsidRPr="0095388A">
              <w:rPr>
                <w:rFonts w:ascii="Cambria" w:hAnsi="Cambria"/>
                <w:sz w:val="20"/>
                <w:szCs w:val="20"/>
              </w:rPr>
              <w:t>Temel Eğitim</w:t>
            </w:r>
          </w:p>
          <w:p w:rsidR="001B4DB7" w:rsidRPr="0095388A" w:rsidRDefault="001B4DB7" w:rsidP="00EE1DA4">
            <w:pPr>
              <w:cnfStyle w:val="100000000000"/>
              <w:rPr>
                <w:rFonts w:ascii="Cambria" w:hAnsi="Cambria"/>
                <w:sz w:val="20"/>
                <w:szCs w:val="20"/>
              </w:rPr>
            </w:pPr>
            <w:r w:rsidRPr="0095388A">
              <w:rPr>
                <w:rFonts w:ascii="Cambria" w:hAnsi="Cambria"/>
                <w:sz w:val="20"/>
                <w:szCs w:val="20"/>
              </w:rPr>
              <w:t>(İlköğretim)</w:t>
            </w:r>
          </w:p>
        </w:tc>
        <w:tc>
          <w:tcPr>
            <w:tcW w:w="2117" w:type="dxa"/>
            <w:gridSpan w:val="2"/>
            <w:tcBorders>
              <w:bottom w:val="single" w:sz="4" w:space="0" w:color="FFFFFF" w:themeColor="background1"/>
            </w:tcBorders>
          </w:tcPr>
          <w:p w:rsidR="001B4DB7" w:rsidRPr="0095388A" w:rsidRDefault="001B4DB7" w:rsidP="00EE1DA4">
            <w:pPr>
              <w:cnfStyle w:val="100000000000"/>
              <w:rPr>
                <w:rFonts w:ascii="Cambria" w:hAnsi="Cambria"/>
                <w:sz w:val="20"/>
                <w:szCs w:val="20"/>
              </w:rPr>
            </w:pPr>
            <w:r w:rsidRPr="0095388A">
              <w:rPr>
                <w:rFonts w:ascii="Cambria" w:hAnsi="Cambria"/>
                <w:sz w:val="20"/>
                <w:szCs w:val="20"/>
              </w:rPr>
              <w:t>Ortaöğretim</w:t>
            </w:r>
          </w:p>
          <w:p w:rsidR="001B4DB7" w:rsidRPr="0095388A" w:rsidRDefault="001B4DB7" w:rsidP="00EE1DA4">
            <w:pPr>
              <w:cnfStyle w:val="100000000000"/>
              <w:rPr>
                <w:rFonts w:ascii="Cambria" w:hAnsi="Cambria"/>
                <w:sz w:val="20"/>
                <w:szCs w:val="20"/>
              </w:rPr>
            </w:pPr>
            <w:r w:rsidRPr="0095388A">
              <w:rPr>
                <w:rFonts w:ascii="Cambria" w:hAnsi="Cambria"/>
                <w:sz w:val="20"/>
                <w:szCs w:val="20"/>
              </w:rPr>
              <w:t>(Lise)</w:t>
            </w:r>
          </w:p>
        </w:tc>
        <w:tc>
          <w:tcPr>
            <w:tcW w:w="2117" w:type="dxa"/>
            <w:gridSpan w:val="2"/>
            <w:tcBorders>
              <w:bottom w:val="single" w:sz="4" w:space="0" w:color="FFFFFF" w:themeColor="background1"/>
            </w:tcBorders>
          </w:tcPr>
          <w:p w:rsidR="001B4DB7" w:rsidRPr="0095388A" w:rsidRDefault="001B4DB7" w:rsidP="00EE1DA4">
            <w:pPr>
              <w:cnfStyle w:val="100000000000"/>
              <w:rPr>
                <w:rFonts w:ascii="Cambria" w:hAnsi="Cambria"/>
                <w:sz w:val="20"/>
                <w:szCs w:val="20"/>
              </w:rPr>
            </w:pPr>
            <w:r w:rsidRPr="0095388A">
              <w:rPr>
                <w:rFonts w:ascii="Cambria" w:hAnsi="Cambria"/>
                <w:sz w:val="20"/>
                <w:szCs w:val="20"/>
              </w:rPr>
              <w:t>Özel Eğitim</w:t>
            </w:r>
          </w:p>
        </w:tc>
        <w:tc>
          <w:tcPr>
            <w:tcW w:w="2117" w:type="dxa"/>
            <w:gridSpan w:val="2"/>
            <w:tcBorders>
              <w:bottom w:val="single" w:sz="4" w:space="0" w:color="FFFFFF" w:themeColor="background1"/>
            </w:tcBorders>
          </w:tcPr>
          <w:p w:rsidR="001B4DB7" w:rsidRPr="0095388A" w:rsidRDefault="001B4DB7" w:rsidP="00EE1DA4">
            <w:pPr>
              <w:cnfStyle w:val="100000000000"/>
              <w:rPr>
                <w:rFonts w:ascii="Cambria" w:hAnsi="Cambria"/>
                <w:b w:val="0"/>
                <w:bCs w:val="0"/>
                <w:sz w:val="20"/>
                <w:szCs w:val="20"/>
              </w:rPr>
            </w:pPr>
            <w:r w:rsidRPr="0095388A">
              <w:rPr>
                <w:rFonts w:ascii="Cambria" w:hAnsi="Cambria"/>
                <w:sz w:val="20"/>
                <w:szCs w:val="20"/>
              </w:rPr>
              <w:t>Toplam</w:t>
            </w:r>
          </w:p>
        </w:tc>
      </w:tr>
      <w:tr w:rsidR="001B4DB7" w:rsidRPr="0095388A" w:rsidTr="00F01398">
        <w:trPr>
          <w:trHeight w:val="283"/>
        </w:trPr>
        <w:tc>
          <w:tcPr>
            <w:cnfStyle w:val="001000000000"/>
            <w:tcW w:w="1302" w:type="dxa"/>
            <w:vMerge/>
            <w:tcBorders>
              <w:top w:val="single" w:sz="4" w:space="0" w:color="FFFFFF" w:themeColor="background1"/>
              <w:right w:val="single" w:sz="4" w:space="0" w:color="FFFFFF" w:themeColor="background1"/>
            </w:tcBorders>
            <w:shd w:val="clear" w:color="auto" w:fill="76923C" w:themeFill="accent3" w:themeFillShade="BF"/>
          </w:tcPr>
          <w:p w:rsidR="001B4DB7" w:rsidRPr="0095388A" w:rsidRDefault="001B4DB7" w:rsidP="00EE1DA4">
            <w:pPr>
              <w:jc w:val="center"/>
              <w:rPr>
                <w:rFonts w:ascii="Cambria" w:hAnsi="Cambria"/>
                <w:b/>
                <w:color w:val="FFFFFF" w:themeColor="background1"/>
                <w:sz w:val="20"/>
                <w:szCs w:val="20"/>
              </w:rPr>
            </w:pPr>
          </w:p>
        </w:tc>
        <w:tc>
          <w:tcPr>
            <w:tcW w:w="106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Taşıma</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Merkezi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Okul</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5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Taşınan</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Öğrenci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6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Taşıma</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Merkezi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Okul</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5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Taşınan</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Öğrenci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6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Taşıma</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Merkezi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Okul</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5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Taşınan</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Öğrenci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6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Taşıma</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Merkezi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Okul</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105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Taşınan</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Öğrenci</w:t>
            </w:r>
          </w:p>
          <w:p w:rsidR="001B4DB7" w:rsidRPr="0095388A" w:rsidRDefault="001B4DB7" w:rsidP="00EE1DA4">
            <w:pPr>
              <w:jc w:val="center"/>
              <w:cnfStyle w:val="00000000000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r>
      <w:tr w:rsidR="00F01398" w:rsidRPr="0095388A" w:rsidTr="00F01398">
        <w:trPr>
          <w:cnfStyle w:val="000000010000"/>
        </w:trPr>
        <w:tc>
          <w:tcPr>
            <w:cnfStyle w:val="001000000000"/>
            <w:tcW w:w="1302" w:type="dxa"/>
          </w:tcPr>
          <w:p w:rsidR="00F01398" w:rsidRPr="0095388A" w:rsidRDefault="00F01398" w:rsidP="00F01398">
            <w:pPr>
              <w:jc w:val="center"/>
              <w:rPr>
                <w:rFonts w:ascii="Cambria" w:hAnsi="Cambria"/>
                <w:sz w:val="20"/>
                <w:szCs w:val="20"/>
              </w:rPr>
            </w:pPr>
            <w:r w:rsidRPr="0095388A">
              <w:rPr>
                <w:rFonts w:ascii="Cambria" w:hAnsi="Cambria"/>
                <w:sz w:val="20"/>
                <w:szCs w:val="20"/>
              </w:rPr>
              <w:lastRenderedPageBreak/>
              <w:t>2017-2018</w:t>
            </w:r>
          </w:p>
        </w:tc>
        <w:tc>
          <w:tcPr>
            <w:tcW w:w="1065" w:type="dxa"/>
          </w:tcPr>
          <w:p w:rsidR="00F01398" w:rsidRPr="0095388A" w:rsidRDefault="002A5118" w:rsidP="00F01398">
            <w:pPr>
              <w:jc w:val="center"/>
              <w:cnfStyle w:val="000000010000"/>
              <w:rPr>
                <w:rFonts w:ascii="Cambria" w:hAnsi="Cambria"/>
                <w:sz w:val="20"/>
                <w:szCs w:val="20"/>
              </w:rPr>
            </w:pPr>
            <w:r>
              <w:rPr>
                <w:rFonts w:ascii="Cambria" w:hAnsi="Cambria"/>
                <w:sz w:val="20"/>
                <w:szCs w:val="20"/>
              </w:rPr>
              <w:t>18</w:t>
            </w:r>
          </w:p>
        </w:tc>
        <w:tc>
          <w:tcPr>
            <w:tcW w:w="1051" w:type="dxa"/>
          </w:tcPr>
          <w:p w:rsidR="00F01398" w:rsidRPr="0095388A" w:rsidRDefault="00F01398" w:rsidP="00F01398">
            <w:pPr>
              <w:jc w:val="center"/>
              <w:cnfStyle w:val="000000010000"/>
              <w:rPr>
                <w:rFonts w:ascii="Cambria" w:hAnsi="Cambria"/>
                <w:sz w:val="20"/>
                <w:szCs w:val="20"/>
              </w:rPr>
            </w:pPr>
            <w:r>
              <w:rPr>
                <w:rFonts w:ascii="Cambria" w:hAnsi="Cambria"/>
                <w:sz w:val="20"/>
                <w:szCs w:val="20"/>
              </w:rPr>
              <w:t>1221</w:t>
            </w:r>
          </w:p>
        </w:tc>
        <w:tc>
          <w:tcPr>
            <w:tcW w:w="1066" w:type="dxa"/>
          </w:tcPr>
          <w:p w:rsidR="00F01398" w:rsidRPr="0095388A" w:rsidRDefault="00F01398" w:rsidP="009F6102">
            <w:pPr>
              <w:jc w:val="center"/>
              <w:cnfStyle w:val="000000010000"/>
              <w:rPr>
                <w:rFonts w:ascii="Cambria" w:hAnsi="Cambria"/>
                <w:sz w:val="20"/>
                <w:szCs w:val="20"/>
              </w:rPr>
            </w:pPr>
            <w:r>
              <w:rPr>
                <w:rFonts w:ascii="Cambria" w:hAnsi="Cambria"/>
                <w:sz w:val="20"/>
                <w:szCs w:val="20"/>
              </w:rPr>
              <w:t>13</w:t>
            </w:r>
          </w:p>
        </w:tc>
        <w:tc>
          <w:tcPr>
            <w:tcW w:w="1051" w:type="dxa"/>
          </w:tcPr>
          <w:p w:rsidR="00F01398" w:rsidRPr="0095388A" w:rsidRDefault="00F01398" w:rsidP="00F01398">
            <w:pPr>
              <w:jc w:val="center"/>
              <w:cnfStyle w:val="000000010000"/>
              <w:rPr>
                <w:rFonts w:ascii="Cambria" w:hAnsi="Cambria"/>
                <w:sz w:val="20"/>
                <w:szCs w:val="20"/>
              </w:rPr>
            </w:pPr>
            <w:r>
              <w:rPr>
                <w:rFonts w:ascii="Cambria" w:hAnsi="Cambria"/>
                <w:sz w:val="20"/>
                <w:szCs w:val="20"/>
              </w:rPr>
              <w:t>957</w:t>
            </w:r>
          </w:p>
        </w:tc>
        <w:tc>
          <w:tcPr>
            <w:tcW w:w="1066" w:type="dxa"/>
          </w:tcPr>
          <w:p w:rsidR="00F01398" w:rsidRPr="0095388A" w:rsidRDefault="00F01398" w:rsidP="00F01398">
            <w:pPr>
              <w:jc w:val="center"/>
              <w:cnfStyle w:val="000000010000"/>
              <w:rPr>
                <w:rFonts w:ascii="Cambria" w:hAnsi="Cambria"/>
                <w:sz w:val="20"/>
                <w:szCs w:val="20"/>
              </w:rPr>
            </w:pPr>
            <w:r>
              <w:rPr>
                <w:rFonts w:ascii="Cambria" w:hAnsi="Cambria"/>
                <w:sz w:val="20"/>
                <w:szCs w:val="20"/>
              </w:rPr>
              <w:t>7</w:t>
            </w:r>
          </w:p>
        </w:tc>
        <w:tc>
          <w:tcPr>
            <w:tcW w:w="1051" w:type="dxa"/>
          </w:tcPr>
          <w:p w:rsidR="00F01398" w:rsidRPr="0095388A" w:rsidRDefault="00F01398" w:rsidP="00F01398">
            <w:pPr>
              <w:jc w:val="center"/>
              <w:cnfStyle w:val="000000010000"/>
              <w:rPr>
                <w:rFonts w:ascii="Cambria" w:hAnsi="Cambria"/>
                <w:sz w:val="20"/>
                <w:szCs w:val="20"/>
              </w:rPr>
            </w:pPr>
            <w:r>
              <w:rPr>
                <w:rFonts w:ascii="Cambria" w:hAnsi="Cambria"/>
                <w:sz w:val="20"/>
                <w:szCs w:val="20"/>
              </w:rPr>
              <w:t>23</w:t>
            </w:r>
          </w:p>
        </w:tc>
        <w:tc>
          <w:tcPr>
            <w:tcW w:w="1066" w:type="dxa"/>
          </w:tcPr>
          <w:p w:rsidR="00F01398" w:rsidRPr="0095388A" w:rsidRDefault="00F01398" w:rsidP="00F01398">
            <w:pPr>
              <w:jc w:val="center"/>
              <w:cnfStyle w:val="000000010000"/>
              <w:rPr>
                <w:rFonts w:ascii="Cambria" w:hAnsi="Cambria" w:cs="Calibri"/>
                <w:color w:val="000000"/>
                <w:sz w:val="20"/>
                <w:szCs w:val="20"/>
              </w:rPr>
            </w:pPr>
            <w:r>
              <w:rPr>
                <w:rFonts w:ascii="Cambria" w:hAnsi="Cambria" w:cs="Calibri"/>
                <w:color w:val="000000"/>
                <w:sz w:val="20"/>
                <w:szCs w:val="20"/>
              </w:rPr>
              <w:t>95</w:t>
            </w:r>
          </w:p>
        </w:tc>
        <w:tc>
          <w:tcPr>
            <w:tcW w:w="1051" w:type="dxa"/>
          </w:tcPr>
          <w:p w:rsidR="00F01398" w:rsidRPr="0095388A" w:rsidRDefault="00F01398" w:rsidP="00F01398">
            <w:pPr>
              <w:jc w:val="center"/>
              <w:cnfStyle w:val="000000010000"/>
              <w:rPr>
                <w:rFonts w:ascii="Cambria" w:hAnsi="Cambria" w:cs="Calibri"/>
                <w:color w:val="000000"/>
                <w:sz w:val="20"/>
                <w:szCs w:val="20"/>
              </w:rPr>
            </w:pPr>
            <w:r>
              <w:rPr>
                <w:rFonts w:ascii="Cambria" w:hAnsi="Cambria" w:cs="Calibri"/>
                <w:color w:val="000000"/>
                <w:sz w:val="20"/>
                <w:szCs w:val="20"/>
              </w:rPr>
              <w:t>2201</w:t>
            </w:r>
          </w:p>
        </w:tc>
      </w:tr>
      <w:tr w:rsidR="00F01398" w:rsidRPr="0095388A" w:rsidTr="00F01398">
        <w:tc>
          <w:tcPr>
            <w:cnfStyle w:val="001000000000"/>
            <w:tcW w:w="1302" w:type="dxa"/>
          </w:tcPr>
          <w:p w:rsidR="00F01398" w:rsidRPr="0095388A" w:rsidRDefault="00F01398" w:rsidP="00F01398">
            <w:pPr>
              <w:jc w:val="center"/>
              <w:rPr>
                <w:rFonts w:ascii="Cambria" w:hAnsi="Cambria"/>
                <w:sz w:val="20"/>
                <w:szCs w:val="20"/>
              </w:rPr>
            </w:pPr>
            <w:r w:rsidRPr="0095388A">
              <w:rPr>
                <w:rFonts w:ascii="Cambria" w:hAnsi="Cambria"/>
                <w:sz w:val="20"/>
                <w:szCs w:val="20"/>
              </w:rPr>
              <w:t>2018-2019</w:t>
            </w:r>
          </w:p>
        </w:tc>
        <w:tc>
          <w:tcPr>
            <w:tcW w:w="1065" w:type="dxa"/>
          </w:tcPr>
          <w:p w:rsidR="00F01398" w:rsidRPr="0095388A" w:rsidRDefault="002A5118" w:rsidP="00F01398">
            <w:pPr>
              <w:jc w:val="center"/>
              <w:cnfStyle w:val="000000000000"/>
              <w:rPr>
                <w:rFonts w:ascii="Cambria" w:hAnsi="Cambria"/>
                <w:sz w:val="20"/>
                <w:szCs w:val="20"/>
              </w:rPr>
            </w:pPr>
            <w:r>
              <w:rPr>
                <w:rFonts w:ascii="Cambria" w:hAnsi="Cambria"/>
                <w:sz w:val="20"/>
                <w:szCs w:val="20"/>
              </w:rPr>
              <w:t>17</w:t>
            </w:r>
          </w:p>
        </w:tc>
        <w:tc>
          <w:tcPr>
            <w:tcW w:w="1051" w:type="dxa"/>
          </w:tcPr>
          <w:p w:rsidR="00F01398" w:rsidRPr="0095388A" w:rsidRDefault="00F01398" w:rsidP="00F01398">
            <w:pPr>
              <w:jc w:val="center"/>
              <w:cnfStyle w:val="000000000000"/>
              <w:rPr>
                <w:rFonts w:ascii="Cambria" w:hAnsi="Cambria"/>
                <w:sz w:val="20"/>
                <w:szCs w:val="20"/>
              </w:rPr>
            </w:pPr>
            <w:r>
              <w:rPr>
                <w:rFonts w:ascii="Cambria" w:hAnsi="Cambria"/>
                <w:sz w:val="20"/>
                <w:szCs w:val="20"/>
              </w:rPr>
              <w:t>1211</w:t>
            </w:r>
          </w:p>
        </w:tc>
        <w:tc>
          <w:tcPr>
            <w:tcW w:w="1066" w:type="dxa"/>
          </w:tcPr>
          <w:p w:rsidR="00F01398" w:rsidRPr="0095388A" w:rsidRDefault="00F01398" w:rsidP="009F6102">
            <w:pPr>
              <w:jc w:val="center"/>
              <w:cnfStyle w:val="000000000000"/>
              <w:rPr>
                <w:rFonts w:ascii="Cambria" w:hAnsi="Cambria"/>
                <w:sz w:val="20"/>
                <w:szCs w:val="20"/>
              </w:rPr>
            </w:pPr>
            <w:r>
              <w:rPr>
                <w:rFonts w:ascii="Cambria" w:hAnsi="Cambria"/>
                <w:sz w:val="20"/>
                <w:szCs w:val="20"/>
              </w:rPr>
              <w:t>9</w:t>
            </w:r>
          </w:p>
        </w:tc>
        <w:tc>
          <w:tcPr>
            <w:tcW w:w="1051" w:type="dxa"/>
          </w:tcPr>
          <w:p w:rsidR="00F01398" w:rsidRPr="0095388A" w:rsidRDefault="00F01398" w:rsidP="00F01398">
            <w:pPr>
              <w:jc w:val="center"/>
              <w:cnfStyle w:val="000000000000"/>
              <w:rPr>
                <w:rFonts w:ascii="Cambria" w:hAnsi="Cambria"/>
                <w:sz w:val="20"/>
                <w:szCs w:val="20"/>
              </w:rPr>
            </w:pPr>
            <w:r>
              <w:rPr>
                <w:rFonts w:ascii="Cambria" w:hAnsi="Cambria"/>
                <w:sz w:val="20"/>
                <w:szCs w:val="20"/>
              </w:rPr>
              <w:t>938</w:t>
            </w:r>
          </w:p>
        </w:tc>
        <w:tc>
          <w:tcPr>
            <w:tcW w:w="1066" w:type="dxa"/>
          </w:tcPr>
          <w:p w:rsidR="00F01398" w:rsidRPr="0095388A" w:rsidRDefault="00F01398" w:rsidP="00F01398">
            <w:pPr>
              <w:jc w:val="center"/>
              <w:cnfStyle w:val="000000000000"/>
              <w:rPr>
                <w:rFonts w:ascii="Cambria" w:hAnsi="Cambria"/>
                <w:sz w:val="20"/>
                <w:szCs w:val="20"/>
              </w:rPr>
            </w:pPr>
            <w:r>
              <w:rPr>
                <w:rFonts w:ascii="Cambria" w:hAnsi="Cambria"/>
                <w:sz w:val="20"/>
                <w:szCs w:val="20"/>
              </w:rPr>
              <w:t>5</w:t>
            </w:r>
          </w:p>
        </w:tc>
        <w:tc>
          <w:tcPr>
            <w:tcW w:w="1051" w:type="dxa"/>
          </w:tcPr>
          <w:p w:rsidR="00F01398" w:rsidRPr="0095388A" w:rsidRDefault="00F01398" w:rsidP="00F01398">
            <w:pPr>
              <w:jc w:val="center"/>
              <w:cnfStyle w:val="000000000000"/>
              <w:rPr>
                <w:rFonts w:ascii="Cambria" w:hAnsi="Cambria"/>
                <w:sz w:val="20"/>
                <w:szCs w:val="20"/>
              </w:rPr>
            </w:pPr>
            <w:r>
              <w:rPr>
                <w:rFonts w:ascii="Cambria" w:hAnsi="Cambria"/>
                <w:sz w:val="20"/>
                <w:szCs w:val="20"/>
              </w:rPr>
              <w:t>14</w:t>
            </w:r>
          </w:p>
        </w:tc>
        <w:tc>
          <w:tcPr>
            <w:tcW w:w="1066" w:type="dxa"/>
          </w:tcPr>
          <w:p w:rsidR="00F01398" w:rsidRPr="0095388A" w:rsidRDefault="00F01398" w:rsidP="00F01398">
            <w:pPr>
              <w:jc w:val="center"/>
              <w:cnfStyle w:val="000000000000"/>
              <w:rPr>
                <w:rFonts w:ascii="Cambria" w:hAnsi="Cambria" w:cs="Calibri"/>
                <w:color w:val="000000"/>
                <w:sz w:val="20"/>
                <w:szCs w:val="20"/>
              </w:rPr>
            </w:pPr>
            <w:r>
              <w:rPr>
                <w:rFonts w:ascii="Cambria" w:hAnsi="Cambria" w:cs="Calibri"/>
                <w:color w:val="000000"/>
                <w:sz w:val="20"/>
                <w:szCs w:val="20"/>
              </w:rPr>
              <w:t>87</w:t>
            </w:r>
          </w:p>
        </w:tc>
        <w:tc>
          <w:tcPr>
            <w:tcW w:w="1051" w:type="dxa"/>
          </w:tcPr>
          <w:p w:rsidR="00F01398" w:rsidRPr="0095388A" w:rsidRDefault="00F01398" w:rsidP="00F01398">
            <w:pPr>
              <w:jc w:val="center"/>
              <w:cnfStyle w:val="000000000000"/>
              <w:rPr>
                <w:rFonts w:ascii="Cambria" w:hAnsi="Cambria" w:cs="Calibri"/>
                <w:color w:val="000000"/>
                <w:sz w:val="20"/>
                <w:szCs w:val="20"/>
              </w:rPr>
            </w:pPr>
            <w:r>
              <w:rPr>
                <w:rFonts w:ascii="Cambria" w:hAnsi="Cambria" w:cs="Calibri"/>
                <w:color w:val="000000"/>
                <w:sz w:val="20"/>
                <w:szCs w:val="20"/>
              </w:rPr>
              <w:t>2163</w:t>
            </w:r>
          </w:p>
        </w:tc>
      </w:tr>
      <w:tr w:rsidR="00046AAA" w:rsidRPr="0095388A" w:rsidTr="00F01398">
        <w:trPr>
          <w:cnfStyle w:val="000000010000"/>
        </w:trPr>
        <w:tc>
          <w:tcPr>
            <w:cnfStyle w:val="001000000000"/>
            <w:tcW w:w="1302" w:type="dxa"/>
          </w:tcPr>
          <w:p w:rsidR="00046AAA" w:rsidRPr="0095388A" w:rsidRDefault="00046AAA" w:rsidP="00F01398">
            <w:pPr>
              <w:jc w:val="center"/>
              <w:rPr>
                <w:rFonts w:ascii="Cambria" w:hAnsi="Cambria"/>
                <w:sz w:val="20"/>
                <w:szCs w:val="20"/>
              </w:rPr>
            </w:pPr>
            <w:r>
              <w:rPr>
                <w:rFonts w:ascii="Cambria" w:hAnsi="Cambria"/>
                <w:sz w:val="20"/>
                <w:szCs w:val="20"/>
              </w:rPr>
              <w:t>2019-2020</w:t>
            </w:r>
          </w:p>
        </w:tc>
        <w:tc>
          <w:tcPr>
            <w:tcW w:w="1065" w:type="dxa"/>
          </w:tcPr>
          <w:p w:rsidR="00046AAA" w:rsidRDefault="002A5118" w:rsidP="00F01398">
            <w:pPr>
              <w:jc w:val="center"/>
              <w:cnfStyle w:val="000000010000"/>
              <w:rPr>
                <w:rFonts w:ascii="Cambria" w:hAnsi="Cambria"/>
                <w:sz w:val="20"/>
                <w:szCs w:val="20"/>
              </w:rPr>
            </w:pPr>
            <w:r>
              <w:rPr>
                <w:rFonts w:ascii="Cambria" w:hAnsi="Cambria"/>
                <w:sz w:val="20"/>
                <w:szCs w:val="20"/>
              </w:rPr>
              <w:t>16</w:t>
            </w:r>
          </w:p>
        </w:tc>
        <w:tc>
          <w:tcPr>
            <w:tcW w:w="1051" w:type="dxa"/>
          </w:tcPr>
          <w:p w:rsidR="00046AAA" w:rsidRDefault="00046AAA" w:rsidP="00F01398">
            <w:pPr>
              <w:jc w:val="center"/>
              <w:cnfStyle w:val="000000010000"/>
              <w:rPr>
                <w:rFonts w:ascii="Cambria" w:hAnsi="Cambria"/>
                <w:sz w:val="20"/>
                <w:szCs w:val="20"/>
              </w:rPr>
            </w:pPr>
            <w:r>
              <w:rPr>
                <w:rFonts w:ascii="Cambria" w:hAnsi="Cambria"/>
                <w:sz w:val="20"/>
                <w:szCs w:val="20"/>
              </w:rPr>
              <w:t>1156</w:t>
            </w:r>
          </w:p>
        </w:tc>
        <w:tc>
          <w:tcPr>
            <w:tcW w:w="1066" w:type="dxa"/>
          </w:tcPr>
          <w:p w:rsidR="00046AAA" w:rsidRDefault="00046AAA" w:rsidP="009F6102">
            <w:pPr>
              <w:jc w:val="center"/>
              <w:cnfStyle w:val="000000010000"/>
              <w:rPr>
                <w:rFonts w:ascii="Cambria" w:hAnsi="Cambria"/>
                <w:sz w:val="20"/>
                <w:szCs w:val="20"/>
              </w:rPr>
            </w:pPr>
            <w:r>
              <w:rPr>
                <w:rFonts w:ascii="Cambria" w:hAnsi="Cambria"/>
                <w:sz w:val="20"/>
                <w:szCs w:val="20"/>
              </w:rPr>
              <w:t>9</w:t>
            </w:r>
          </w:p>
        </w:tc>
        <w:tc>
          <w:tcPr>
            <w:tcW w:w="1051" w:type="dxa"/>
          </w:tcPr>
          <w:p w:rsidR="00046AAA" w:rsidRDefault="00046AAA" w:rsidP="00F01398">
            <w:pPr>
              <w:jc w:val="center"/>
              <w:cnfStyle w:val="000000010000"/>
              <w:rPr>
                <w:rFonts w:ascii="Cambria" w:hAnsi="Cambria"/>
                <w:sz w:val="20"/>
                <w:szCs w:val="20"/>
              </w:rPr>
            </w:pPr>
            <w:r>
              <w:rPr>
                <w:rFonts w:ascii="Cambria" w:hAnsi="Cambria"/>
                <w:sz w:val="20"/>
                <w:szCs w:val="20"/>
              </w:rPr>
              <w:t>867</w:t>
            </w:r>
          </w:p>
        </w:tc>
        <w:tc>
          <w:tcPr>
            <w:tcW w:w="1066" w:type="dxa"/>
          </w:tcPr>
          <w:p w:rsidR="00046AAA" w:rsidRDefault="00046AAA" w:rsidP="00F01398">
            <w:pPr>
              <w:jc w:val="center"/>
              <w:cnfStyle w:val="000000010000"/>
              <w:rPr>
                <w:rFonts w:ascii="Cambria" w:hAnsi="Cambria"/>
                <w:sz w:val="20"/>
                <w:szCs w:val="20"/>
              </w:rPr>
            </w:pPr>
            <w:r>
              <w:rPr>
                <w:rFonts w:ascii="Cambria" w:hAnsi="Cambria"/>
                <w:sz w:val="20"/>
                <w:szCs w:val="20"/>
              </w:rPr>
              <w:t>3</w:t>
            </w:r>
          </w:p>
        </w:tc>
        <w:tc>
          <w:tcPr>
            <w:tcW w:w="1051" w:type="dxa"/>
          </w:tcPr>
          <w:p w:rsidR="00046AAA" w:rsidRDefault="00046AAA" w:rsidP="00F01398">
            <w:pPr>
              <w:jc w:val="center"/>
              <w:cnfStyle w:val="000000010000"/>
              <w:rPr>
                <w:rFonts w:ascii="Cambria" w:hAnsi="Cambria"/>
                <w:sz w:val="20"/>
                <w:szCs w:val="20"/>
              </w:rPr>
            </w:pPr>
            <w:r>
              <w:rPr>
                <w:rFonts w:ascii="Cambria" w:hAnsi="Cambria"/>
                <w:sz w:val="20"/>
                <w:szCs w:val="20"/>
              </w:rPr>
              <w:t>19</w:t>
            </w:r>
          </w:p>
        </w:tc>
        <w:tc>
          <w:tcPr>
            <w:tcW w:w="1066" w:type="dxa"/>
          </w:tcPr>
          <w:p w:rsidR="00046AAA" w:rsidRDefault="00046AAA" w:rsidP="00F01398">
            <w:pPr>
              <w:jc w:val="center"/>
              <w:cnfStyle w:val="000000010000"/>
              <w:rPr>
                <w:rFonts w:ascii="Cambria" w:hAnsi="Cambria" w:cs="Calibri"/>
                <w:color w:val="000000"/>
                <w:sz w:val="20"/>
                <w:szCs w:val="20"/>
              </w:rPr>
            </w:pPr>
            <w:r>
              <w:rPr>
                <w:rFonts w:ascii="Cambria" w:hAnsi="Cambria" w:cs="Calibri"/>
                <w:color w:val="000000"/>
                <w:sz w:val="20"/>
                <w:szCs w:val="20"/>
              </w:rPr>
              <w:t>84</w:t>
            </w:r>
          </w:p>
        </w:tc>
        <w:tc>
          <w:tcPr>
            <w:tcW w:w="1051" w:type="dxa"/>
          </w:tcPr>
          <w:p w:rsidR="00046AAA" w:rsidRDefault="00046AAA" w:rsidP="00F01398">
            <w:pPr>
              <w:jc w:val="center"/>
              <w:cnfStyle w:val="000000010000"/>
              <w:rPr>
                <w:rFonts w:ascii="Cambria" w:hAnsi="Cambria" w:cs="Calibri"/>
                <w:color w:val="000000"/>
                <w:sz w:val="20"/>
                <w:szCs w:val="20"/>
              </w:rPr>
            </w:pPr>
            <w:r>
              <w:rPr>
                <w:rFonts w:ascii="Cambria" w:hAnsi="Cambria" w:cs="Calibri"/>
                <w:color w:val="000000"/>
                <w:sz w:val="20"/>
                <w:szCs w:val="20"/>
              </w:rPr>
              <w:t>2042</w:t>
            </w:r>
          </w:p>
        </w:tc>
      </w:tr>
    </w:tbl>
    <w:p w:rsidR="001B4DB7" w:rsidRPr="005F2479" w:rsidRDefault="001B4DB7" w:rsidP="001B4DB7">
      <w:pPr>
        <w:pStyle w:val="ResimYazs"/>
        <w:keepNext/>
        <w:spacing w:before="240" w:after="120"/>
        <w:rPr>
          <w:rFonts w:ascii="Book Antiqua" w:hAnsi="Book Antiqua"/>
          <w:i w:val="0"/>
          <w:color w:val="auto"/>
          <w:sz w:val="22"/>
          <w:szCs w:val="22"/>
        </w:rPr>
      </w:pPr>
      <w:bookmarkStart w:id="166" w:name="_Toc531797210"/>
      <w:bookmarkStart w:id="167" w:name="_Toc532154717"/>
      <w:bookmarkStart w:id="168" w:name="_Toc533978181"/>
      <w:bookmarkStart w:id="169" w:name="_Toc531797209"/>
      <w:bookmarkStart w:id="170" w:name="_Toc532154716"/>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24</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w:t>
      </w:r>
      <w:bookmarkEnd w:id="166"/>
      <w:bookmarkEnd w:id="167"/>
      <w:r w:rsidRPr="005F2479">
        <w:rPr>
          <w:rFonts w:ascii="Book Antiqua" w:hAnsi="Book Antiqua"/>
          <w:i w:val="0"/>
          <w:color w:val="auto"/>
          <w:sz w:val="22"/>
          <w:szCs w:val="22"/>
        </w:rPr>
        <w:t>Yıllara Göre İlimiz Pansiyon Kapasitesi ve Yatılı Öğrenci Sayıları</w:t>
      </w:r>
      <w:bookmarkEnd w:id="168"/>
    </w:p>
    <w:tbl>
      <w:tblPr>
        <w:tblStyle w:val="ListeTablo4-Vurgu21"/>
        <w:tblW w:w="0" w:type="auto"/>
        <w:jc w:val="center"/>
        <w:tblLook w:val="04A0"/>
      </w:tblPr>
      <w:tblGrid>
        <w:gridCol w:w="2558"/>
        <w:gridCol w:w="1315"/>
        <w:gridCol w:w="1246"/>
        <w:gridCol w:w="990"/>
        <w:gridCol w:w="990"/>
        <w:gridCol w:w="990"/>
        <w:gridCol w:w="1132"/>
      </w:tblGrid>
      <w:tr w:rsidR="001B4DB7" w:rsidRPr="0045658D" w:rsidTr="00EE1DA4">
        <w:trPr>
          <w:cnfStyle w:val="100000000000"/>
          <w:jc w:val="center"/>
        </w:trPr>
        <w:tc>
          <w:tcPr>
            <w:cnfStyle w:val="001000000000"/>
            <w:tcW w:w="2558" w:type="dxa"/>
            <w:vMerge w:val="restart"/>
            <w:tcBorders>
              <w:bottom w:val="single" w:sz="4" w:space="0" w:color="FFFFFF" w:themeColor="background1"/>
            </w:tcBorders>
          </w:tcPr>
          <w:p w:rsidR="001B4DB7" w:rsidRPr="0045658D" w:rsidRDefault="001B4DB7" w:rsidP="00EE1DA4">
            <w:pPr>
              <w:rPr>
                <w:rFonts w:ascii="Cambria" w:hAnsi="Cambria"/>
                <w:sz w:val="20"/>
                <w:szCs w:val="20"/>
              </w:rPr>
            </w:pPr>
            <w:r>
              <w:rPr>
                <w:rFonts w:ascii="Cambria" w:hAnsi="Cambria"/>
                <w:sz w:val="20"/>
                <w:szCs w:val="20"/>
              </w:rPr>
              <w:t xml:space="preserve">Eğitim ve Öğretim </w:t>
            </w:r>
            <w:r w:rsidRPr="0045658D">
              <w:rPr>
                <w:rFonts w:ascii="Cambria" w:hAnsi="Cambria"/>
                <w:sz w:val="20"/>
                <w:szCs w:val="20"/>
              </w:rPr>
              <w:t>Yılı</w:t>
            </w:r>
          </w:p>
        </w:tc>
        <w:tc>
          <w:tcPr>
            <w:tcW w:w="1315" w:type="dxa"/>
            <w:vMerge w:val="restart"/>
            <w:tcBorders>
              <w:bottom w:val="single" w:sz="4" w:space="0" w:color="FFFFFF" w:themeColor="background1"/>
            </w:tcBorders>
          </w:tcPr>
          <w:p w:rsidR="001B4DB7" w:rsidRPr="0045658D" w:rsidRDefault="001B4DB7" w:rsidP="00EE1DA4">
            <w:pPr>
              <w:cnfStyle w:val="100000000000"/>
              <w:rPr>
                <w:rFonts w:ascii="Cambria" w:hAnsi="Cambria"/>
                <w:sz w:val="20"/>
                <w:szCs w:val="20"/>
              </w:rPr>
            </w:pPr>
            <w:r w:rsidRPr="0045658D">
              <w:rPr>
                <w:rFonts w:ascii="Cambria" w:hAnsi="Cambria"/>
                <w:sz w:val="20"/>
                <w:szCs w:val="20"/>
              </w:rPr>
              <w:t>Pansiyonlu</w:t>
            </w:r>
            <w:r>
              <w:rPr>
                <w:rFonts w:ascii="Cambria" w:hAnsi="Cambria"/>
                <w:sz w:val="20"/>
                <w:szCs w:val="20"/>
              </w:rPr>
              <w:t xml:space="preserve"> </w:t>
            </w:r>
            <w:r w:rsidRPr="0045658D">
              <w:rPr>
                <w:rFonts w:ascii="Cambria" w:hAnsi="Cambria"/>
                <w:sz w:val="20"/>
                <w:szCs w:val="20"/>
              </w:rPr>
              <w:t>Okul Sayısı</w:t>
            </w:r>
          </w:p>
        </w:tc>
        <w:tc>
          <w:tcPr>
            <w:tcW w:w="1246" w:type="dxa"/>
            <w:vMerge w:val="restart"/>
            <w:tcBorders>
              <w:bottom w:val="single" w:sz="4" w:space="0" w:color="FFFFFF" w:themeColor="background1"/>
            </w:tcBorders>
          </w:tcPr>
          <w:p w:rsidR="001B4DB7" w:rsidRPr="0045658D" w:rsidRDefault="001B4DB7" w:rsidP="00EE1DA4">
            <w:pPr>
              <w:cnfStyle w:val="100000000000"/>
              <w:rPr>
                <w:rFonts w:ascii="Cambria" w:hAnsi="Cambria"/>
                <w:sz w:val="20"/>
                <w:szCs w:val="20"/>
              </w:rPr>
            </w:pPr>
            <w:r w:rsidRPr="0045658D">
              <w:rPr>
                <w:rFonts w:ascii="Cambria" w:hAnsi="Cambria"/>
                <w:sz w:val="20"/>
                <w:szCs w:val="20"/>
              </w:rPr>
              <w:t>Pansiyon</w:t>
            </w:r>
            <w:r>
              <w:rPr>
                <w:rFonts w:ascii="Cambria" w:hAnsi="Cambria"/>
                <w:sz w:val="20"/>
                <w:szCs w:val="20"/>
              </w:rPr>
              <w:t xml:space="preserve"> </w:t>
            </w:r>
            <w:r w:rsidRPr="0045658D">
              <w:rPr>
                <w:rFonts w:ascii="Cambria" w:hAnsi="Cambria"/>
                <w:sz w:val="20"/>
                <w:szCs w:val="20"/>
              </w:rPr>
              <w:t>Kapasitesi</w:t>
            </w:r>
          </w:p>
        </w:tc>
        <w:tc>
          <w:tcPr>
            <w:tcW w:w="2970" w:type="dxa"/>
            <w:gridSpan w:val="3"/>
            <w:tcBorders>
              <w:bottom w:val="single" w:sz="4" w:space="0" w:color="FFFFFF" w:themeColor="background1"/>
            </w:tcBorders>
          </w:tcPr>
          <w:p w:rsidR="001B4DB7" w:rsidRPr="0045658D" w:rsidRDefault="001B4DB7" w:rsidP="00EE1DA4">
            <w:pPr>
              <w:cnfStyle w:val="100000000000"/>
              <w:rPr>
                <w:rFonts w:ascii="Cambria" w:hAnsi="Cambria"/>
                <w:sz w:val="20"/>
                <w:szCs w:val="20"/>
              </w:rPr>
            </w:pPr>
            <w:r w:rsidRPr="0045658D">
              <w:rPr>
                <w:rFonts w:ascii="Cambria" w:hAnsi="Cambria"/>
                <w:sz w:val="20"/>
                <w:szCs w:val="20"/>
              </w:rPr>
              <w:t>Yatılı Öğrenci Sayısı</w:t>
            </w:r>
          </w:p>
        </w:tc>
        <w:tc>
          <w:tcPr>
            <w:tcW w:w="1132" w:type="dxa"/>
            <w:vMerge w:val="restart"/>
            <w:tcBorders>
              <w:bottom w:val="single" w:sz="4" w:space="0" w:color="FFFFFF" w:themeColor="background1"/>
            </w:tcBorders>
          </w:tcPr>
          <w:p w:rsidR="001B4DB7" w:rsidRPr="0045658D" w:rsidRDefault="001B4DB7" w:rsidP="00EE1DA4">
            <w:pPr>
              <w:cnfStyle w:val="100000000000"/>
              <w:rPr>
                <w:rFonts w:ascii="Cambria" w:hAnsi="Cambria"/>
                <w:sz w:val="20"/>
                <w:szCs w:val="20"/>
              </w:rPr>
            </w:pPr>
            <w:r w:rsidRPr="0045658D">
              <w:rPr>
                <w:rFonts w:ascii="Cambria" w:hAnsi="Cambria"/>
                <w:sz w:val="20"/>
                <w:szCs w:val="20"/>
              </w:rPr>
              <w:t>Doluluk Oranı</w:t>
            </w:r>
          </w:p>
        </w:tc>
      </w:tr>
      <w:tr w:rsidR="001B4DB7" w:rsidRPr="0045658D" w:rsidTr="00EE1DA4">
        <w:trPr>
          <w:jc w:val="center"/>
        </w:trPr>
        <w:tc>
          <w:tcPr>
            <w:cnfStyle w:val="001000000000"/>
            <w:tcW w:w="2558" w:type="dxa"/>
            <w:vMerge/>
            <w:tcBorders>
              <w:top w:val="single" w:sz="4" w:space="0" w:color="FFFFFF" w:themeColor="background1"/>
              <w:right w:val="single" w:sz="4" w:space="0" w:color="FFFFFF" w:themeColor="background1"/>
            </w:tcBorders>
            <w:shd w:val="clear" w:color="auto" w:fill="76923C" w:themeFill="accent3" w:themeFillShade="BF"/>
          </w:tcPr>
          <w:p w:rsidR="001B4DB7" w:rsidRPr="0045658D" w:rsidRDefault="001B4DB7" w:rsidP="00EE1DA4">
            <w:pPr>
              <w:jc w:val="center"/>
              <w:rPr>
                <w:rFonts w:ascii="Cambria" w:hAnsi="Cambria"/>
                <w:b/>
                <w:color w:val="FFFFFF" w:themeColor="background1"/>
                <w:sz w:val="20"/>
                <w:szCs w:val="20"/>
              </w:rPr>
            </w:pPr>
          </w:p>
        </w:tc>
        <w:tc>
          <w:tcPr>
            <w:tcW w:w="1315"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45658D" w:rsidRDefault="001B4DB7" w:rsidP="00EE1DA4">
            <w:pPr>
              <w:jc w:val="center"/>
              <w:cnfStyle w:val="000000000000"/>
              <w:rPr>
                <w:rFonts w:ascii="Cambria" w:hAnsi="Cambria"/>
                <w:b/>
                <w:color w:val="FFFFFF" w:themeColor="background1"/>
                <w:sz w:val="20"/>
                <w:szCs w:val="20"/>
              </w:rPr>
            </w:pPr>
          </w:p>
        </w:tc>
        <w:tc>
          <w:tcPr>
            <w:tcW w:w="1246"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45658D" w:rsidRDefault="001B4DB7" w:rsidP="00EE1DA4">
            <w:pPr>
              <w:jc w:val="center"/>
              <w:cnfStyle w:val="000000000000"/>
              <w:rPr>
                <w:rFonts w:ascii="Cambria" w:hAnsi="Cambria"/>
                <w:b/>
                <w:color w:val="FFFFFF" w:themeColor="background1"/>
                <w:sz w:val="20"/>
                <w:szCs w:val="20"/>
              </w:rPr>
            </w:pPr>
          </w:p>
        </w:tc>
        <w:tc>
          <w:tcPr>
            <w:tcW w:w="99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45658D" w:rsidRDefault="001B4DB7" w:rsidP="00EE1DA4">
            <w:pPr>
              <w:jc w:val="center"/>
              <w:cnfStyle w:val="000000000000"/>
              <w:rPr>
                <w:rFonts w:ascii="Cambria" w:hAnsi="Cambria"/>
                <w:b/>
                <w:color w:val="FFFFFF" w:themeColor="background1"/>
                <w:sz w:val="20"/>
                <w:szCs w:val="20"/>
              </w:rPr>
            </w:pPr>
            <w:r w:rsidRPr="0045658D">
              <w:rPr>
                <w:rFonts w:ascii="Cambria" w:hAnsi="Cambria"/>
                <w:b/>
                <w:color w:val="FFFFFF" w:themeColor="background1"/>
                <w:sz w:val="20"/>
                <w:szCs w:val="20"/>
              </w:rPr>
              <w:t>Erkek</w:t>
            </w:r>
          </w:p>
        </w:tc>
        <w:tc>
          <w:tcPr>
            <w:tcW w:w="99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45658D" w:rsidRDefault="001B4DB7" w:rsidP="00EE1DA4">
            <w:pPr>
              <w:jc w:val="center"/>
              <w:cnfStyle w:val="000000000000"/>
              <w:rPr>
                <w:rFonts w:ascii="Cambria" w:hAnsi="Cambria"/>
                <w:b/>
                <w:color w:val="FFFFFF" w:themeColor="background1"/>
                <w:sz w:val="20"/>
                <w:szCs w:val="20"/>
              </w:rPr>
            </w:pPr>
            <w:r w:rsidRPr="0045658D">
              <w:rPr>
                <w:rFonts w:ascii="Cambria" w:hAnsi="Cambria"/>
                <w:b/>
                <w:color w:val="FFFFFF" w:themeColor="background1"/>
                <w:sz w:val="20"/>
                <w:szCs w:val="20"/>
              </w:rPr>
              <w:t>Kız</w:t>
            </w:r>
          </w:p>
        </w:tc>
        <w:tc>
          <w:tcPr>
            <w:tcW w:w="990"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45658D" w:rsidRDefault="001B4DB7" w:rsidP="00EE1DA4">
            <w:pPr>
              <w:jc w:val="center"/>
              <w:cnfStyle w:val="000000000000"/>
              <w:rPr>
                <w:rFonts w:ascii="Cambria" w:hAnsi="Cambria"/>
                <w:b/>
                <w:color w:val="FFFFFF" w:themeColor="background1"/>
                <w:sz w:val="20"/>
                <w:szCs w:val="20"/>
              </w:rPr>
            </w:pPr>
            <w:r w:rsidRPr="0045658D">
              <w:rPr>
                <w:rFonts w:ascii="Cambria" w:hAnsi="Cambria"/>
                <w:b/>
                <w:color w:val="FFFFFF" w:themeColor="background1"/>
                <w:sz w:val="20"/>
                <w:szCs w:val="20"/>
              </w:rPr>
              <w:t>Toplam</w:t>
            </w:r>
          </w:p>
        </w:tc>
        <w:tc>
          <w:tcPr>
            <w:tcW w:w="1132" w:type="dxa"/>
            <w:vMerge/>
            <w:tcBorders>
              <w:top w:val="single" w:sz="4" w:space="0" w:color="FFFFFF" w:themeColor="background1"/>
              <w:left w:val="single" w:sz="4" w:space="0" w:color="FFFFFF" w:themeColor="background1"/>
            </w:tcBorders>
            <w:shd w:val="clear" w:color="auto" w:fill="76923C" w:themeFill="accent3" w:themeFillShade="BF"/>
          </w:tcPr>
          <w:p w:rsidR="001B4DB7" w:rsidRPr="0045658D" w:rsidRDefault="001B4DB7" w:rsidP="00EE1DA4">
            <w:pPr>
              <w:jc w:val="center"/>
              <w:cnfStyle w:val="000000000000"/>
              <w:rPr>
                <w:rFonts w:ascii="Cambria" w:hAnsi="Cambria"/>
                <w:b/>
                <w:color w:val="FFFFFF" w:themeColor="background1"/>
                <w:sz w:val="20"/>
                <w:szCs w:val="20"/>
              </w:rPr>
            </w:pPr>
          </w:p>
        </w:tc>
      </w:tr>
      <w:tr w:rsidR="001B4DB7" w:rsidRPr="0045658D" w:rsidTr="00EE1DA4">
        <w:trPr>
          <w:cnfStyle w:val="000000010000"/>
          <w:jc w:val="center"/>
        </w:trPr>
        <w:tc>
          <w:tcPr>
            <w:cnfStyle w:val="001000000000"/>
            <w:tcW w:w="2558" w:type="dxa"/>
          </w:tcPr>
          <w:p w:rsidR="001B4DB7" w:rsidRPr="0045658D" w:rsidRDefault="001B4DB7" w:rsidP="00EE1DA4">
            <w:pPr>
              <w:jc w:val="center"/>
              <w:rPr>
                <w:rFonts w:ascii="Cambria" w:hAnsi="Cambria"/>
                <w:sz w:val="20"/>
                <w:szCs w:val="20"/>
              </w:rPr>
            </w:pPr>
            <w:r w:rsidRPr="0045658D">
              <w:rPr>
                <w:rFonts w:ascii="Cambria" w:hAnsi="Cambria"/>
                <w:sz w:val="20"/>
                <w:szCs w:val="20"/>
              </w:rPr>
              <w:t>2015-2016</w:t>
            </w:r>
          </w:p>
        </w:tc>
        <w:tc>
          <w:tcPr>
            <w:tcW w:w="1315"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4</w:t>
            </w:r>
          </w:p>
        </w:tc>
        <w:tc>
          <w:tcPr>
            <w:tcW w:w="1246"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644</w:t>
            </w:r>
          </w:p>
        </w:tc>
        <w:tc>
          <w:tcPr>
            <w:tcW w:w="990"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196</w:t>
            </w:r>
          </w:p>
        </w:tc>
        <w:tc>
          <w:tcPr>
            <w:tcW w:w="990"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231</w:t>
            </w:r>
          </w:p>
        </w:tc>
        <w:tc>
          <w:tcPr>
            <w:tcW w:w="990"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427</w:t>
            </w:r>
          </w:p>
        </w:tc>
        <w:tc>
          <w:tcPr>
            <w:tcW w:w="1132"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%66</w:t>
            </w:r>
          </w:p>
        </w:tc>
      </w:tr>
      <w:tr w:rsidR="001B4DB7" w:rsidRPr="0045658D" w:rsidTr="00EE1DA4">
        <w:trPr>
          <w:jc w:val="center"/>
        </w:trPr>
        <w:tc>
          <w:tcPr>
            <w:cnfStyle w:val="001000000000"/>
            <w:tcW w:w="2558" w:type="dxa"/>
          </w:tcPr>
          <w:p w:rsidR="001B4DB7" w:rsidRPr="0045658D" w:rsidRDefault="001B4DB7" w:rsidP="00EE1DA4">
            <w:pPr>
              <w:jc w:val="center"/>
              <w:rPr>
                <w:rFonts w:ascii="Cambria" w:hAnsi="Cambria"/>
                <w:sz w:val="20"/>
                <w:szCs w:val="20"/>
              </w:rPr>
            </w:pPr>
            <w:r>
              <w:rPr>
                <w:rFonts w:ascii="Cambria" w:hAnsi="Cambria"/>
                <w:sz w:val="20"/>
                <w:szCs w:val="20"/>
              </w:rPr>
              <w:t>2016-2017</w:t>
            </w:r>
          </w:p>
        </w:tc>
        <w:tc>
          <w:tcPr>
            <w:tcW w:w="1315" w:type="dxa"/>
          </w:tcPr>
          <w:p w:rsidR="001B4DB7" w:rsidRPr="0045658D" w:rsidRDefault="001B4DB7" w:rsidP="00EE1DA4">
            <w:pPr>
              <w:jc w:val="center"/>
              <w:cnfStyle w:val="000000000000"/>
              <w:rPr>
                <w:rFonts w:ascii="Cambria" w:hAnsi="Cambria"/>
                <w:sz w:val="20"/>
                <w:szCs w:val="20"/>
              </w:rPr>
            </w:pPr>
            <w:r>
              <w:rPr>
                <w:rFonts w:ascii="Cambria" w:hAnsi="Cambria"/>
                <w:sz w:val="20"/>
                <w:szCs w:val="20"/>
              </w:rPr>
              <w:t>4</w:t>
            </w:r>
          </w:p>
        </w:tc>
        <w:tc>
          <w:tcPr>
            <w:tcW w:w="1246" w:type="dxa"/>
          </w:tcPr>
          <w:p w:rsidR="001B4DB7" w:rsidRPr="0045658D" w:rsidRDefault="001B4DB7" w:rsidP="00EE1DA4">
            <w:pPr>
              <w:jc w:val="center"/>
              <w:cnfStyle w:val="000000000000"/>
              <w:rPr>
                <w:rFonts w:ascii="Cambria" w:hAnsi="Cambria"/>
                <w:sz w:val="20"/>
                <w:szCs w:val="20"/>
              </w:rPr>
            </w:pPr>
            <w:r>
              <w:rPr>
                <w:rFonts w:ascii="Cambria" w:hAnsi="Cambria"/>
                <w:sz w:val="20"/>
                <w:szCs w:val="20"/>
              </w:rPr>
              <w:t>644</w:t>
            </w:r>
          </w:p>
        </w:tc>
        <w:tc>
          <w:tcPr>
            <w:tcW w:w="990" w:type="dxa"/>
          </w:tcPr>
          <w:p w:rsidR="001B4DB7" w:rsidRPr="0045658D" w:rsidRDefault="001B4DB7" w:rsidP="00EE1DA4">
            <w:pPr>
              <w:jc w:val="center"/>
              <w:cnfStyle w:val="000000000000"/>
              <w:rPr>
                <w:rFonts w:ascii="Cambria" w:hAnsi="Cambria"/>
                <w:sz w:val="20"/>
                <w:szCs w:val="20"/>
              </w:rPr>
            </w:pPr>
            <w:r>
              <w:rPr>
                <w:rFonts w:ascii="Cambria" w:hAnsi="Cambria"/>
                <w:sz w:val="20"/>
                <w:szCs w:val="20"/>
              </w:rPr>
              <w:t>175</w:t>
            </w:r>
          </w:p>
        </w:tc>
        <w:tc>
          <w:tcPr>
            <w:tcW w:w="990" w:type="dxa"/>
          </w:tcPr>
          <w:p w:rsidR="001B4DB7" w:rsidRPr="0045658D" w:rsidRDefault="001B4DB7" w:rsidP="00EE1DA4">
            <w:pPr>
              <w:jc w:val="center"/>
              <w:cnfStyle w:val="000000000000"/>
              <w:rPr>
                <w:rFonts w:ascii="Cambria" w:hAnsi="Cambria"/>
                <w:sz w:val="20"/>
                <w:szCs w:val="20"/>
              </w:rPr>
            </w:pPr>
            <w:r>
              <w:rPr>
                <w:rFonts w:ascii="Cambria" w:hAnsi="Cambria"/>
                <w:sz w:val="20"/>
                <w:szCs w:val="20"/>
              </w:rPr>
              <w:t>246</w:t>
            </w:r>
          </w:p>
        </w:tc>
        <w:tc>
          <w:tcPr>
            <w:tcW w:w="990" w:type="dxa"/>
          </w:tcPr>
          <w:p w:rsidR="001B4DB7" w:rsidRPr="0045658D" w:rsidRDefault="001B4DB7" w:rsidP="00EE1DA4">
            <w:pPr>
              <w:jc w:val="center"/>
              <w:cnfStyle w:val="000000000000"/>
              <w:rPr>
                <w:rFonts w:ascii="Cambria" w:hAnsi="Cambria"/>
                <w:sz w:val="20"/>
                <w:szCs w:val="20"/>
              </w:rPr>
            </w:pPr>
            <w:r>
              <w:rPr>
                <w:rFonts w:ascii="Cambria" w:hAnsi="Cambria"/>
                <w:sz w:val="20"/>
                <w:szCs w:val="20"/>
              </w:rPr>
              <w:t>421</w:t>
            </w:r>
          </w:p>
        </w:tc>
        <w:tc>
          <w:tcPr>
            <w:tcW w:w="1132" w:type="dxa"/>
          </w:tcPr>
          <w:p w:rsidR="001B4DB7" w:rsidRPr="0045658D" w:rsidRDefault="001B4DB7" w:rsidP="00EE1DA4">
            <w:pPr>
              <w:jc w:val="center"/>
              <w:cnfStyle w:val="000000000000"/>
              <w:rPr>
                <w:rFonts w:ascii="Cambria" w:hAnsi="Cambria"/>
                <w:sz w:val="20"/>
                <w:szCs w:val="20"/>
              </w:rPr>
            </w:pPr>
            <w:r>
              <w:rPr>
                <w:rFonts w:ascii="Cambria" w:hAnsi="Cambria"/>
                <w:sz w:val="20"/>
                <w:szCs w:val="20"/>
              </w:rPr>
              <w:t>%65</w:t>
            </w:r>
          </w:p>
        </w:tc>
      </w:tr>
      <w:tr w:rsidR="001B4DB7" w:rsidRPr="0045658D" w:rsidTr="00EE1DA4">
        <w:trPr>
          <w:cnfStyle w:val="000000010000"/>
          <w:jc w:val="center"/>
        </w:trPr>
        <w:tc>
          <w:tcPr>
            <w:cnfStyle w:val="001000000000"/>
            <w:tcW w:w="2558" w:type="dxa"/>
          </w:tcPr>
          <w:p w:rsidR="001B4DB7" w:rsidRPr="0045658D" w:rsidRDefault="001B4DB7" w:rsidP="00EE1DA4">
            <w:pPr>
              <w:jc w:val="center"/>
              <w:rPr>
                <w:rFonts w:ascii="Cambria" w:hAnsi="Cambria"/>
                <w:sz w:val="20"/>
                <w:szCs w:val="20"/>
              </w:rPr>
            </w:pPr>
            <w:r>
              <w:rPr>
                <w:rFonts w:ascii="Cambria" w:hAnsi="Cambria"/>
                <w:sz w:val="20"/>
                <w:szCs w:val="20"/>
              </w:rPr>
              <w:t>2017-2018</w:t>
            </w:r>
          </w:p>
        </w:tc>
        <w:tc>
          <w:tcPr>
            <w:tcW w:w="1315"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4</w:t>
            </w:r>
          </w:p>
        </w:tc>
        <w:tc>
          <w:tcPr>
            <w:tcW w:w="1246"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644</w:t>
            </w:r>
          </w:p>
        </w:tc>
        <w:tc>
          <w:tcPr>
            <w:tcW w:w="990"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165</w:t>
            </w:r>
          </w:p>
        </w:tc>
        <w:tc>
          <w:tcPr>
            <w:tcW w:w="990"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232</w:t>
            </w:r>
          </w:p>
        </w:tc>
        <w:tc>
          <w:tcPr>
            <w:tcW w:w="990"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397</w:t>
            </w:r>
          </w:p>
        </w:tc>
        <w:tc>
          <w:tcPr>
            <w:tcW w:w="1132" w:type="dxa"/>
          </w:tcPr>
          <w:p w:rsidR="001B4DB7" w:rsidRPr="0045658D" w:rsidRDefault="001B4DB7" w:rsidP="00EE1DA4">
            <w:pPr>
              <w:jc w:val="center"/>
              <w:cnfStyle w:val="000000010000"/>
              <w:rPr>
                <w:rFonts w:ascii="Cambria" w:hAnsi="Cambria"/>
                <w:sz w:val="20"/>
                <w:szCs w:val="20"/>
              </w:rPr>
            </w:pPr>
            <w:r>
              <w:rPr>
                <w:rFonts w:ascii="Cambria" w:hAnsi="Cambria"/>
                <w:sz w:val="20"/>
                <w:szCs w:val="20"/>
              </w:rPr>
              <w:t>%62</w:t>
            </w:r>
          </w:p>
        </w:tc>
      </w:tr>
      <w:tr w:rsidR="001B4DB7" w:rsidRPr="0045658D" w:rsidTr="00EE1DA4">
        <w:trPr>
          <w:jc w:val="center"/>
        </w:trPr>
        <w:tc>
          <w:tcPr>
            <w:cnfStyle w:val="001000000000"/>
            <w:tcW w:w="2558" w:type="dxa"/>
          </w:tcPr>
          <w:p w:rsidR="001B4DB7" w:rsidRDefault="001B4DB7" w:rsidP="00EE1DA4">
            <w:pPr>
              <w:jc w:val="center"/>
              <w:rPr>
                <w:rFonts w:ascii="Cambria" w:hAnsi="Cambria"/>
                <w:sz w:val="20"/>
                <w:szCs w:val="20"/>
              </w:rPr>
            </w:pPr>
            <w:r>
              <w:rPr>
                <w:rFonts w:ascii="Cambria" w:hAnsi="Cambria"/>
                <w:sz w:val="20"/>
                <w:szCs w:val="20"/>
              </w:rPr>
              <w:t>2018-2019</w:t>
            </w:r>
            <w:r w:rsidRPr="00221F7C">
              <w:rPr>
                <w:rFonts w:ascii="Cambria" w:hAnsi="Cambria"/>
                <w:sz w:val="20"/>
                <w:szCs w:val="20"/>
                <w:vertAlign w:val="superscript"/>
              </w:rPr>
              <w:t>(*)</w:t>
            </w:r>
          </w:p>
        </w:tc>
        <w:tc>
          <w:tcPr>
            <w:tcW w:w="1315" w:type="dxa"/>
          </w:tcPr>
          <w:p w:rsidR="001B4DB7" w:rsidRDefault="001B4DB7" w:rsidP="00EE1DA4">
            <w:pPr>
              <w:jc w:val="center"/>
              <w:cnfStyle w:val="000000000000"/>
              <w:rPr>
                <w:rFonts w:ascii="Cambria" w:hAnsi="Cambria"/>
                <w:sz w:val="20"/>
                <w:szCs w:val="20"/>
              </w:rPr>
            </w:pPr>
            <w:r>
              <w:rPr>
                <w:rFonts w:ascii="Cambria" w:hAnsi="Cambria"/>
                <w:sz w:val="20"/>
                <w:szCs w:val="20"/>
              </w:rPr>
              <w:t>4</w:t>
            </w:r>
          </w:p>
        </w:tc>
        <w:tc>
          <w:tcPr>
            <w:tcW w:w="1246" w:type="dxa"/>
          </w:tcPr>
          <w:p w:rsidR="001B4DB7" w:rsidRDefault="001B4DB7" w:rsidP="00EE1DA4">
            <w:pPr>
              <w:jc w:val="center"/>
              <w:cnfStyle w:val="000000000000"/>
              <w:rPr>
                <w:rFonts w:ascii="Cambria" w:hAnsi="Cambria"/>
                <w:sz w:val="20"/>
                <w:szCs w:val="20"/>
              </w:rPr>
            </w:pPr>
            <w:r>
              <w:rPr>
                <w:rFonts w:ascii="Cambria" w:hAnsi="Cambria"/>
                <w:sz w:val="20"/>
                <w:szCs w:val="20"/>
              </w:rPr>
              <w:t>700</w:t>
            </w:r>
          </w:p>
        </w:tc>
        <w:tc>
          <w:tcPr>
            <w:tcW w:w="990" w:type="dxa"/>
          </w:tcPr>
          <w:p w:rsidR="001B4DB7" w:rsidRDefault="001B4DB7" w:rsidP="00EE1DA4">
            <w:pPr>
              <w:jc w:val="center"/>
              <w:cnfStyle w:val="000000000000"/>
              <w:rPr>
                <w:rFonts w:ascii="Cambria" w:hAnsi="Cambria"/>
                <w:sz w:val="20"/>
                <w:szCs w:val="20"/>
              </w:rPr>
            </w:pPr>
            <w:r>
              <w:rPr>
                <w:rFonts w:ascii="Cambria" w:hAnsi="Cambria"/>
                <w:sz w:val="20"/>
                <w:szCs w:val="20"/>
              </w:rPr>
              <w:t>148</w:t>
            </w:r>
          </w:p>
        </w:tc>
        <w:tc>
          <w:tcPr>
            <w:tcW w:w="990" w:type="dxa"/>
          </w:tcPr>
          <w:p w:rsidR="001B4DB7" w:rsidRDefault="001B4DB7" w:rsidP="00EE1DA4">
            <w:pPr>
              <w:jc w:val="center"/>
              <w:cnfStyle w:val="000000000000"/>
              <w:rPr>
                <w:rFonts w:ascii="Cambria" w:hAnsi="Cambria"/>
                <w:sz w:val="20"/>
                <w:szCs w:val="20"/>
              </w:rPr>
            </w:pPr>
            <w:r>
              <w:rPr>
                <w:rFonts w:ascii="Cambria" w:hAnsi="Cambria"/>
                <w:sz w:val="20"/>
                <w:szCs w:val="20"/>
              </w:rPr>
              <w:t>174</w:t>
            </w:r>
          </w:p>
        </w:tc>
        <w:tc>
          <w:tcPr>
            <w:tcW w:w="990" w:type="dxa"/>
          </w:tcPr>
          <w:p w:rsidR="001B4DB7" w:rsidRDefault="001B4DB7" w:rsidP="00EE1DA4">
            <w:pPr>
              <w:jc w:val="center"/>
              <w:cnfStyle w:val="000000000000"/>
              <w:rPr>
                <w:rFonts w:ascii="Cambria" w:hAnsi="Cambria"/>
                <w:sz w:val="20"/>
                <w:szCs w:val="20"/>
              </w:rPr>
            </w:pPr>
            <w:r>
              <w:rPr>
                <w:rFonts w:ascii="Cambria" w:hAnsi="Cambria"/>
                <w:sz w:val="20"/>
                <w:szCs w:val="20"/>
              </w:rPr>
              <w:t>322</w:t>
            </w:r>
          </w:p>
        </w:tc>
        <w:tc>
          <w:tcPr>
            <w:tcW w:w="1132" w:type="dxa"/>
          </w:tcPr>
          <w:p w:rsidR="001B4DB7" w:rsidRDefault="001B4DB7" w:rsidP="00EE1DA4">
            <w:pPr>
              <w:jc w:val="center"/>
              <w:cnfStyle w:val="000000000000"/>
              <w:rPr>
                <w:rFonts w:ascii="Cambria" w:hAnsi="Cambria"/>
                <w:sz w:val="20"/>
                <w:szCs w:val="20"/>
              </w:rPr>
            </w:pPr>
            <w:r>
              <w:rPr>
                <w:rFonts w:ascii="Cambria" w:hAnsi="Cambria"/>
                <w:sz w:val="20"/>
                <w:szCs w:val="20"/>
              </w:rPr>
              <w:t>%46</w:t>
            </w:r>
          </w:p>
        </w:tc>
      </w:tr>
      <w:tr w:rsidR="00DF0B4F" w:rsidRPr="0045658D" w:rsidTr="00EE1DA4">
        <w:trPr>
          <w:cnfStyle w:val="000000010000"/>
          <w:jc w:val="center"/>
        </w:trPr>
        <w:tc>
          <w:tcPr>
            <w:cnfStyle w:val="001000000000"/>
            <w:tcW w:w="2558" w:type="dxa"/>
          </w:tcPr>
          <w:p w:rsidR="00DF0B4F" w:rsidRDefault="00DF0B4F" w:rsidP="00EE1DA4">
            <w:pPr>
              <w:jc w:val="center"/>
              <w:rPr>
                <w:rFonts w:ascii="Cambria" w:hAnsi="Cambria"/>
                <w:sz w:val="20"/>
                <w:szCs w:val="20"/>
              </w:rPr>
            </w:pPr>
            <w:r>
              <w:rPr>
                <w:rFonts w:ascii="Cambria" w:hAnsi="Cambria"/>
                <w:sz w:val="20"/>
                <w:szCs w:val="20"/>
              </w:rPr>
              <w:t>2019-2020</w:t>
            </w:r>
          </w:p>
        </w:tc>
        <w:tc>
          <w:tcPr>
            <w:tcW w:w="1315" w:type="dxa"/>
          </w:tcPr>
          <w:p w:rsidR="00DF0B4F" w:rsidRDefault="00DF0B4F" w:rsidP="00EE1DA4">
            <w:pPr>
              <w:jc w:val="center"/>
              <w:cnfStyle w:val="000000010000"/>
              <w:rPr>
                <w:rFonts w:ascii="Cambria" w:hAnsi="Cambria"/>
                <w:sz w:val="20"/>
                <w:szCs w:val="20"/>
              </w:rPr>
            </w:pPr>
            <w:r>
              <w:rPr>
                <w:rFonts w:ascii="Cambria" w:hAnsi="Cambria"/>
                <w:sz w:val="20"/>
                <w:szCs w:val="20"/>
              </w:rPr>
              <w:t>4</w:t>
            </w:r>
          </w:p>
        </w:tc>
        <w:tc>
          <w:tcPr>
            <w:tcW w:w="1246" w:type="dxa"/>
          </w:tcPr>
          <w:p w:rsidR="00DF0B4F" w:rsidRDefault="00DF0B4F" w:rsidP="00EE1DA4">
            <w:pPr>
              <w:jc w:val="center"/>
              <w:cnfStyle w:val="000000010000"/>
              <w:rPr>
                <w:rFonts w:ascii="Cambria" w:hAnsi="Cambria"/>
                <w:sz w:val="20"/>
                <w:szCs w:val="20"/>
              </w:rPr>
            </w:pPr>
            <w:r>
              <w:rPr>
                <w:rFonts w:ascii="Cambria" w:hAnsi="Cambria"/>
                <w:sz w:val="20"/>
                <w:szCs w:val="20"/>
              </w:rPr>
              <w:t>700</w:t>
            </w:r>
          </w:p>
        </w:tc>
        <w:tc>
          <w:tcPr>
            <w:tcW w:w="990" w:type="dxa"/>
          </w:tcPr>
          <w:p w:rsidR="00DF0B4F" w:rsidRDefault="00DF0B4F" w:rsidP="00EE1DA4">
            <w:pPr>
              <w:jc w:val="center"/>
              <w:cnfStyle w:val="000000010000"/>
              <w:rPr>
                <w:rFonts w:ascii="Cambria" w:hAnsi="Cambria"/>
                <w:sz w:val="20"/>
                <w:szCs w:val="20"/>
              </w:rPr>
            </w:pPr>
            <w:r>
              <w:rPr>
                <w:rFonts w:ascii="Cambria" w:hAnsi="Cambria"/>
                <w:sz w:val="20"/>
                <w:szCs w:val="20"/>
              </w:rPr>
              <w:t>128</w:t>
            </w:r>
          </w:p>
        </w:tc>
        <w:tc>
          <w:tcPr>
            <w:tcW w:w="990" w:type="dxa"/>
          </w:tcPr>
          <w:p w:rsidR="00DF0B4F" w:rsidRDefault="00DF0B4F" w:rsidP="00EE1DA4">
            <w:pPr>
              <w:jc w:val="center"/>
              <w:cnfStyle w:val="000000010000"/>
              <w:rPr>
                <w:rFonts w:ascii="Cambria" w:hAnsi="Cambria"/>
                <w:sz w:val="20"/>
                <w:szCs w:val="20"/>
              </w:rPr>
            </w:pPr>
            <w:r>
              <w:rPr>
                <w:rFonts w:ascii="Cambria" w:hAnsi="Cambria"/>
                <w:sz w:val="20"/>
                <w:szCs w:val="20"/>
              </w:rPr>
              <w:t>184</w:t>
            </w:r>
          </w:p>
        </w:tc>
        <w:tc>
          <w:tcPr>
            <w:tcW w:w="990" w:type="dxa"/>
          </w:tcPr>
          <w:p w:rsidR="00DF0B4F" w:rsidRDefault="00DF0B4F" w:rsidP="00EE1DA4">
            <w:pPr>
              <w:jc w:val="center"/>
              <w:cnfStyle w:val="000000010000"/>
              <w:rPr>
                <w:rFonts w:ascii="Cambria" w:hAnsi="Cambria"/>
                <w:sz w:val="20"/>
                <w:szCs w:val="20"/>
              </w:rPr>
            </w:pPr>
            <w:r>
              <w:rPr>
                <w:rFonts w:ascii="Cambria" w:hAnsi="Cambria"/>
                <w:sz w:val="20"/>
                <w:szCs w:val="20"/>
              </w:rPr>
              <w:t>312</w:t>
            </w:r>
          </w:p>
        </w:tc>
        <w:tc>
          <w:tcPr>
            <w:tcW w:w="1132" w:type="dxa"/>
          </w:tcPr>
          <w:p w:rsidR="00DF0B4F" w:rsidRDefault="00DF0B4F" w:rsidP="00EE1DA4">
            <w:pPr>
              <w:jc w:val="center"/>
              <w:cnfStyle w:val="000000010000"/>
              <w:rPr>
                <w:rFonts w:ascii="Cambria" w:hAnsi="Cambria"/>
                <w:sz w:val="20"/>
                <w:szCs w:val="20"/>
              </w:rPr>
            </w:pPr>
            <w:r>
              <w:rPr>
                <w:rFonts w:ascii="Cambria" w:hAnsi="Cambria"/>
                <w:sz w:val="20"/>
                <w:szCs w:val="20"/>
              </w:rPr>
              <w:t>%44,57</w:t>
            </w:r>
          </w:p>
        </w:tc>
      </w:tr>
    </w:tbl>
    <w:p w:rsidR="001B4DB7" w:rsidRPr="00221F7C" w:rsidRDefault="001B4DB7" w:rsidP="001B4DB7">
      <w:pPr>
        <w:ind w:left="709"/>
        <w:rPr>
          <w:rFonts w:ascii="Cambria" w:hAnsi="Cambria"/>
          <w:noProof/>
          <w:sz w:val="20"/>
        </w:rPr>
      </w:pPr>
      <w:r w:rsidRPr="00221F7C">
        <w:rPr>
          <w:rFonts w:ascii="Cambria" w:hAnsi="Cambria"/>
          <w:noProof/>
          <w:sz w:val="20"/>
        </w:rPr>
        <w:t>(*) E-okul sisteminden alınmıştır. Değişiklik gösterebilir.</w:t>
      </w:r>
    </w:p>
    <w:p w:rsidR="001B4DB7" w:rsidRPr="00B237A5" w:rsidRDefault="001B4DB7" w:rsidP="001B4DB7">
      <w:pPr>
        <w:spacing w:before="120"/>
        <w:jc w:val="center"/>
        <w:rPr>
          <w:rFonts w:ascii="Cambria" w:hAnsi="Cambria"/>
          <w:noProof/>
          <w:sz w:val="22"/>
        </w:rPr>
      </w:pPr>
    </w:p>
    <w:p w:rsidR="001B4DB7" w:rsidRPr="005F2479" w:rsidRDefault="001B4DB7" w:rsidP="001B4DB7">
      <w:pPr>
        <w:pStyle w:val="ResimYazs"/>
        <w:keepNext/>
        <w:spacing w:before="240" w:after="120"/>
        <w:rPr>
          <w:rFonts w:ascii="Book Antiqua" w:hAnsi="Book Antiqua"/>
          <w:i w:val="0"/>
          <w:color w:val="auto"/>
          <w:sz w:val="22"/>
          <w:szCs w:val="22"/>
        </w:rPr>
      </w:pPr>
      <w:bookmarkStart w:id="171" w:name="_Toc533978182"/>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25</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w:t>
      </w:r>
      <w:r w:rsidRPr="005F2479">
        <w:rPr>
          <w:rFonts w:ascii="Book Antiqua" w:hAnsi="Book Antiqua"/>
          <w:i w:val="0"/>
          <w:color w:val="auto"/>
          <w:sz w:val="22"/>
          <w:szCs w:val="22"/>
        </w:rPr>
        <w:t xml:space="preserve"> 20</w:t>
      </w:r>
      <w:r w:rsidR="00216C72">
        <w:rPr>
          <w:rFonts w:ascii="Book Antiqua" w:hAnsi="Book Antiqua"/>
          <w:i w:val="0"/>
          <w:color w:val="auto"/>
          <w:sz w:val="22"/>
          <w:szCs w:val="22"/>
        </w:rPr>
        <w:t>19</w:t>
      </w:r>
      <w:r w:rsidRPr="005F2479">
        <w:rPr>
          <w:rFonts w:ascii="Book Antiqua" w:hAnsi="Book Antiqua"/>
          <w:i w:val="0"/>
          <w:color w:val="auto"/>
          <w:sz w:val="22"/>
          <w:szCs w:val="22"/>
        </w:rPr>
        <w:t>-20</w:t>
      </w:r>
      <w:r w:rsidR="00216C72">
        <w:rPr>
          <w:rFonts w:ascii="Book Antiqua" w:hAnsi="Book Antiqua"/>
          <w:i w:val="0"/>
          <w:color w:val="auto"/>
          <w:sz w:val="22"/>
          <w:szCs w:val="22"/>
        </w:rPr>
        <w:t>20</w:t>
      </w:r>
      <w:r w:rsidRPr="005F2479">
        <w:rPr>
          <w:rFonts w:ascii="Book Antiqua" w:hAnsi="Book Antiqua"/>
          <w:i w:val="0"/>
          <w:color w:val="auto"/>
          <w:sz w:val="22"/>
          <w:szCs w:val="22"/>
        </w:rPr>
        <w:t xml:space="preserve"> Eğitim ve Öğretim Yılı Burslu Öğrenci Sayıları</w:t>
      </w:r>
      <w:bookmarkEnd w:id="171"/>
    </w:p>
    <w:tbl>
      <w:tblPr>
        <w:tblStyle w:val="KlavuzuTablo4-Vurgu31"/>
        <w:tblW w:w="5000" w:type="pct"/>
        <w:tblLayout w:type="fixed"/>
        <w:tblCellMar>
          <w:left w:w="28" w:type="dxa"/>
          <w:right w:w="28" w:type="dxa"/>
        </w:tblCellMar>
        <w:tblLook w:val="04A0"/>
      </w:tblPr>
      <w:tblGrid>
        <w:gridCol w:w="621"/>
        <w:gridCol w:w="622"/>
        <w:gridCol w:w="622"/>
        <w:gridCol w:w="370"/>
        <w:gridCol w:w="370"/>
        <w:gridCol w:w="529"/>
        <w:gridCol w:w="567"/>
        <w:gridCol w:w="682"/>
        <w:gridCol w:w="714"/>
        <w:gridCol w:w="558"/>
        <w:gridCol w:w="643"/>
        <w:gridCol w:w="643"/>
        <w:gridCol w:w="600"/>
        <w:gridCol w:w="425"/>
        <w:gridCol w:w="426"/>
        <w:gridCol w:w="567"/>
        <w:gridCol w:w="425"/>
        <w:gridCol w:w="451"/>
      </w:tblGrid>
      <w:tr w:rsidR="001B4DB7" w:rsidRPr="00F107D8" w:rsidTr="00216C72">
        <w:trPr>
          <w:cnfStyle w:val="100000000000"/>
          <w:trHeight w:val="20"/>
        </w:trPr>
        <w:tc>
          <w:tcPr>
            <w:cnfStyle w:val="001000000000"/>
            <w:tcW w:w="1853" w:type="dxa"/>
            <w:gridSpan w:val="3"/>
            <w:tcBorders>
              <w:bottom w:val="single" w:sz="4" w:space="0" w:color="FFFFFF" w:themeColor="background1"/>
            </w:tcBorders>
            <w:vAlign w:val="bottom"/>
            <w:hideMark/>
          </w:tcPr>
          <w:p w:rsidR="001B4DB7" w:rsidRPr="00F107D8" w:rsidRDefault="001B4DB7" w:rsidP="00EE1DA4">
            <w:pPr>
              <w:rPr>
                <w:rFonts w:ascii="Cambria" w:hAnsi="Cambria"/>
                <w:sz w:val="20"/>
                <w:szCs w:val="21"/>
              </w:rPr>
            </w:pPr>
            <w:r w:rsidRPr="00F107D8">
              <w:rPr>
                <w:rFonts w:ascii="Cambria" w:hAnsi="Cambria"/>
                <w:bCs w:val="0"/>
                <w:sz w:val="20"/>
                <w:szCs w:val="21"/>
              </w:rPr>
              <w:t>Temel</w:t>
            </w:r>
            <w:r>
              <w:rPr>
                <w:rFonts w:ascii="Cambria" w:hAnsi="Cambria"/>
                <w:bCs w:val="0"/>
                <w:sz w:val="20"/>
                <w:szCs w:val="21"/>
              </w:rPr>
              <w:t xml:space="preserve"> </w:t>
            </w:r>
            <w:r w:rsidRPr="00F107D8">
              <w:rPr>
                <w:rFonts w:ascii="Cambria" w:hAnsi="Cambria"/>
                <w:bCs w:val="0"/>
                <w:sz w:val="20"/>
                <w:szCs w:val="21"/>
              </w:rPr>
              <w:t>Eğitim</w:t>
            </w:r>
            <w:r>
              <w:rPr>
                <w:rFonts w:ascii="Cambria" w:hAnsi="Cambria"/>
                <w:bCs w:val="0"/>
                <w:sz w:val="20"/>
                <w:szCs w:val="21"/>
              </w:rPr>
              <w:t xml:space="preserve"> </w:t>
            </w:r>
            <w:r w:rsidRPr="00F107D8">
              <w:rPr>
                <w:rFonts w:ascii="Cambria" w:hAnsi="Cambria"/>
                <w:bCs w:val="0"/>
                <w:sz w:val="20"/>
                <w:szCs w:val="21"/>
              </w:rPr>
              <w:t>Genel</w:t>
            </w:r>
            <w:r>
              <w:rPr>
                <w:rFonts w:ascii="Cambria" w:hAnsi="Cambria"/>
                <w:bCs w:val="0"/>
                <w:sz w:val="20"/>
                <w:szCs w:val="21"/>
              </w:rPr>
              <w:t xml:space="preserve"> </w:t>
            </w:r>
            <w:r w:rsidRPr="00F107D8">
              <w:rPr>
                <w:rFonts w:ascii="Cambria" w:hAnsi="Cambria"/>
                <w:bCs w:val="0"/>
                <w:sz w:val="20"/>
                <w:szCs w:val="21"/>
              </w:rPr>
              <w:t>Müdürlüğü</w:t>
            </w:r>
          </w:p>
        </w:tc>
        <w:tc>
          <w:tcPr>
            <w:tcW w:w="1261" w:type="dxa"/>
            <w:gridSpan w:val="3"/>
            <w:tcBorders>
              <w:bottom w:val="single" w:sz="4" w:space="0" w:color="FFFFFF" w:themeColor="background1"/>
            </w:tcBorders>
            <w:vAlign w:val="bottom"/>
            <w:hideMark/>
          </w:tcPr>
          <w:p w:rsidR="001B4DB7" w:rsidRPr="00F107D8" w:rsidRDefault="001B4DB7" w:rsidP="00EE1DA4">
            <w:pPr>
              <w:cnfStyle w:val="100000000000"/>
              <w:rPr>
                <w:rFonts w:ascii="Cambria" w:hAnsi="Cambria"/>
                <w:sz w:val="20"/>
                <w:szCs w:val="21"/>
              </w:rPr>
            </w:pPr>
            <w:r w:rsidRPr="00F107D8">
              <w:rPr>
                <w:rFonts w:ascii="Cambria" w:hAnsi="Cambria"/>
                <w:bCs w:val="0"/>
                <w:sz w:val="20"/>
                <w:szCs w:val="21"/>
              </w:rPr>
              <w:t>Ortaöğretim</w:t>
            </w:r>
            <w:r>
              <w:rPr>
                <w:rFonts w:ascii="Cambria" w:hAnsi="Cambria"/>
                <w:bCs w:val="0"/>
                <w:sz w:val="20"/>
                <w:szCs w:val="21"/>
              </w:rPr>
              <w:t xml:space="preserve"> </w:t>
            </w:r>
            <w:r w:rsidRPr="00F107D8">
              <w:rPr>
                <w:rFonts w:ascii="Cambria" w:hAnsi="Cambria"/>
                <w:bCs w:val="0"/>
                <w:sz w:val="20"/>
                <w:szCs w:val="21"/>
              </w:rPr>
              <w:t>Genel Müdürlüğü</w:t>
            </w:r>
          </w:p>
        </w:tc>
        <w:tc>
          <w:tcPr>
            <w:tcW w:w="1949" w:type="dxa"/>
            <w:gridSpan w:val="3"/>
            <w:tcBorders>
              <w:bottom w:val="single" w:sz="4" w:space="0" w:color="FFFFFF" w:themeColor="background1"/>
            </w:tcBorders>
            <w:vAlign w:val="bottom"/>
            <w:hideMark/>
          </w:tcPr>
          <w:p w:rsidR="001B4DB7" w:rsidRPr="00F467A5" w:rsidRDefault="001B4DB7" w:rsidP="00EE1DA4">
            <w:pPr>
              <w:cnfStyle w:val="100000000000"/>
              <w:rPr>
                <w:rFonts w:ascii="Cambria" w:hAnsi="Cambria"/>
                <w:bCs w:val="0"/>
                <w:sz w:val="20"/>
                <w:szCs w:val="21"/>
              </w:rPr>
            </w:pPr>
            <w:r w:rsidRPr="00F107D8">
              <w:rPr>
                <w:rFonts w:ascii="Cambria" w:hAnsi="Cambria"/>
                <w:bCs w:val="0"/>
                <w:sz w:val="20"/>
                <w:szCs w:val="21"/>
              </w:rPr>
              <w:t>Mesleki ve</w:t>
            </w:r>
            <w:r>
              <w:rPr>
                <w:rFonts w:ascii="Cambria" w:hAnsi="Cambria"/>
                <w:bCs w:val="0"/>
                <w:sz w:val="20"/>
                <w:szCs w:val="21"/>
              </w:rPr>
              <w:t xml:space="preserve"> </w:t>
            </w:r>
            <w:r w:rsidRPr="00F107D8">
              <w:rPr>
                <w:rFonts w:ascii="Cambria" w:hAnsi="Cambria"/>
                <w:bCs w:val="0"/>
                <w:sz w:val="20"/>
                <w:szCs w:val="21"/>
              </w:rPr>
              <w:t>Teknik</w:t>
            </w:r>
            <w:r>
              <w:rPr>
                <w:rFonts w:ascii="Cambria" w:hAnsi="Cambria"/>
                <w:bCs w:val="0"/>
                <w:sz w:val="20"/>
                <w:szCs w:val="21"/>
              </w:rPr>
              <w:t xml:space="preserve"> </w:t>
            </w:r>
            <w:r w:rsidRPr="00F107D8">
              <w:rPr>
                <w:rFonts w:ascii="Cambria" w:hAnsi="Cambria"/>
                <w:bCs w:val="0"/>
                <w:sz w:val="20"/>
                <w:szCs w:val="21"/>
              </w:rPr>
              <w:t>Eğitim</w:t>
            </w:r>
            <w:r>
              <w:rPr>
                <w:rFonts w:ascii="Cambria" w:hAnsi="Cambria"/>
                <w:bCs w:val="0"/>
                <w:sz w:val="20"/>
                <w:szCs w:val="21"/>
              </w:rPr>
              <w:t xml:space="preserve"> </w:t>
            </w:r>
            <w:r w:rsidRPr="00F107D8">
              <w:rPr>
                <w:rFonts w:ascii="Cambria" w:hAnsi="Cambria"/>
                <w:bCs w:val="0"/>
                <w:sz w:val="20"/>
                <w:szCs w:val="21"/>
              </w:rPr>
              <w:t>Genel</w:t>
            </w:r>
            <w:r>
              <w:rPr>
                <w:rFonts w:ascii="Cambria" w:hAnsi="Cambria"/>
                <w:bCs w:val="0"/>
                <w:sz w:val="20"/>
                <w:szCs w:val="21"/>
              </w:rPr>
              <w:t xml:space="preserve"> </w:t>
            </w:r>
            <w:r w:rsidRPr="00F107D8">
              <w:rPr>
                <w:rFonts w:ascii="Cambria" w:hAnsi="Cambria"/>
                <w:bCs w:val="0"/>
                <w:sz w:val="20"/>
                <w:szCs w:val="21"/>
              </w:rPr>
              <w:t>Müdürlüğü</w:t>
            </w:r>
          </w:p>
        </w:tc>
        <w:tc>
          <w:tcPr>
            <w:tcW w:w="1832" w:type="dxa"/>
            <w:gridSpan w:val="3"/>
            <w:tcBorders>
              <w:bottom w:val="single" w:sz="4" w:space="0" w:color="FFFFFF" w:themeColor="background1"/>
            </w:tcBorders>
            <w:vAlign w:val="bottom"/>
            <w:hideMark/>
          </w:tcPr>
          <w:p w:rsidR="001B4DB7" w:rsidRPr="00F467A5" w:rsidRDefault="001B4DB7" w:rsidP="00EE1DA4">
            <w:pPr>
              <w:cnfStyle w:val="100000000000"/>
              <w:rPr>
                <w:rFonts w:ascii="Cambria" w:hAnsi="Cambria"/>
                <w:bCs w:val="0"/>
                <w:sz w:val="20"/>
                <w:szCs w:val="21"/>
              </w:rPr>
            </w:pPr>
            <w:r w:rsidRPr="00F107D8">
              <w:rPr>
                <w:rFonts w:ascii="Cambria" w:hAnsi="Cambria"/>
                <w:bCs w:val="0"/>
                <w:sz w:val="20"/>
                <w:szCs w:val="21"/>
              </w:rPr>
              <w:t>Din</w:t>
            </w:r>
            <w:r>
              <w:rPr>
                <w:rFonts w:ascii="Cambria" w:hAnsi="Cambria"/>
                <w:bCs w:val="0"/>
                <w:sz w:val="20"/>
                <w:szCs w:val="21"/>
              </w:rPr>
              <w:t xml:space="preserve"> </w:t>
            </w:r>
            <w:r w:rsidRPr="00F107D8">
              <w:rPr>
                <w:rFonts w:ascii="Cambria" w:hAnsi="Cambria"/>
                <w:bCs w:val="0"/>
                <w:sz w:val="20"/>
                <w:szCs w:val="21"/>
              </w:rPr>
              <w:t>Öğretim</w:t>
            </w:r>
            <w:r>
              <w:rPr>
                <w:rFonts w:ascii="Cambria" w:hAnsi="Cambria"/>
                <w:bCs w:val="0"/>
                <w:sz w:val="20"/>
                <w:szCs w:val="21"/>
              </w:rPr>
              <w:t xml:space="preserve"> </w:t>
            </w:r>
            <w:r w:rsidRPr="00F107D8">
              <w:rPr>
                <w:rFonts w:ascii="Cambria" w:hAnsi="Cambria"/>
                <w:bCs w:val="0"/>
                <w:sz w:val="20"/>
                <w:szCs w:val="21"/>
              </w:rPr>
              <w:t>Genel</w:t>
            </w:r>
            <w:r>
              <w:rPr>
                <w:rFonts w:ascii="Cambria" w:hAnsi="Cambria"/>
                <w:bCs w:val="0"/>
                <w:sz w:val="20"/>
                <w:szCs w:val="21"/>
              </w:rPr>
              <w:t xml:space="preserve"> </w:t>
            </w:r>
            <w:r w:rsidRPr="00F107D8">
              <w:rPr>
                <w:rFonts w:ascii="Cambria" w:hAnsi="Cambria"/>
                <w:bCs w:val="0"/>
                <w:sz w:val="20"/>
                <w:szCs w:val="21"/>
              </w:rPr>
              <w:t>Müdürlüğü</w:t>
            </w:r>
          </w:p>
        </w:tc>
        <w:tc>
          <w:tcPr>
            <w:tcW w:w="1441" w:type="dxa"/>
            <w:gridSpan w:val="3"/>
            <w:tcBorders>
              <w:bottom w:val="single" w:sz="4" w:space="0" w:color="FFFFFF" w:themeColor="background1"/>
            </w:tcBorders>
            <w:vAlign w:val="bottom"/>
            <w:hideMark/>
          </w:tcPr>
          <w:p w:rsidR="001B4DB7" w:rsidRPr="00F107D8" w:rsidRDefault="001B4DB7" w:rsidP="00EE1DA4">
            <w:pPr>
              <w:cnfStyle w:val="100000000000"/>
              <w:rPr>
                <w:rFonts w:ascii="Cambria" w:hAnsi="Cambria"/>
                <w:sz w:val="20"/>
                <w:szCs w:val="21"/>
              </w:rPr>
            </w:pPr>
            <w:r w:rsidRPr="00F107D8">
              <w:rPr>
                <w:rFonts w:ascii="Cambria" w:hAnsi="Cambria"/>
                <w:bCs w:val="0"/>
                <w:sz w:val="20"/>
                <w:szCs w:val="21"/>
              </w:rPr>
              <w:t>Özel Eğitim</w:t>
            </w:r>
            <w:r>
              <w:rPr>
                <w:rFonts w:ascii="Cambria" w:hAnsi="Cambria"/>
                <w:bCs w:val="0"/>
                <w:sz w:val="20"/>
                <w:szCs w:val="21"/>
              </w:rPr>
              <w:t xml:space="preserve"> </w:t>
            </w:r>
            <w:r w:rsidRPr="00F107D8">
              <w:rPr>
                <w:rFonts w:ascii="Cambria" w:hAnsi="Cambria"/>
                <w:bCs w:val="0"/>
                <w:sz w:val="20"/>
                <w:szCs w:val="21"/>
              </w:rPr>
              <w:t>ve Rehberlik</w:t>
            </w:r>
            <w:r>
              <w:rPr>
                <w:rFonts w:ascii="Cambria" w:hAnsi="Cambria"/>
                <w:bCs w:val="0"/>
                <w:sz w:val="20"/>
                <w:szCs w:val="21"/>
              </w:rPr>
              <w:t xml:space="preserve"> </w:t>
            </w:r>
            <w:r w:rsidRPr="00F107D8">
              <w:rPr>
                <w:rFonts w:ascii="Cambria" w:hAnsi="Cambria"/>
                <w:bCs w:val="0"/>
                <w:sz w:val="20"/>
                <w:szCs w:val="21"/>
              </w:rPr>
              <w:t>Hizmetleri</w:t>
            </w:r>
            <w:r>
              <w:rPr>
                <w:rFonts w:ascii="Cambria" w:hAnsi="Cambria"/>
                <w:bCs w:val="0"/>
                <w:sz w:val="20"/>
                <w:szCs w:val="21"/>
              </w:rPr>
              <w:t xml:space="preserve"> </w:t>
            </w:r>
            <w:r w:rsidRPr="00F107D8">
              <w:rPr>
                <w:rFonts w:ascii="Cambria" w:hAnsi="Cambria"/>
                <w:bCs w:val="0"/>
                <w:sz w:val="20"/>
                <w:szCs w:val="21"/>
              </w:rPr>
              <w:t>Genel</w:t>
            </w:r>
            <w:r>
              <w:rPr>
                <w:rFonts w:ascii="Cambria" w:hAnsi="Cambria"/>
                <w:bCs w:val="0"/>
                <w:sz w:val="20"/>
                <w:szCs w:val="21"/>
              </w:rPr>
              <w:t xml:space="preserve"> </w:t>
            </w:r>
            <w:r w:rsidRPr="00F107D8">
              <w:rPr>
                <w:rFonts w:ascii="Cambria" w:hAnsi="Cambria"/>
                <w:bCs w:val="0"/>
                <w:sz w:val="20"/>
                <w:szCs w:val="21"/>
              </w:rPr>
              <w:t>Müdürlüğü</w:t>
            </w:r>
          </w:p>
        </w:tc>
        <w:tc>
          <w:tcPr>
            <w:tcW w:w="1433" w:type="dxa"/>
            <w:gridSpan w:val="3"/>
            <w:tcBorders>
              <w:bottom w:val="single" w:sz="4" w:space="0" w:color="FFFFFF" w:themeColor="background1"/>
            </w:tcBorders>
            <w:vAlign w:val="bottom"/>
            <w:hideMark/>
          </w:tcPr>
          <w:p w:rsidR="001B4DB7" w:rsidRPr="00F107D8" w:rsidRDefault="001B4DB7" w:rsidP="00EE1DA4">
            <w:pPr>
              <w:cnfStyle w:val="100000000000"/>
              <w:rPr>
                <w:rFonts w:ascii="Cambria" w:hAnsi="Cambria"/>
                <w:sz w:val="20"/>
                <w:szCs w:val="21"/>
              </w:rPr>
            </w:pPr>
            <w:r w:rsidRPr="00F107D8">
              <w:rPr>
                <w:rFonts w:ascii="Cambria" w:hAnsi="Cambria"/>
                <w:bCs w:val="0"/>
                <w:sz w:val="20"/>
                <w:szCs w:val="21"/>
              </w:rPr>
              <w:t>Toplam</w:t>
            </w:r>
          </w:p>
        </w:tc>
      </w:tr>
      <w:tr w:rsidR="001A0D55" w:rsidRPr="00F107D8" w:rsidTr="00216C72">
        <w:trPr>
          <w:trHeight w:val="20"/>
        </w:trPr>
        <w:tc>
          <w:tcPr>
            <w:cnfStyle w:val="001000000000"/>
            <w:tcW w:w="617" w:type="dxa"/>
            <w:tcBorders>
              <w:top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rPr>
                <w:rFonts w:ascii="Cambria" w:hAnsi="Cambria"/>
                <w:b/>
                <w:color w:val="FFFFFF" w:themeColor="background1"/>
                <w:sz w:val="20"/>
                <w:szCs w:val="21"/>
              </w:rPr>
            </w:pPr>
            <w:r>
              <w:rPr>
                <w:rFonts w:ascii="Cambria" w:hAnsi="Cambria"/>
                <w:b/>
                <w:color w:val="FFFFFF" w:themeColor="background1"/>
                <w:sz w:val="20"/>
                <w:szCs w:val="21"/>
              </w:rPr>
              <w:t>E</w:t>
            </w:r>
          </w:p>
        </w:tc>
        <w:tc>
          <w:tcPr>
            <w:tcW w:w="61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K</w:t>
            </w:r>
          </w:p>
        </w:tc>
        <w:tc>
          <w:tcPr>
            <w:tcW w:w="61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36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E</w:t>
            </w:r>
          </w:p>
        </w:tc>
        <w:tc>
          <w:tcPr>
            <w:tcW w:w="36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K</w:t>
            </w:r>
          </w:p>
        </w:tc>
        <w:tc>
          <w:tcPr>
            <w:tcW w:w="52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E</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K</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55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E</w:t>
            </w:r>
          </w:p>
        </w:tc>
        <w:tc>
          <w:tcPr>
            <w:tcW w:w="63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K</w:t>
            </w:r>
          </w:p>
        </w:tc>
        <w:tc>
          <w:tcPr>
            <w:tcW w:w="63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59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E</w:t>
            </w:r>
          </w:p>
        </w:tc>
        <w:tc>
          <w:tcPr>
            <w:tcW w:w="42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K</w:t>
            </w:r>
          </w:p>
        </w:tc>
        <w:tc>
          <w:tcPr>
            <w:tcW w:w="42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56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E</w:t>
            </w:r>
          </w:p>
        </w:tc>
        <w:tc>
          <w:tcPr>
            <w:tcW w:w="42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color w:val="FFFFFF" w:themeColor="background1"/>
                <w:sz w:val="20"/>
                <w:szCs w:val="21"/>
              </w:rPr>
            </w:pPr>
            <w:r>
              <w:rPr>
                <w:rFonts w:ascii="Cambria" w:hAnsi="Cambria"/>
                <w:b/>
                <w:color w:val="FFFFFF" w:themeColor="background1"/>
                <w:sz w:val="20"/>
                <w:szCs w:val="21"/>
              </w:rPr>
              <w:t>K</w:t>
            </w:r>
          </w:p>
        </w:tc>
        <w:tc>
          <w:tcPr>
            <w:tcW w:w="448" w:type="dxa"/>
            <w:tcBorders>
              <w:top w:val="single" w:sz="4" w:space="0" w:color="FFFFFF" w:themeColor="background1"/>
              <w:left w:val="single" w:sz="4" w:space="0" w:color="FFFFFF" w:themeColor="background1"/>
            </w:tcBorders>
            <w:shd w:val="clear" w:color="auto" w:fill="76923C" w:themeFill="accent3" w:themeFillShade="BF"/>
          </w:tcPr>
          <w:p w:rsidR="001B4DB7" w:rsidRPr="00F107D8" w:rsidRDefault="001B4DB7" w:rsidP="00EE1DA4">
            <w:pPr>
              <w:jc w:val="center"/>
              <w:cnfStyle w:val="000000000000"/>
              <w:rPr>
                <w:rFonts w:ascii="Cambria" w:hAnsi="Cambria"/>
                <w:b/>
                <w:bCs/>
                <w:color w:val="FFFFFF" w:themeColor="background1"/>
                <w:sz w:val="20"/>
                <w:szCs w:val="21"/>
              </w:rPr>
            </w:pPr>
            <w:r>
              <w:rPr>
                <w:rFonts w:ascii="Cambria" w:hAnsi="Cambria"/>
                <w:b/>
                <w:bCs/>
                <w:color w:val="FFFFFF" w:themeColor="background1"/>
                <w:sz w:val="20"/>
                <w:szCs w:val="21"/>
              </w:rPr>
              <w:t>T</w:t>
            </w:r>
          </w:p>
        </w:tc>
      </w:tr>
      <w:tr w:rsidR="00DF0B4F" w:rsidRPr="00F107D8" w:rsidTr="00216C72">
        <w:trPr>
          <w:cnfStyle w:val="000000010000"/>
          <w:trHeight w:val="20"/>
        </w:trPr>
        <w:tc>
          <w:tcPr>
            <w:cnfStyle w:val="001000000000"/>
            <w:tcW w:w="617" w:type="dxa"/>
            <w:shd w:val="clear" w:color="auto" w:fill="auto"/>
          </w:tcPr>
          <w:p w:rsidR="00DF0B4F" w:rsidRDefault="00DF0B4F" w:rsidP="00EE1DA4">
            <w:pPr>
              <w:jc w:val="center"/>
              <w:rPr>
                <w:rFonts w:ascii="Cambria" w:hAnsi="Cambria"/>
                <w:bCs w:val="0"/>
                <w:sz w:val="20"/>
                <w:szCs w:val="21"/>
              </w:rPr>
            </w:pPr>
            <w:r>
              <w:rPr>
                <w:rFonts w:ascii="Cambria" w:hAnsi="Cambria"/>
                <w:bCs w:val="0"/>
                <w:sz w:val="20"/>
                <w:szCs w:val="21"/>
              </w:rPr>
              <w:t>14</w:t>
            </w:r>
          </w:p>
        </w:tc>
        <w:tc>
          <w:tcPr>
            <w:tcW w:w="618" w:type="dxa"/>
            <w:shd w:val="clear" w:color="auto" w:fill="auto"/>
          </w:tcPr>
          <w:p w:rsidR="00DF0B4F" w:rsidRDefault="00DF0B4F" w:rsidP="00EE1DA4">
            <w:pPr>
              <w:jc w:val="center"/>
              <w:cnfStyle w:val="000000010000"/>
              <w:rPr>
                <w:rFonts w:ascii="Cambria" w:hAnsi="Cambria"/>
                <w:bCs/>
                <w:sz w:val="20"/>
                <w:szCs w:val="21"/>
              </w:rPr>
            </w:pPr>
            <w:r>
              <w:rPr>
                <w:rFonts w:ascii="Cambria" w:hAnsi="Cambria"/>
                <w:bCs/>
                <w:sz w:val="20"/>
                <w:szCs w:val="21"/>
              </w:rPr>
              <w:t>25</w:t>
            </w:r>
          </w:p>
        </w:tc>
        <w:tc>
          <w:tcPr>
            <w:tcW w:w="618"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39</w:t>
            </w:r>
          </w:p>
        </w:tc>
        <w:tc>
          <w:tcPr>
            <w:tcW w:w="368"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22</w:t>
            </w:r>
          </w:p>
        </w:tc>
        <w:tc>
          <w:tcPr>
            <w:tcW w:w="368"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49</w:t>
            </w:r>
          </w:p>
        </w:tc>
        <w:tc>
          <w:tcPr>
            <w:tcW w:w="525"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71</w:t>
            </w:r>
          </w:p>
        </w:tc>
        <w:tc>
          <w:tcPr>
            <w:tcW w:w="563"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w:t>
            </w:r>
          </w:p>
        </w:tc>
        <w:tc>
          <w:tcPr>
            <w:tcW w:w="677"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w:t>
            </w:r>
          </w:p>
        </w:tc>
        <w:tc>
          <w:tcPr>
            <w:tcW w:w="709"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w:t>
            </w:r>
          </w:p>
        </w:tc>
        <w:tc>
          <w:tcPr>
            <w:tcW w:w="554"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9</w:t>
            </w:r>
          </w:p>
        </w:tc>
        <w:tc>
          <w:tcPr>
            <w:tcW w:w="639"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17</w:t>
            </w:r>
          </w:p>
        </w:tc>
        <w:tc>
          <w:tcPr>
            <w:tcW w:w="639"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26</w:t>
            </w:r>
          </w:p>
        </w:tc>
        <w:tc>
          <w:tcPr>
            <w:tcW w:w="596"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w:t>
            </w:r>
          </w:p>
        </w:tc>
        <w:tc>
          <w:tcPr>
            <w:tcW w:w="422"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w:t>
            </w:r>
          </w:p>
        </w:tc>
        <w:tc>
          <w:tcPr>
            <w:tcW w:w="423"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w:t>
            </w:r>
          </w:p>
        </w:tc>
        <w:tc>
          <w:tcPr>
            <w:tcW w:w="563"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45</w:t>
            </w:r>
          </w:p>
        </w:tc>
        <w:tc>
          <w:tcPr>
            <w:tcW w:w="422"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91</w:t>
            </w:r>
          </w:p>
        </w:tc>
        <w:tc>
          <w:tcPr>
            <w:tcW w:w="448" w:type="dxa"/>
            <w:shd w:val="clear" w:color="auto" w:fill="auto"/>
          </w:tcPr>
          <w:p w:rsidR="00DF0B4F" w:rsidRDefault="00DF0B4F" w:rsidP="00EE1DA4">
            <w:pPr>
              <w:jc w:val="center"/>
              <w:cnfStyle w:val="000000010000"/>
              <w:rPr>
                <w:rFonts w:ascii="Cambria" w:hAnsi="Cambria"/>
                <w:sz w:val="20"/>
                <w:szCs w:val="21"/>
              </w:rPr>
            </w:pPr>
            <w:r>
              <w:rPr>
                <w:rFonts w:ascii="Cambria" w:hAnsi="Cambria"/>
                <w:sz w:val="20"/>
                <w:szCs w:val="21"/>
              </w:rPr>
              <w:t>136</w:t>
            </w:r>
          </w:p>
        </w:tc>
      </w:tr>
    </w:tbl>
    <w:p w:rsidR="001B4DB7" w:rsidRPr="0074796F" w:rsidRDefault="001B4DB7" w:rsidP="001B4DB7">
      <w:pPr>
        <w:pStyle w:val="ResimYazs"/>
        <w:keepNext/>
        <w:spacing w:before="240" w:after="120"/>
        <w:jc w:val="center"/>
        <w:rPr>
          <w:rFonts w:ascii="Book Antiqua" w:hAnsi="Book Antiqua"/>
          <w:i w:val="0"/>
          <w:color w:val="auto"/>
          <w:sz w:val="22"/>
          <w:szCs w:val="22"/>
        </w:rPr>
      </w:pPr>
      <w:bookmarkStart w:id="172" w:name="_Toc533978183"/>
      <w:r w:rsidRPr="0074796F">
        <w:rPr>
          <w:rFonts w:ascii="Book Antiqua" w:hAnsi="Book Antiqua"/>
          <w:b/>
          <w:i w:val="0"/>
          <w:color w:val="auto"/>
          <w:sz w:val="22"/>
          <w:szCs w:val="22"/>
        </w:rPr>
        <w:t xml:space="preserve">Tablo </w:t>
      </w:r>
      <w:r w:rsidR="008E2562" w:rsidRPr="0074796F">
        <w:rPr>
          <w:rFonts w:ascii="Book Antiqua" w:hAnsi="Book Antiqua"/>
          <w:b/>
          <w:i w:val="0"/>
          <w:color w:val="auto"/>
          <w:sz w:val="22"/>
          <w:szCs w:val="22"/>
        </w:rPr>
        <w:fldChar w:fldCharType="begin"/>
      </w:r>
      <w:r w:rsidRPr="0074796F">
        <w:rPr>
          <w:rFonts w:ascii="Book Antiqua" w:hAnsi="Book Antiqua"/>
          <w:b/>
          <w:i w:val="0"/>
          <w:color w:val="auto"/>
          <w:sz w:val="22"/>
          <w:szCs w:val="22"/>
        </w:rPr>
        <w:instrText xml:space="preserve"> SEQ Tablo \* ARABIC </w:instrText>
      </w:r>
      <w:r w:rsidR="008E2562" w:rsidRPr="0074796F">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26</w:t>
      </w:r>
      <w:r w:rsidR="008E2562" w:rsidRPr="0074796F">
        <w:rPr>
          <w:rFonts w:ascii="Book Antiqua" w:hAnsi="Book Antiqua"/>
          <w:b/>
          <w:i w:val="0"/>
          <w:color w:val="auto"/>
          <w:sz w:val="22"/>
          <w:szCs w:val="22"/>
        </w:rPr>
        <w:fldChar w:fldCharType="end"/>
      </w:r>
      <w:r w:rsidRPr="0074796F">
        <w:rPr>
          <w:rFonts w:ascii="Book Antiqua" w:hAnsi="Book Antiqua"/>
          <w:b/>
          <w:i w:val="0"/>
          <w:color w:val="auto"/>
          <w:sz w:val="22"/>
          <w:szCs w:val="22"/>
        </w:rPr>
        <w:t>:</w:t>
      </w:r>
      <w:bookmarkEnd w:id="169"/>
      <w:bookmarkEnd w:id="170"/>
      <w:r w:rsidRPr="0074796F">
        <w:rPr>
          <w:rFonts w:ascii="Book Antiqua" w:hAnsi="Book Antiqua"/>
          <w:i w:val="0"/>
          <w:color w:val="auto"/>
          <w:sz w:val="22"/>
          <w:szCs w:val="22"/>
        </w:rPr>
        <w:t xml:space="preserve">Adrese Dayalı Nüfus Kayıt Sistemine Göre 6 Yaş ve Üzeri </w:t>
      </w:r>
      <w:r w:rsidR="00A42FC5" w:rsidRPr="0074796F">
        <w:rPr>
          <w:rFonts w:ascii="Book Antiqua" w:hAnsi="Book Antiqua"/>
          <w:i w:val="0"/>
          <w:color w:val="auto"/>
          <w:sz w:val="22"/>
          <w:szCs w:val="22"/>
        </w:rPr>
        <w:t>Okuma-</w:t>
      </w:r>
      <w:r w:rsidRPr="0074796F">
        <w:rPr>
          <w:rFonts w:ascii="Book Antiqua" w:hAnsi="Book Antiqua"/>
          <w:i w:val="0"/>
          <w:color w:val="auto"/>
          <w:sz w:val="22"/>
          <w:szCs w:val="22"/>
        </w:rPr>
        <w:t xml:space="preserve"> Yazma Bilenlerin Oranları</w:t>
      </w:r>
      <w:bookmarkEnd w:id="172"/>
    </w:p>
    <w:tbl>
      <w:tblPr>
        <w:tblStyle w:val="KlavuzuTablo4-Vurgu31"/>
        <w:tblW w:w="6442" w:type="dxa"/>
        <w:tblLayout w:type="fixed"/>
        <w:tblLook w:val="04A0"/>
      </w:tblPr>
      <w:tblGrid>
        <w:gridCol w:w="2160"/>
        <w:gridCol w:w="1701"/>
        <w:gridCol w:w="1275"/>
        <w:gridCol w:w="1306"/>
      </w:tblGrid>
      <w:tr w:rsidR="001B4DB7" w:rsidRPr="002647E9" w:rsidTr="00EE1DA4">
        <w:trPr>
          <w:cnfStyle w:val="100000000000"/>
          <w:trHeight w:val="20"/>
        </w:trPr>
        <w:tc>
          <w:tcPr>
            <w:cnfStyle w:val="001000000000"/>
            <w:tcW w:w="2160" w:type="dxa"/>
            <w:vMerge w:val="restart"/>
            <w:tcBorders>
              <w:bottom w:val="single" w:sz="4" w:space="0" w:color="FFFFFF" w:themeColor="background1"/>
            </w:tcBorders>
            <w:noWrap/>
          </w:tcPr>
          <w:p w:rsidR="001B4DB7" w:rsidRPr="002647E9" w:rsidRDefault="001B4DB7" w:rsidP="00EE1DA4">
            <w:pPr>
              <w:rPr>
                <w:rFonts w:ascii="Cambria" w:hAnsi="Cambria"/>
                <w:sz w:val="18"/>
                <w:szCs w:val="18"/>
              </w:rPr>
            </w:pPr>
            <w:r w:rsidRPr="009C3CCF">
              <w:rPr>
                <w:rFonts w:ascii="Cambria" w:hAnsi="Cambria"/>
                <w:sz w:val="20"/>
                <w:szCs w:val="20"/>
              </w:rPr>
              <w:t>Yılı</w:t>
            </w:r>
          </w:p>
        </w:tc>
        <w:tc>
          <w:tcPr>
            <w:tcW w:w="4282" w:type="dxa"/>
            <w:gridSpan w:val="3"/>
            <w:tcBorders>
              <w:bottom w:val="single" w:sz="4" w:space="0" w:color="FFFFFF" w:themeColor="background1"/>
            </w:tcBorders>
          </w:tcPr>
          <w:p w:rsidR="001B4DB7" w:rsidRPr="002647E9" w:rsidRDefault="001B4DB7" w:rsidP="00EE1DA4">
            <w:pPr>
              <w:cnfStyle w:val="100000000000"/>
              <w:rPr>
                <w:rFonts w:ascii="Cambria" w:hAnsi="Cambria"/>
                <w:sz w:val="18"/>
                <w:szCs w:val="18"/>
              </w:rPr>
            </w:pPr>
            <w:r>
              <w:rPr>
                <w:rFonts w:ascii="Cambria" w:hAnsi="Cambria"/>
                <w:sz w:val="18"/>
                <w:szCs w:val="18"/>
              </w:rPr>
              <w:t>Akdağmadeni</w:t>
            </w:r>
          </w:p>
        </w:tc>
      </w:tr>
      <w:tr w:rsidR="001B4DB7" w:rsidRPr="002647E9" w:rsidTr="00EE1DA4">
        <w:trPr>
          <w:trHeight w:val="20"/>
        </w:trPr>
        <w:tc>
          <w:tcPr>
            <w:cnfStyle w:val="001000000000"/>
            <w:tcW w:w="2160" w:type="dxa"/>
            <w:vMerge/>
            <w:tcBorders>
              <w:top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rPr>
                <w:rFonts w:ascii="Cambria" w:hAnsi="Cambria"/>
                <w:color w:val="FFFFFF" w:themeColor="background1"/>
                <w:sz w:val="18"/>
                <w:szCs w:val="18"/>
              </w:rPr>
            </w:pP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00000"/>
              <w:rPr>
                <w:rFonts w:ascii="Cambria" w:hAnsi="Cambria"/>
                <w:b/>
                <w:bCs/>
                <w:color w:val="FFFFFF" w:themeColor="background1"/>
                <w:sz w:val="18"/>
                <w:szCs w:val="18"/>
              </w:rPr>
            </w:pPr>
            <w:r>
              <w:rPr>
                <w:rFonts w:ascii="Cambria" w:hAnsi="Cambria"/>
                <w:b/>
                <w:bCs/>
                <w:color w:val="FFFFFF" w:themeColor="background1"/>
                <w:sz w:val="18"/>
                <w:szCs w:val="18"/>
              </w:rPr>
              <w:t>Kadın</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rsidR="001B4DB7" w:rsidRPr="002647E9" w:rsidRDefault="001B4DB7" w:rsidP="00EE1DA4">
            <w:pPr>
              <w:jc w:val="center"/>
              <w:cnfStyle w:val="000000000000"/>
              <w:rPr>
                <w:rFonts w:ascii="Cambria" w:hAnsi="Cambria"/>
                <w:b/>
                <w:bCs/>
                <w:color w:val="FFFFFF" w:themeColor="background1"/>
                <w:sz w:val="18"/>
                <w:szCs w:val="18"/>
              </w:rPr>
            </w:pPr>
            <w:r>
              <w:rPr>
                <w:rFonts w:ascii="Cambria" w:hAnsi="Cambria"/>
                <w:b/>
                <w:bCs/>
                <w:color w:val="FFFFFF" w:themeColor="background1"/>
                <w:sz w:val="18"/>
                <w:szCs w:val="18"/>
              </w:rPr>
              <w:t>Erkek</w:t>
            </w:r>
          </w:p>
        </w:tc>
        <w:tc>
          <w:tcPr>
            <w:tcW w:w="130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647E9" w:rsidRDefault="001B4DB7" w:rsidP="00EE1DA4">
            <w:pPr>
              <w:jc w:val="center"/>
              <w:cnfStyle w:val="000000000000"/>
              <w:rPr>
                <w:rFonts w:ascii="Cambria" w:hAnsi="Cambria"/>
                <w:b/>
                <w:bCs/>
                <w:color w:val="FFFFFF" w:themeColor="background1"/>
                <w:sz w:val="18"/>
                <w:szCs w:val="18"/>
              </w:rPr>
            </w:pPr>
            <w:r>
              <w:rPr>
                <w:rFonts w:ascii="Cambria" w:hAnsi="Cambria"/>
                <w:b/>
                <w:bCs/>
                <w:color w:val="FFFFFF" w:themeColor="background1"/>
                <w:sz w:val="18"/>
                <w:szCs w:val="18"/>
              </w:rPr>
              <w:t>Toplam</w:t>
            </w:r>
          </w:p>
        </w:tc>
      </w:tr>
      <w:tr w:rsidR="001761FE" w:rsidRPr="002647E9" w:rsidTr="00EE1DA4">
        <w:trPr>
          <w:cnfStyle w:val="000000010000"/>
          <w:trHeight w:val="20"/>
        </w:trPr>
        <w:tc>
          <w:tcPr>
            <w:cnfStyle w:val="001000000000"/>
            <w:tcW w:w="2160" w:type="dxa"/>
            <w:noWrap/>
          </w:tcPr>
          <w:p w:rsidR="001761FE" w:rsidRPr="002647E9" w:rsidRDefault="001761FE" w:rsidP="001761FE">
            <w:pPr>
              <w:jc w:val="center"/>
              <w:rPr>
                <w:rFonts w:ascii="Cambria" w:hAnsi="Cambria"/>
                <w:color w:val="000000"/>
                <w:sz w:val="18"/>
                <w:szCs w:val="18"/>
              </w:rPr>
            </w:pPr>
            <w:r>
              <w:rPr>
                <w:rFonts w:ascii="Cambria" w:hAnsi="Cambria"/>
                <w:color w:val="000000"/>
                <w:sz w:val="18"/>
                <w:szCs w:val="18"/>
              </w:rPr>
              <w:t>2015</w:t>
            </w:r>
          </w:p>
        </w:tc>
        <w:tc>
          <w:tcPr>
            <w:tcW w:w="1701" w:type="dxa"/>
          </w:tcPr>
          <w:p w:rsidR="001761FE" w:rsidRDefault="001761FE" w:rsidP="001761FE">
            <w:pPr>
              <w:jc w:val="center"/>
              <w:cnfStyle w:val="000000010000"/>
              <w:rPr>
                <w:rFonts w:ascii="Cambria" w:hAnsi="Cambria" w:cs="Arial"/>
                <w:color w:val="000000"/>
                <w:sz w:val="18"/>
                <w:szCs w:val="18"/>
              </w:rPr>
            </w:pPr>
            <w:r>
              <w:rPr>
                <w:rFonts w:ascii="Cambria" w:hAnsi="Cambria" w:cs="Arial"/>
                <w:color w:val="000000"/>
                <w:sz w:val="18"/>
                <w:szCs w:val="18"/>
              </w:rPr>
              <w:t>%71</w:t>
            </w:r>
          </w:p>
        </w:tc>
        <w:tc>
          <w:tcPr>
            <w:tcW w:w="1275" w:type="dxa"/>
          </w:tcPr>
          <w:p w:rsidR="001761FE" w:rsidRDefault="001761FE" w:rsidP="001761FE">
            <w:pPr>
              <w:jc w:val="center"/>
              <w:cnfStyle w:val="000000010000"/>
              <w:rPr>
                <w:rFonts w:ascii="Cambria" w:hAnsi="Cambria" w:cs="Arial"/>
                <w:color w:val="000000"/>
                <w:sz w:val="18"/>
                <w:szCs w:val="18"/>
              </w:rPr>
            </w:pPr>
            <w:r>
              <w:rPr>
                <w:rFonts w:ascii="Cambria" w:hAnsi="Cambria" w:cs="Arial"/>
                <w:color w:val="000000"/>
                <w:sz w:val="18"/>
                <w:szCs w:val="18"/>
              </w:rPr>
              <w:t>%81</w:t>
            </w:r>
          </w:p>
        </w:tc>
        <w:tc>
          <w:tcPr>
            <w:tcW w:w="1306" w:type="dxa"/>
            <w:noWrap/>
          </w:tcPr>
          <w:p w:rsidR="001761FE" w:rsidRDefault="001761FE" w:rsidP="001761FE">
            <w:pPr>
              <w:jc w:val="center"/>
              <w:cnfStyle w:val="000000010000"/>
              <w:rPr>
                <w:rFonts w:ascii="Cambria" w:hAnsi="Cambria" w:cs="Arial"/>
                <w:color w:val="000000"/>
                <w:sz w:val="18"/>
                <w:szCs w:val="18"/>
              </w:rPr>
            </w:pPr>
            <w:r>
              <w:rPr>
                <w:rFonts w:ascii="Cambria" w:hAnsi="Cambria" w:cs="Arial"/>
                <w:color w:val="000000"/>
                <w:sz w:val="18"/>
                <w:szCs w:val="18"/>
              </w:rPr>
              <w:t>%76</w:t>
            </w:r>
          </w:p>
        </w:tc>
      </w:tr>
      <w:tr w:rsidR="001761FE" w:rsidRPr="002647E9" w:rsidTr="00EE1DA4">
        <w:trPr>
          <w:trHeight w:val="20"/>
        </w:trPr>
        <w:tc>
          <w:tcPr>
            <w:cnfStyle w:val="001000000000"/>
            <w:tcW w:w="2160" w:type="dxa"/>
            <w:noWrap/>
          </w:tcPr>
          <w:p w:rsidR="001761FE" w:rsidRPr="002647E9" w:rsidRDefault="001761FE" w:rsidP="001761FE">
            <w:pPr>
              <w:jc w:val="center"/>
              <w:rPr>
                <w:rFonts w:ascii="Cambria" w:hAnsi="Cambria"/>
                <w:color w:val="000000"/>
                <w:sz w:val="18"/>
                <w:szCs w:val="18"/>
              </w:rPr>
            </w:pPr>
            <w:r>
              <w:rPr>
                <w:rFonts w:ascii="Cambria" w:hAnsi="Cambria"/>
                <w:color w:val="000000"/>
                <w:sz w:val="18"/>
                <w:szCs w:val="18"/>
              </w:rPr>
              <w:t>2016</w:t>
            </w:r>
          </w:p>
        </w:tc>
        <w:tc>
          <w:tcPr>
            <w:tcW w:w="1701" w:type="dxa"/>
          </w:tcPr>
          <w:p w:rsidR="001761FE" w:rsidRDefault="001761FE" w:rsidP="001761FE">
            <w:pPr>
              <w:jc w:val="center"/>
              <w:cnfStyle w:val="000000000000"/>
              <w:rPr>
                <w:rFonts w:ascii="Cambria" w:hAnsi="Cambria" w:cs="Arial"/>
                <w:color w:val="000000"/>
                <w:sz w:val="18"/>
                <w:szCs w:val="18"/>
              </w:rPr>
            </w:pPr>
            <w:r>
              <w:rPr>
                <w:rFonts w:ascii="Cambria" w:hAnsi="Cambria" w:cs="Arial"/>
                <w:color w:val="000000"/>
                <w:sz w:val="18"/>
                <w:szCs w:val="18"/>
              </w:rPr>
              <w:t>%72</w:t>
            </w:r>
          </w:p>
        </w:tc>
        <w:tc>
          <w:tcPr>
            <w:tcW w:w="1275" w:type="dxa"/>
          </w:tcPr>
          <w:p w:rsidR="001761FE" w:rsidRDefault="001761FE" w:rsidP="001761FE">
            <w:pPr>
              <w:jc w:val="center"/>
              <w:cnfStyle w:val="000000000000"/>
              <w:rPr>
                <w:rFonts w:ascii="Cambria" w:hAnsi="Cambria" w:cs="Arial"/>
                <w:color w:val="000000"/>
                <w:sz w:val="18"/>
                <w:szCs w:val="18"/>
              </w:rPr>
            </w:pPr>
            <w:r>
              <w:rPr>
                <w:rFonts w:ascii="Cambria" w:hAnsi="Cambria" w:cs="Arial"/>
                <w:color w:val="000000"/>
                <w:sz w:val="18"/>
                <w:szCs w:val="18"/>
              </w:rPr>
              <w:t>%83</w:t>
            </w:r>
          </w:p>
        </w:tc>
        <w:tc>
          <w:tcPr>
            <w:tcW w:w="1306" w:type="dxa"/>
            <w:noWrap/>
          </w:tcPr>
          <w:p w:rsidR="001761FE" w:rsidRDefault="001761FE" w:rsidP="001761FE">
            <w:pPr>
              <w:jc w:val="center"/>
              <w:cnfStyle w:val="000000000000"/>
              <w:rPr>
                <w:rFonts w:ascii="Cambria" w:hAnsi="Cambria" w:cs="Arial"/>
                <w:color w:val="000000"/>
                <w:sz w:val="18"/>
                <w:szCs w:val="18"/>
              </w:rPr>
            </w:pPr>
            <w:r>
              <w:rPr>
                <w:rFonts w:ascii="Cambria" w:hAnsi="Cambria" w:cs="Arial"/>
                <w:color w:val="000000"/>
                <w:sz w:val="18"/>
                <w:szCs w:val="18"/>
              </w:rPr>
              <w:t>%78</w:t>
            </w:r>
          </w:p>
        </w:tc>
      </w:tr>
      <w:tr w:rsidR="001761FE" w:rsidRPr="002647E9" w:rsidTr="00EE1DA4">
        <w:trPr>
          <w:cnfStyle w:val="000000010000"/>
          <w:trHeight w:val="20"/>
        </w:trPr>
        <w:tc>
          <w:tcPr>
            <w:cnfStyle w:val="001000000000"/>
            <w:tcW w:w="2160" w:type="dxa"/>
            <w:noWrap/>
          </w:tcPr>
          <w:p w:rsidR="001761FE" w:rsidRPr="002647E9" w:rsidRDefault="001761FE" w:rsidP="001761FE">
            <w:pPr>
              <w:jc w:val="center"/>
              <w:rPr>
                <w:rFonts w:ascii="Cambria" w:hAnsi="Cambria"/>
                <w:color w:val="000000"/>
                <w:sz w:val="18"/>
                <w:szCs w:val="18"/>
              </w:rPr>
            </w:pPr>
            <w:r>
              <w:rPr>
                <w:rFonts w:ascii="Cambria" w:hAnsi="Cambria"/>
                <w:color w:val="000000"/>
                <w:sz w:val="18"/>
                <w:szCs w:val="18"/>
              </w:rPr>
              <w:t>2017</w:t>
            </w:r>
          </w:p>
        </w:tc>
        <w:tc>
          <w:tcPr>
            <w:tcW w:w="1701" w:type="dxa"/>
          </w:tcPr>
          <w:p w:rsidR="001761FE" w:rsidRDefault="001761FE" w:rsidP="001761FE">
            <w:pPr>
              <w:jc w:val="center"/>
              <w:cnfStyle w:val="000000010000"/>
              <w:rPr>
                <w:rFonts w:ascii="Cambria" w:hAnsi="Cambria" w:cs="Arial"/>
                <w:color w:val="000000"/>
                <w:sz w:val="18"/>
                <w:szCs w:val="18"/>
              </w:rPr>
            </w:pPr>
            <w:r>
              <w:rPr>
                <w:rFonts w:ascii="Cambria" w:hAnsi="Cambria" w:cs="Arial"/>
                <w:color w:val="000000"/>
                <w:sz w:val="18"/>
                <w:szCs w:val="18"/>
              </w:rPr>
              <w:t>%85</w:t>
            </w:r>
          </w:p>
        </w:tc>
        <w:tc>
          <w:tcPr>
            <w:tcW w:w="1275" w:type="dxa"/>
          </w:tcPr>
          <w:p w:rsidR="001761FE" w:rsidRDefault="001761FE" w:rsidP="001761FE">
            <w:pPr>
              <w:jc w:val="center"/>
              <w:cnfStyle w:val="000000010000"/>
              <w:rPr>
                <w:rFonts w:ascii="Cambria" w:hAnsi="Cambria" w:cs="Arial"/>
                <w:color w:val="000000"/>
                <w:sz w:val="18"/>
                <w:szCs w:val="18"/>
              </w:rPr>
            </w:pPr>
            <w:r>
              <w:rPr>
                <w:rFonts w:ascii="Cambria" w:hAnsi="Cambria" w:cs="Arial"/>
                <w:color w:val="000000"/>
                <w:sz w:val="18"/>
                <w:szCs w:val="18"/>
              </w:rPr>
              <w:t>%95</w:t>
            </w:r>
          </w:p>
        </w:tc>
        <w:tc>
          <w:tcPr>
            <w:tcW w:w="1306" w:type="dxa"/>
            <w:noWrap/>
          </w:tcPr>
          <w:p w:rsidR="001761FE" w:rsidRDefault="001761FE" w:rsidP="001761FE">
            <w:pPr>
              <w:jc w:val="center"/>
              <w:cnfStyle w:val="000000010000"/>
              <w:rPr>
                <w:rFonts w:ascii="Cambria" w:hAnsi="Cambria" w:cs="Arial"/>
                <w:color w:val="000000"/>
                <w:sz w:val="18"/>
                <w:szCs w:val="18"/>
              </w:rPr>
            </w:pPr>
            <w:r>
              <w:rPr>
                <w:rFonts w:ascii="Cambria" w:hAnsi="Cambria" w:cs="Arial"/>
                <w:color w:val="000000"/>
                <w:sz w:val="18"/>
                <w:szCs w:val="18"/>
              </w:rPr>
              <w:t>%90</w:t>
            </w:r>
          </w:p>
        </w:tc>
      </w:tr>
      <w:tr w:rsidR="00646181" w:rsidRPr="002647E9" w:rsidTr="00EE1DA4">
        <w:trPr>
          <w:trHeight w:val="20"/>
        </w:trPr>
        <w:tc>
          <w:tcPr>
            <w:cnfStyle w:val="001000000000"/>
            <w:tcW w:w="2160" w:type="dxa"/>
            <w:noWrap/>
          </w:tcPr>
          <w:p w:rsidR="00646181" w:rsidRDefault="00646181" w:rsidP="001761FE">
            <w:pPr>
              <w:jc w:val="center"/>
              <w:rPr>
                <w:rFonts w:ascii="Cambria" w:hAnsi="Cambria"/>
                <w:color w:val="000000"/>
                <w:sz w:val="18"/>
                <w:szCs w:val="18"/>
              </w:rPr>
            </w:pPr>
            <w:r>
              <w:rPr>
                <w:rFonts w:ascii="Cambria" w:hAnsi="Cambria"/>
                <w:color w:val="000000"/>
                <w:sz w:val="18"/>
                <w:szCs w:val="18"/>
              </w:rPr>
              <w:t>2018</w:t>
            </w:r>
          </w:p>
        </w:tc>
        <w:tc>
          <w:tcPr>
            <w:tcW w:w="1701" w:type="dxa"/>
          </w:tcPr>
          <w:p w:rsidR="00646181" w:rsidRDefault="00646181" w:rsidP="001761FE">
            <w:pPr>
              <w:jc w:val="center"/>
              <w:cnfStyle w:val="000000000000"/>
              <w:rPr>
                <w:rFonts w:ascii="Cambria" w:hAnsi="Cambria" w:cs="Arial"/>
                <w:color w:val="000000"/>
                <w:sz w:val="18"/>
                <w:szCs w:val="18"/>
              </w:rPr>
            </w:pPr>
            <w:r>
              <w:rPr>
                <w:rFonts w:ascii="Cambria" w:hAnsi="Cambria" w:cs="Arial"/>
                <w:color w:val="000000"/>
                <w:sz w:val="18"/>
                <w:szCs w:val="18"/>
              </w:rPr>
              <w:t>%86</w:t>
            </w:r>
          </w:p>
        </w:tc>
        <w:tc>
          <w:tcPr>
            <w:tcW w:w="1275" w:type="dxa"/>
          </w:tcPr>
          <w:p w:rsidR="00646181" w:rsidRDefault="00646181" w:rsidP="001761FE">
            <w:pPr>
              <w:jc w:val="center"/>
              <w:cnfStyle w:val="000000000000"/>
              <w:rPr>
                <w:rFonts w:ascii="Cambria" w:hAnsi="Cambria" w:cs="Arial"/>
                <w:color w:val="000000"/>
                <w:sz w:val="18"/>
                <w:szCs w:val="18"/>
              </w:rPr>
            </w:pPr>
            <w:r>
              <w:rPr>
                <w:rFonts w:ascii="Cambria" w:hAnsi="Cambria" w:cs="Arial"/>
                <w:color w:val="000000"/>
                <w:sz w:val="18"/>
                <w:szCs w:val="18"/>
              </w:rPr>
              <w:t>%96</w:t>
            </w:r>
          </w:p>
        </w:tc>
        <w:tc>
          <w:tcPr>
            <w:tcW w:w="1306" w:type="dxa"/>
            <w:noWrap/>
          </w:tcPr>
          <w:p w:rsidR="00646181" w:rsidRDefault="00646181" w:rsidP="001761FE">
            <w:pPr>
              <w:jc w:val="center"/>
              <w:cnfStyle w:val="000000000000"/>
              <w:rPr>
                <w:rFonts w:ascii="Cambria" w:hAnsi="Cambria" w:cs="Arial"/>
                <w:color w:val="000000"/>
                <w:sz w:val="18"/>
                <w:szCs w:val="18"/>
              </w:rPr>
            </w:pPr>
            <w:r>
              <w:rPr>
                <w:rFonts w:ascii="Cambria" w:hAnsi="Cambria" w:cs="Arial"/>
                <w:color w:val="000000"/>
                <w:sz w:val="18"/>
                <w:szCs w:val="18"/>
              </w:rPr>
              <w:t>%90</w:t>
            </w:r>
          </w:p>
        </w:tc>
      </w:tr>
    </w:tbl>
    <w:p w:rsidR="001B4DB7" w:rsidRDefault="001B4DB7" w:rsidP="001B4DB7">
      <w:pPr>
        <w:spacing w:before="120"/>
        <w:jc w:val="center"/>
        <w:rPr>
          <w:rFonts w:ascii="Cambria" w:hAnsi="Cambria"/>
          <w:noProof/>
          <w:color w:val="FF0000"/>
          <w:sz w:val="22"/>
        </w:rPr>
      </w:pPr>
    </w:p>
    <w:p w:rsidR="001B4DB7" w:rsidRDefault="001B4DB7" w:rsidP="001B4DB7">
      <w:pPr>
        <w:spacing w:before="120"/>
        <w:jc w:val="center"/>
        <w:rPr>
          <w:rFonts w:ascii="Cambria" w:hAnsi="Cambria"/>
          <w:noProof/>
          <w:color w:val="FF0000"/>
          <w:sz w:val="22"/>
        </w:rPr>
      </w:pPr>
      <w:r w:rsidRPr="00D8541A">
        <w:rPr>
          <w:rFonts w:ascii="Cambria" w:hAnsi="Cambria"/>
          <w:noProof/>
          <w:color w:val="FF0000"/>
          <w:sz w:val="22"/>
        </w:rPr>
        <w:lastRenderedPageBreak/>
        <w:drawing>
          <wp:inline distT="0" distB="0" distL="0" distR="0">
            <wp:extent cx="5486400" cy="2800350"/>
            <wp:effectExtent l="0" t="0" r="0" b="0"/>
            <wp:docPr id="94"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4DB7" w:rsidRPr="005F2479" w:rsidRDefault="001B4DB7" w:rsidP="001B4DB7">
      <w:pPr>
        <w:pStyle w:val="ResimYazs"/>
        <w:keepNext/>
        <w:spacing w:before="240" w:after="120"/>
        <w:rPr>
          <w:rFonts w:ascii="Book Antiqua" w:hAnsi="Book Antiqua"/>
          <w:i w:val="0"/>
          <w:color w:val="auto"/>
          <w:sz w:val="22"/>
          <w:szCs w:val="22"/>
        </w:rPr>
      </w:pPr>
      <w:bookmarkStart w:id="173" w:name="_Toc531797208"/>
      <w:bookmarkStart w:id="174" w:name="_Toc532154715"/>
      <w:bookmarkStart w:id="175" w:name="_Toc533978184"/>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27</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 xml:space="preserve">: </w:t>
      </w:r>
      <w:r w:rsidR="002A5118">
        <w:rPr>
          <w:rFonts w:ascii="Book Antiqua" w:hAnsi="Book Antiqua"/>
          <w:i w:val="0"/>
          <w:color w:val="auto"/>
          <w:sz w:val="22"/>
          <w:szCs w:val="22"/>
        </w:rPr>
        <w:t>2019</w:t>
      </w:r>
      <w:r w:rsidRPr="005F2479">
        <w:rPr>
          <w:rFonts w:ascii="Book Antiqua" w:hAnsi="Book Antiqua"/>
          <w:i w:val="0"/>
          <w:color w:val="auto"/>
          <w:sz w:val="22"/>
          <w:szCs w:val="22"/>
        </w:rPr>
        <w:t>-20</w:t>
      </w:r>
      <w:r w:rsidR="002A5118">
        <w:rPr>
          <w:rFonts w:ascii="Book Antiqua" w:hAnsi="Book Antiqua"/>
          <w:i w:val="0"/>
          <w:color w:val="auto"/>
          <w:sz w:val="22"/>
          <w:szCs w:val="22"/>
        </w:rPr>
        <w:t>20</w:t>
      </w:r>
      <w:r w:rsidRPr="005F2479">
        <w:rPr>
          <w:rFonts w:ascii="Book Antiqua" w:hAnsi="Book Antiqua"/>
          <w:i w:val="0"/>
          <w:color w:val="auto"/>
          <w:sz w:val="22"/>
          <w:szCs w:val="22"/>
        </w:rPr>
        <w:t xml:space="preserve"> Eğitim ve Öğretim Hayat Boyu Öğrenme Kapsamında Açılan Kurslar ve Kurslara Katılarak Belge Alan Kursiyer Sayısı</w:t>
      </w:r>
      <w:bookmarkEnd w:id="173"/>
      <w:bookmarkEnd w:id="174"/>
      <w:bookmarkEnd w:id="175"/>
    </w:p>
    <w:tbl>
      <w:tblPr>
        <w:tblStyle w:val="KlavuzuTablo4-Vurgu31"/>
        <w:tblW w:w="9643" w:type="dxa"/>
        <w:tblLook w:val="0420"/>
      </w:tblPr>
      <w:tblGrid>
        <w:gridCol w:w="1468"/>
        <w:gridCol w:w="595"/>
        <w:gridCol w:w="689"/>
        <w:gridCol w:w="689"/>
        <w:gridCol w:w="752"/>
        <w:gridCol w:w="595"/>
        <w:gridCol w:w="689"/>
        <w:gridCol w:w="689"/>
        <w:gridCol w:w="752"/>
        <w:gridCol w:w="595"/>
        <w:gridCol w:w="689"/>
        <w:gridCol w:w="689"/>
        <w:gridCol w:w="752"/>
      </w:tblGrid>
      <w:tr w:rsidR="001B4DB7" w:rsidRPr="002C03D6" w:rsidTr="00EE1DA4">
        <w:trPr>
          <w:cnfStyle w:val="100000000000"/>
          <w:trHeight w:val="20"/>
        </w:trPr>
        <w:tc>
          <w:tcPr>
            <w:tcW w:w="1468" w:type="dxa"/>
            <w:vMerge w:val="restart"/>
            <w:tcBorders>
              <w:bottom w:val="single" w:sz="4" w:space="0" w:color="FFFFFF" w:themeColor="background1"/>
            </w:tcBorders>
            <w:hideMark/>
          </w:tcPr>
          <w:p w:rsidR="001B4DB7" w:rsidRPr="002C03D6" w:rsidRDefault="001B4DB7" w:rsidP="00EE1DA4">
            <w:pPr>
              <w:rPr>
                <w:rFonts w:ascii="Cambria" w:hAnsi="Cambria"/>
                <w:sz w:val="18"/>
                <w:szCs w:val="18"/>
              </w:rPr>
            </w:pPr>
            <w:r w:rsidRPr="002C03D6">
              <w:rPr>
                <w:rFonts w:ascii="Cambria" w:hAnsi="Cambria"/>
                <w:sz w:val="18"/>
                <w:szCs w:val="18"/>
              </w:rPr>
              <w:t>KURS TÜRÜ</w:t>
            </w:r>
          </w:p>
        </w:tc>
        <w:tc>
          <w:tcPr>
            <w:tcW w:w="2725" w:type="dxa"/>
            <w:gridSpan w:val="4"/>
            <w:tcBorders>
              <w:bottom w:val="single" w:sz="4" w:space="0" w:color="FFFFFF" w:themeColor="background1"/>
            </w:tcBorders>
            <w:hideMark/>
          </w:tcPr>
          <w:p w:rsidR="00CD493F" w:rsidRPr="002C03D6" w:rsidRDefault="00CD493F" w:rsidP="00CD493F">
            <w:pPr>
              <w:rPr>
                <w:rFonts w:ascii="Cambria" w:hAnsi="Cambria"/>
                <w:sz w:val="18"/>
                <w:szCs w:val="18"/>
              </w:rPr>
            </w:pPr>
            <w:r w:rsidRPr="002C03D6">
              <w:rPr>
                <w:rFonts w:ascii="Cambria" w:hAnsi="Cambria"/>
                <w:sz w:val="18"/>
                <w:szCs w:val="18"/>
              </w:rPr>
              <w:t>2016-2017</w:t>
            </w:r>
          </w:p>
          <w:p w:rsidR="00CD493F" w:rsidRPr="002C03D6" w:rsidRDefault="00CD493F" w:rsidP="00CD493F">
            <w:pPr>
              <w:rPr>
                <w:rFonts w:ascii="Cambria" w:hAnsi="Cambria"/>
                <w:sz w:val="18"/>
                <w:szCs w:val="18"/>
              </w:rPr>
            </w:pPr>
            <w:r w:rsidRPr="002C03D6">
              <w:rPr>
                <w:rFonts w:ascii="Cambria" w:hAnsi="Cambria"/>
                <w:sz w:val="18"/>
                <w:szCs w:val="18"/>
              </w:rPr>
              <w:t>Eğitim ve Öğretim Yılı</w:t>
            </w:r>
          </w:p>
          <w:p w:rsidR="001B4DB7" w:rsidRPr="002C03D6" w:rsidRDefault="00CD493F" w:rsidP="00CD493F">
            <w:pPr>
              <w:rPr>
                <w:rFonts w:ascii="Cambria" w:hAnsi="Cambria"/>
                <w:sz w:val="18"/>
                <w:szCs w:val="18"/>
              </w:rPr>
            </w:pPr>
            <w:r w:rsidRPr="002C03D6">
              <w:rPr>
                <w:rFonts w:ascii="Cambria" w:hAnsi="Cambria"/>
                <w:sz w:val="18"/>
                <w:szCs w:val="18"/>
              </w:rPr>
              <w:t>(01.09.2016-31.08.2017)</w:t>
            </w:r>
          </w:p>
        </w:tc>
        <w:tc>
          <w:tcPr>
            <w:tcW w:w="2725" w:type="dxa"/>
            <w:gridSpan w:val="4"/>
            <w:tcBorders>
              <w:bottom w:val="single" w:sz="4" w:space="0" w:color="FFFFFF" w:themeColor="background1"/>
            </w:tcBorders>
            <w:hideMark/>
          </w:tcPr>
          <w:p w:rsidR="00CD493F" w:rsidRPr="002C03D6" w:rsidRDefault="00CD493F" w:rsidP="00CD493F">
            <w:pPr>
              <w:rPr>
                <w:rFonts w:ascii="Cambria" w:hAnsi="Cambria"/>
                <w:sz w:val="18"/>
                <w:szCs w:val="18"/>
              </w:rPr>
            </w:pPr>
            <w:r w:rsidRPr="002C03D6">
              <w:rPr>
                <w:rFonts w:ascii="Cambria" w:hAnsi="Cambria"/>
                <w:sz w:val="18"/>
                <w:szCs w:val="18"/>
              </w:rPr>
              <w:t>2017-2018</w:t>
            </w:r>
          </w:p>
          <w:p w:rsidR="00CD493F" w:rsidRPr="002C03D6" w:rsidRDefault="00CD493F" w:rsidP="00CD493F">
            <w:pPr>
              <w:rPr>
                <w:rFonts w:ascii="Cambria" w:hAnsi="Cambria"/>
                <w:sz w:val="18"/>
                <w:szCs w:val="18"/>
              </w:rPr>
            </w:pPr>
            <w:r w:rsidRPr="002C03D6">
              <w:rPr>
                <w:rFonts w:ascii="Cambria" w:hAnsi="Cambria"/>
                <w:sz w:val="18"/>
                <w:szCs w:val="18"/>
              </w:rPr>
              <w:t>Eğitim ve Öğretim Yılı</w:t>
            </w:r>
          </w:p>
          <w:p w:rsidR="001B4DB7" w:rsidRPr="002C03D6" w:rsidRDefault="00CD493F" w:rsidP="00CD493F">
            <w:pPr>
              <w:rPr>
                <w:rFonts w:ascii="Cambria" w:hAnsi="Cambria"/>
                <w:sz w:val="18"/>
                <w:szCs w:val="18"/>
              </w:rPr>
            </w:pPr>
            <w:r w:rsidRPr="002C03D6">
              <w:rPr>
                <w:rFonts w:ascii="Cambria" w:hAnsi="Cambria"/>
                <w:sz w:val="18"/>
                <w:szCs w:val="18"/>
              </w:rPr>
              <w:t>(01.09.2017-31.08.2018)</w:t>
            </w:r>
          </w:p>
        </w:tc>
        <w:tc>
          <w:tcPr>
            <w:tcW w:w="2725" w:type="dxa"/>
            <w:gridSpan w:val="4"/>
            <w:tcBorders>
              <w:bottom w:val="single" w:sz="4" w:space="0" w:color="FFFFFF" w:themeColor="background1"/>
            </w:tcBorders>
            <w:hideMark/>
          </w:tcPr>
          <w:p w:rsidR="00CD493F" w:rsidRPr="002C03D6" w:rsidRDefault="00CD493F" w:rsidP="00CD493F">
            <w:pPr>
              <w:rPr>
                <w:rFonts w:ascii="Cambria" w:hAnsi="Cambria"/>
                <w:sz w:val="18"/>
                <w:szCs w:val="18"/>
              </w:rPr>
            </w:pPr>
            <w:r>
              <w:rPr>
                <w:rFonts w:ascii="Cambria" w:hAnsi="Cambria"/>
                <w:sz w:val="18"/>
                <w:szCs w:val="18"/>
              </w:rPr>
              <w:t>2018-2019</w:t>
            </w:r>
          </w:p>
          <w:p w:rsidR="00CD493F" w:rsidRPr="002C03D6" w:rsidRDefault="00CD493F" w:rsidP="00CD493F">
            <w:pPr>
              <w:rPr>
                <w:rFonts w:ascii="Cambria" w:hAnsi="Cambria"/>
                <w:sz w:val="18"/>
                <w:szCs w:val="18"/>
              </w:rPr>
            </w:pPr>
            <w:r w:rsidRPr="002C03D6">
              <w:rPr>
                <w:rFonts w:ascii="Cambria" w:hAnsi="Cambria"/>
                <w:sz w:val="18"/>
                <w:szCs w:val="18"/>
              </w:rPr>
              <w:t>Eğitim ve Öğretim Yılı</w:t>
            </w:r>
          </w:p>
          <w:p w:rsidR="001B4DB7" w:rsidRPr="002C03D6" w:rsidRDefault="00C34A45" w:rsidP="00CD493F">
            <w:pPr>
              <w:rPr>
                <w:rFonts w:ascii="Cambria" w:hAnsi="Cambria"/>
                <w:sz w:val="18"/>
                <w:szCs w:val="18"/>
              </w:rPr>
            </w:pPr>
            <w:r>
              <w:rPr>
                <w:rFonts w:ascii="Cambria" w:hAnsi="Cambria"/>
                <w:sz w:val="18"/>
                <w:szCs w:val="18"/>
              </w:rPr>
              <w:t>(01.09.2018-31.08.2019</w:t>
            </w:r>
            <w:r w:rsidR="00CD493F" w:rsidRPr="002C03D6">
              <w:rPr>
                <w:rFonts w:ascii="Cambria" w:hAnsi="Cambria"/>
                <w:sz w:val="18"/>
                <w:szCs w:val="18"/>
              </w:rPr>
              <w:t>)</w:t>
            </w:r>
          </w:p>
        </w:tc>
      </w:tr>
      <w:tr w:rsidR="001B4DB7" w:rsidRPr="002C03D6" w:rsidTr="00EE1DA4">
        <w:trPr>
          <w:trHeight w:val="20"/>
        </w:trPr>
        <w:tc>
          <w:tcPr>
            <w:tcW w:w="1468" w:type="dxa"/>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p>
        </w:tc>
        <w:tc>
          <w:tcPr>
            <w:tcW w:w="5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w:t>
            </w:r>
          </w:p>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Sayısı</w:t>
            </w:r>
          </w:p>
        </w:tc>
        <w:tc>
          <w:tcPr>
            <w:tcW w:w="21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Kursiyer Sayısı</w:t>
            </w:r>
          </w:p>
        </w:tc>
        <w:tc>
          <w:tcPr>
            <w:tcW w:w="5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w:t>
            </w:r>
          </w:p>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Sayısı</w:t>
            </w:r>
          </w:p>
        </w:tc>
        <w:tc>
          <w:tcPr>
            <w:tcW w:w="21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Kursiyer Sayısı</w:t>
            </w:r>
          </w:p>
        </w:tc>
        <w:tc>
          <w:tcPr>
            <w:tcW w:w="5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b/>
                <w:bCs/>
                <w:color w:val="FFFFFF" w:themeColor="background1"/>
                <w:sz w:val="18"/>
                <w:szCs w:val="18"/>
              </w:rPr>
            </w:pPr>
            <w:r w:rsidRPr="002C03D6">
              <w:rPr>
                <w:rFonts w:ascii="Cambria" w:hAnsi="Cambria"/>
                <w:b/>
                <w:bCs/>
                <w:color w:val="FFFFFF" w:themeColor="background1"/>
                <w:sz w:val="18"/>
                <w:szCs w:val="18"/>
              </w:rPr>
              <w:t>Kurs</w:t>
            </w:r>
          </w:p>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Sayısı</w:t>
            </w:r>
          </w:p>
        </w:tc>
        <w:tc>
          <w:tcPr>
            <w:tcW w:w="2130" w:type="dxa"/>
            <w:gridSpan w:val="3"/>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Kursiyer Sayısı</w:t>
            </w:r>
          </w:p>
        </w:tc>
      </w:tr>
      <w:tr w:rsidR="001B4DB7" w:rsidRPr="002C03D6" w:rsidTr="00EE1DA4">
        <w:trPr>
          <w:cnfStyle w:val="000000010000"/>
          <w:trHeight w:val="20"/>
        </w:trPr>
        <w:tc>
          <w:tcPr>
            <w:tcW w:w="1468" w:type="dxa"/>
            <w:vMerge/>
            <w:tcBorders>
              <w:top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p>
        </w:tc>
        <w:tc>
          <w:tcPr>
            <w:tcW w:w="595"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p>
        </w:tc>
        <w:tc>
          <w:tcPr>
            <w:tcW w:w="68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Erkek</w:t>
            </w:r>
          </w:p>
        </w:tc>
        <w:tc>
          <w:tcPr>
            <w:tcW w:w="68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Kadın</w:t>
            </w:r>
          </w:p>
        </w:tc>
        <w:tc>
          <w:tcPr>
            <w:tcW w:w="75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Toplam</w:t>
            </w:r>
          </w:p>
        </w:tc>
        <w:tc>
          <w:tcPr>
            <w:tcW w:w="595"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p>
        </w:tc>
        <w:tc>
          <w:tcPr>
            <w:tcW w:w="68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Erkek</w:t>
            </w:r>
          </w:p>
        </w:tc>
        <w:tc>
          <w:tcPr>
            <w:tcW w:w="68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Kadın</w:t>
            </w:r>
          </w:p>
        </w:tc>
        <w:tc>
          <w:tcPr>
            <w:tcW w:w="75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Toplam</w:t>
            </w:r>
          </w:p>
        </w:tc>
        <w:tc>
          <w:tcPr>
            <w:tcW w:w="595" w:type="dxa"/>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p>
        </w:tc>
        <w:tc>
          <w:tcPr>
            <w:tcW w:w="68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Erkek</w:t>
            </w:r>
          </w:p>
        </w:tc>
        <w:tc>
          <w:tcPr>
            <w:tcW w:w="68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Kadın</w:t>
            </w:r>
          </w:p>
        </w:tc>
        <w:tc>
          <w:tcPr>
            <w:tcW w:w="752" w:type="dxa"/>
            <w:tcBorders>
              <w:top w:val="single" w:sz="4" w:space="0" w:color="FFFFFF" w:themeColor="background1"/>
              <w:left w:val="single" w:sz="4" w:space="0" w:color="FFFFFF" w:themeColor="background1"/>
            </w:tcBorders>
            <w:shd w:val="clear" w:color="auto" w:fill="76923C" w:themeFill="accent3" w:themeFillShade="BF"/>
            <w:hideMark/>
          </w:tcPr>
          <w:p w:rsidR="001B4DB7" w:rsidRPr="002C03D6" w:rsidRDefault="001B4DB7" w:rsidP="00EE1DA4">
            <w:pPr>
              <w:jc w:val="center"/>
              <w:rPr>
                <w:rFonts w:ascii="Cambria" w:hAnsi="Cambria"/>
                <w:color w:val="FFFFFF" w:themeColor="background1"/>
                <w:sz w:val="18"/>
                <w:szCs w:val="18"/>
              </w:rPr>
            </w:pPr>
            <w:r w:rsidRPr="002C03D6">
              <w:rPr>
                <w:rFonts w:ascii="Cambria" w:hAnsi="Cambria"/>
                <w:b/>
                <w:bCs/>
                <w:color w:val="FFFFFF" w:themeColor="background1"/>
                <w:sz w:val="18"/>
                <w:szCs w:val="18"/>
              </w:rPr>
              <w:t>Toplam</w:t>
            </w:r>
          </w:p>
        </w:tc>
      </w:tr>
      <w:tr w:rsidR="00CD493F" w:rsidRPr="002C03D6" w:rsidTr="00EE1DA4">
        <w:trPr>
          <w:trHeight w:val="20"/>
        </w:trPr>
        <w:tc>
          <w:tcPr>
            <w:tcW w:w="1468" w:type="dxa"/>
            <w:hideMark/>
          </w:tcPr>
          <w:p w:rsidR="00CD493F" w:rsidRPr="002C03D6" w:rsidRDefault="00CD493F" w:rsidP="00CD493F">
            <w:pPr>
              <w:jc w:val="center"/>
              <w:rPr>
                <w:rFonts w:ascii="Cambria" w:hAnsi="Cambria"/>
                <w:sz w:val="18"/>
                <w:szCs w:val="18"/>
              </w:rPr>
            </w:pPr>
            <w:r w:rsidRPr="002C03D6">
              <w:rPr>
                <w:rFonts w:ascii="Cambria" w:hAnsi="Cambria"/>
                <w:sz w:val="18"/>
                <w:szCs w:val="18"/>
              </w:rPr>
              <w:t>Genel (Sosyal ve Kültürel) Kurslar</w:t>
            </w:r>
          </w:p>
        </w:tc>
        <w:tc>
          <w:tcPr>
            <w:tcW w:w="595" w:type="dxa"/>
          </w:tcPr>
          <w:p w:rsidR="00CD493F" w:rsidRPr="002C03D6" w:rsidRDefault="00CD493F" w:rsidP="00CD493F">
            <w:pPr>
              <w:jc w:val="center"/>
              <w:rPr>
                <w:rFonts w:ascii="Cambria" w:hAnsi="Cambria"/>
                <w:sz w:val="18"/>
                <w:szCs w:val="18"/>
              </w:rPr>
            </w:pPr>
            <w:r>
              <w:rPr>
                <w:rFonts w:ascii="Cambria" w:hAnsi="Cambria"/>
                <w:sz w:val="18"/>
                <w:szCs w:val="18"/>
              </w:rPr>
              <w:t>24</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145</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220</w:t>
            </w:r>
          </w:p>
        </w:tc>
        <w:tc>
          <w:tcPr>
            <w:tcW w:w="752" w:type="dxa"/>
          </w:tcPr>
          <w:p w:rsidR="00CD493F" w:rsidRPr="002C03D6" w:rsidRDefault="00CD493F" w:rsidP="00CD493F">
            <w:pPr>
              <w:jc w:val="center"/>
              <w:rPr>
                <w:rFonts w:ascii="Cambria" w:hAnsi="Cambria"/>
                <w:b/>
                <w:sz w:val="18"/>
                <w:szCs w:val="18"/>
              </w:rPr>
            </w:pPr>
            <w:r>
              <w:rPr>
                <w:rFonts w:ascii="Cambria" w:hAnsi="Cambria"/>
                <w:b/>
                <w:sz w:val="18"/>
                <w:szCs w:val="18"/>
              </w:rPr>
              <w:t>365</w:t>
            </w:r>
          </w:p>
        </w:tc>
        <w:tc>
          <w:tcPr>
            <w:tcW w:w="595" w:type="dxa"/>
          </w:tcPr>
          <w:p w:rsidR="00CD493F" w:rsidRPr="002C03D6" w:rsidRDefault="00CD493F" w:rsidP="00CD493F">
            <w:pPr>
              <w:jc w:val="center"/>
              <w:rPr>
                <w:rFonts w:ascii="Cambria" w:hAnsi="Cambria"/>
                <w:sz w:val="18"/>
                <w:szCs w:val="18"/>
              </w:rPr>
            </w:pPr>
            <w:r>
              <w:rPr>
                <w:rFonts w:ascii="Cambria" w:hAnsi="Cambria"/>
                <w:sz w:val="18"/>
                <w:szCs w:val="18"/>
              </w:rPr>
              <w:t>82</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715</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859</w:t>
            </w:r>
          </w:p>
        </w:tc>
        <w:tc>
          <w:tcPr>
            <w:tcW w:w="752" w:type="dxa"/>
          </w:tcPr>
          <w:p w:rsidR="00CD493F" w:rsidRPr="002C03D6" w:rsidRDefault="00CD493F" w:rsidP="00CD493F">
            <w:pPr>
              <w:jc w:val="center"/>
              <w:rPr>
                <w:rFonts w:ascii="Cambria" w:hAnsi="Cambria"/>
                <w:b/>
                <w:sz w:val="18"/>
                <w:szCs w:val="18"/>
              </w:rPr>
            </w:pPr>
            <w:r>
              <w:rPr>
                <w:rFonts w:ascii="Cambria" w:hAnsi="Cambria"/>
                <w:b/>
                <w:sz w:val="18"/>
                <w:szCs w:val="18"/>
              </w:rPr>
              <w:t>1524</w:t>
            </w:r>
          </w:p>
        </w:tc>
        <w:tc>
          <w:tcPr>
            <w:tcW w:w="595" w:type="dxa"/>
          </w:tcPr>
          <w:p w:rsidR="00CD493F" w:rsidRPr="002C03D6" w:rsidRDefault="000C68FF" w:rsidP="00CD493F">
            <w:pPr>
              <w:jc w:val="center"/>
              <w:rPr>
                <w:rFonts w:ascii="Cambria" w:hAnsi="Cambria"/>
                <w:sz w:val="18"/>
                <w:szCs w:val="18"/>
              </w:rPr>
            </w:pPr>
            <w:r>
              <w:rPr>
                <w:rFonts w:ascii="Cambria" w:hAnsi="Cambria"/>
                <w:sz w:val="18"/>
                <w:szCs w:val="18"/>
              </w:rPr>
              <w:t>73</w:t>
            </w:r>
          </w:p>
        </w:tc>
        <w:tc>
          <w:tcPr>
            <w:tcW w:w="689" w:type="dxa"/>
          </w:tcPr>
          <w:p w:rsidR="00CD493F" w:rsidRPr="002C03D6" w:rsidRDefault="000C68FF" w:rsidP="00CD493F">
            <w:pPr>
              <w:jc w:val="center"/>
              <w:rPr>
                <w:rFonts w:ascii="Cambria" w:hAnsi="Cambria"/>
                <w:sz w:val="18"/>
                <w:szCs w:val="18"/>
              </w:rPr>
            </w:pPr>
            <w:r>
              <w:rPr>
                <w:rFonts w:ascii="Cambria" w:hAnsi="Cambria"/>
                <w:sz w:val="18"/>
                <w:szCs w:val="18"/>
              </w:rPr>
              <w:t>669</w:t>
            </w:r>
          </w:p>
        </w:tc>
        <w:tc>
          <w:tcPr>
            <w:tcW w:w="689" w:type="dxa"/>
          </w:tcPr>
          <w:p w:rsidR="00CD493F" w:rsidRPr="002C03D6" w:rsidRDefault="000C68FF" w:rsidP="00CD493F">
            <w:pPr>
              <w:jc w:val="center"/>
              <w:rPr>
                <w:rFonts w:ascii="Cambria" w:hAnsi="Cambria"/>
                <w:sz w:val="18"/>
                <w:szCs w:val="18"/>
              </w:rPr>
            </w:pPr>
            <w:r>
              <w:rPr>
                <w:rFonts w:ascii="Cambria" w:hAnsi="Cambria"/>
                <w:sz w:val="18"/>
                <w:szCs w:val="18"/>
              </w:rPr>
              <w:t>1088</w:t>
            </w:r>
          </w:p>
        </w:tc>
        <w:tc>
          <w:tcPr>
            <w:tcW w:w="752" w:type="dxa"/>
          </w:tcPr>
          <w:p w:rsidR="00CD493F" w:rsidRPr="002C03D6" w:rsidRDefault="000C68FF" w:rsidP="00CD493F">
            <w:pPr>
              <w:jc w:val="center"/>
              <w:rPr>
                <w:rFonts w:ascii="Cambria" w:hAnsi="Cambria"/>
                <w:b/>
                <w:sz w:val="18"/>
                <w:szCs w:val="18"/>
              </w:rPr>
            </w:pPr>
            <w:r>
              <w:rPr>
                <w:rFonts w:ascii="Cambria" w:hAnsi="Cambria"/>
                <w:b/>
                <w:sz w:val="18"/>
                <w:szCs w:val="18"/>
              </w:rPr>
              <w:t>1757</w:t>
            </w:r>
          </w:p>
        </w:tc>
      </w:tr>
      <w:tr w:rsidR="00CD493F" w:rsidRPr="002C03D6" w:rsidTr="00EE1DA4">
        <w:trPr>
          <w:cnfStyle w:val="000000010000"/>
          <w:trHeight w:val="20"/>
        </w:trPr>
        <w:tc>
          <w:tcPr>
            <w:tcW w:w="1468" w:type="dxa"/>
            <w:hideMark/>
          </w:tcPr>
          <w:p w:rsidR="00CD493F" w:rsidRPr="002C03D6" w:rsidRDefault="00CD493F" w:rsidP="00CD493F">
            <w:pPr>
              <w:jc w:val="center"/>
              <w:rPr>
                <w:rFonts w:ascii="Cambria" w:hAnsi="Cambria"/>
                <w:sz w:val="18"/>
                <w:szCs w:val="18"/>
              </w:rPr>
            </w:pPr>
            <w:r w:rsidRPr="002C03D6">
              <w:rPr>
                <w:rFonts w:ascii="Cambria" w:hAnsi="Cambria"/>
                <w:sz w:val="18"/>
                <w:szCs w:val="18"/>
              </w:rPr>
              <w:t>Okuma- Yazma Kursları</w:t>
            </w:r>
          </w:p>
        </w:tc>
        <w:tc>
          <w:tcPr>
            <w:tcW w:w="595" w:type="dxa"/>
          </w:tcPr>
          <w:p w:rsidR="00CD493F" w:rsidRPr="002C03D6" w:rsidRDefault="00CD493F" w:rsidP="00CD493F">
            <w:pPr>
              <w:jc w:val="center"/>
              <w:rPr>
                <w:rFonts w:ascii="Cambria" w:hAnsi="Cambria"/>
                <w:sz w:val="18"/>
                <w:szCs w:val="18"/>
              </w:rPr>
            </w:pPr>
            <w:r>
              <w:rPr>
                <w:rFonts w:ascii="Cambria" w:hAnsi="Cambria"/>
                <w:sz w:val="18"/>
                <w:szCs w:val="18"/>
              </w:rPr>
              <w:t>2</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6</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5</w:t>
            </w:r>
          </w:p>
        </w:tc>
        <w:tc>
          <w:tcPr>
            <w:tcW w:w="752" w:type="dxa"/>
          </w:tcPr>
          <w:p w:rsidR="00CD493F" w:rsidRPr="002C03D6" w:rsidRDefault="00CD493F" w:rsidP="00CD493F">
            <w:pPr>
              <w:jc w:val="center"/>
              <w:rPr>
                <w:rFonts w:ascii="Cambria" w:hAnsi="Cambria"/>
                <w:b/>
                <w:sz w:val="18"/>
                <w:szCs w:val="18"/>
              </w:rPr>
            </w:pPr>
            <w:r>
              <w:rPr>
                <w:rFonts w:ascii="Cambria" w:hAnsi="Cambria"/>
                <w:b/>
                <w:sz w:val="18"/>
                <w:szCs w:val="18"/>
              </w:rPr>
              <w:t>11</w:t>
            </w:r>
          </w:p>
        </w:tc>
        <w:tc>
          <w:tcPr>
            <w:tcW w:w="595" w:type="dxa"/>
          </w:tcPr>
          <w:p w:rsidR="00CD493F" w:rsidRPr="002C03D6" w:rsidRDefault="00CD493F" w:rsidP="00CD493F">
            <w:pPr>
              <w:jc w:val="center"/>
              <w:rPr>
                <w:rFonts w:ascii="Cambria" w:hAnsi="Cambria"/>
                <w:sz w:val="18"/>
                <w:szCs w:val="18"/>
              </w:rPr>
            </w:pPr>
            <w:r>
              <w:rPr>
                <w:rFonts w:ascii="Cambria" w:hAnsi="Cambria"/>
                <w:sz w:val="18"/>
                <w:szCs w:val="18"/>
              </w:rPr>
              <w:t>31</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24</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148</w:t>
            </w:r>
          </w:p>
        </w:tc>
        <w:tc>
          <w:tcPr>
            <w:tcW w:w="752" w:type="dxa"/>
          </w:tcPr>
          <w:p w:rsidR="00CD493F" w:rsidRPr="002C03D6" w:rsidRDefault="00CD493F" w:rsidP="00CD493F">
            <w:pPr>
              <w:jc w:val="center"/>
              <w:rPr>
                <w:rFonts w:ascii="Cambria" w:hAnsi="Cambria"/>
                <w:b/>
                <w:sz w:val="18"/>
                <w:szCs w:val="18"/>
              </w:rPr>
            </w:pPr>
            <w:r>
              <w:rPr>
                <w:rFonts w:ascii="Cambria" w:hAnsi="Cambria"/>
                <w:b/>
                <w:sz w:val="18"/>
                <w:szCs w:val="18"/>
              </w:rPr>
              <w:t>172</w:t>
            </w:r>
          </w:p>
        </w:tc>
        <w:tc>
          <w:tcPr>
            <w:tcW w:w="595" w:type="dxa"/>
          </w:tcPr>
          <w:p w:rsidR="00CD493F" w:rsidRPr="002C03D6" w:rsidRDefault="000C68FF" w:rsidP="00CD493F">
            <w:pPr>
              <w:jc w:val="center"/>
              <w:rPr>
                <w:rFonts w:ascii="Cambria" w:hAnsi="Cambria"/>
                <w:sz w:val="18"/>
                <w:szCs w:val="18"/>
              </w:rPr>
            </w:pPr>
            <w:r>
              <w:rPr>
                <w:rFonts w:ascii="Cambria" w:hAnsi="Cambria"/>
                <w:sz w:val="18"/>
                <w:szCs w:val="18"/>
              </w:rPr>
              <w:t>21</w:t>
            </w:r>
          </w:p>
        </w:tc>
        <w:tc>
          <w:tcPr>
            <w:tcW w:w="689" w:type="dxa"/>
          </w:tcPr>
          <w:p w:rsidR="00CD493F" w:rsidRPr="002C03D6" w:rsidRDefault="000C68FF" w:rsidP="00CD493F">
            <w:pPr>
              <w:jc w:val="center"/>
              <w:rPr>
                <w:rFonts w:ascii="Cambria" w:hAnsi="Cambria"/>
                <w:sz w:val="18"/>
                <w:szCs w:val="18"/>
              </w:rPr>
            </w:pPr>
            <w:r>
              <w:rPr>
                <w:rFonts w:ascii="Cambria" w:hAnsi="Cambria"/>
                <w:sz w:val="18"/>
                <w:szCs w:val="18"/>
              </w:rPr>
              <w:t>5</w:t>
            </w:r>
          </w:p>
        </w:tc>
        <w:tc>
          <w:tcPr>
            <w:tcW w:w="689" w:type="dxa"/>
          </w:tcPr>
          <w:p w:rsidR="00CD493F" w:rsidRPr="002C03D6" w:rsidRDefault="000C68FF" w:rsidP="00CD493F">
            <w:pPr>
              <w:jc w:val="center"/>
              <w:rPr>
                <w:rFonts w:ascii="Cambria" w:hAnsi="Cambria"/>
                <w:sz w:val="18"/>
                <w:szCs w:val="18"/>
              </w:rPr>
            </w:pPr>
            <w:r>
              <w:rPr>
                <w:rFonts w:ascii="Cambria" w:hAnsi="Cambria"/>
                <w:sz w:val="18"/>
                <w:szCs w:val="18"/>
              </w:rPr>
              <w:t>49</w:t>
            </w:r>
          </w:p>
        </w:tc>
        <w:tc>
          <w:tcPr>
            <w:tcW w:w="752" w:type="dxa"/>
          </w:tcPr>
          <w:p w:rsidR="00CD493F" w:rsidRPr="002C03D6" w:rsidRDefault="000C68FF" w:rsidP="00CD493F">
            <w:pPr>
              <w:jc w:val="center"/>
              <w:rPr>
                <w:rFonts w:ascii="Cambria" w:hAnsi="Cambria"/>
                <w:b/>
                <w:sz w:val="18"/>
                <w:szCs w:val="18"/>
              </w:rPr>
            </w:pPr>
            <w:r>
              <w:rPr>
                <w:rFonts w:ascii="Cambria" w:hAnsi="Cambria"/>
                <w:b/>
                <w:sz w:val="18"/>
                <w:szCs w:val="18"/>
              </w:rPr>
              <w:t>54</w:t>
            </w:r>
          </w:p>
        </w:tc>
      </w:tr>
      <w:tr w:rsidR="00CD493F" w:rsidRPr="002C03D6" w:rsidTr="00EE1DA4">
        <w:trPr>
          <w:trHeight w:val="20"/>
        </w:trPr>
        <w:tc>
          <w:tcPr>
            <w:tcW w:w="1468" w:type="dxa"/>
            <w:hideMark/>
          </w:tcPr>
          <w:p w:rsidR="00CD493F" w:rsidRPr="002C03D6" w:rsidRDefault="00CD493F" w:rsidP="00CD493F">
            <w:pPr>
              <w:jc w:val="center"/>
              <w:rPr>
                <w:rFonts w:ascii="Cambria" w:hAnsi="Cambria"/>
                <w:sz w:val="18"/>
                <w:szCs w:val="18"/>
              </w:rPr>
            </w:pPr>
            <w:r w:rsidRPr="002C03D6">
              <w:rPr>
                <w:rFonts w:ascii="Cambria" w:hAnsi="Cambria"/>
                <w:sz w:val="18"/>
                <w:szCs w:val="18"/>
              </w:rPr>
              <w:t>Mesleki ve Teknik Kurslar</w:t>
            </w:r>
          </w:p>
        </w:tc>
        <w:tc>
          <w:tcPr>
            <w:tcW w:w="595" w:type="dxa"/>
          </w:tcPr>
          <w:p w:rsidR="00CD493F" w:rsidRPr="002C03D6" w:rsidRDefault="00CD493F" w:rsidP="00CD493F">
            <w:pPr>
              <w:jc w:val="center"/>
              <w:rPr>
                <w:rFonts w:ascii="Cambria" w:hAnsi="Cambria"/>
                <w:sz w:val="18"/>
                <w:szCs w:val="18"/>
              </w:rPr>
            </w:pPr>
            <w:r>
              <w:rPr>
                <w:rFonts w:ascii="Cambria" w:hAnsi="Cambria"/>
                <w:sz w:val="18"/>
                <w:szCs w:val="18"/>
              </w:rPr>
              <w:t>34</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272</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478</w:t>
            </w:r>
          </w:p>
        </w:tc>
        <w:tc>
          <w:tcPr>
            <w:tcW w:w="752" w:type="dxa"/>
          </w:tcPr>
          <w:p w:rsidR="00CD493F" w:rsidRPr="002C03D6" w:rsidRDefault="00CD493F" w:rsidP="00CD493F">
            <w:pPr>
              <w:jc w:val="center"/>
              <w:rPr>
                <w:rFonts w:ascii="Cambria" w:hAnsi="Cambria"/>
                <w:b/>
                <w:sz w:val="18"/>
                <w:szCs w:val="18"/>
              </w:rPr>
            </w:pPr>
            <w:r>
              <w:rPr>
                <w:rFonts w:ascii="Cambria" w:hAnsi="Cambria"/>
                <w:b/>
                <w:sz w:val="18"/>
                <w:szCs w:val="18"/>
              </w:rPr>
              <w:t>750</w:t>
            </w:r>
          </w:p>
        </w:tc>
        <w:tc>
          <w:tcPr>
            <w:tcW w:w="595" w:type="dxa"/>
          </w:tcPr>
          <w:p w:rsidR="00CD493F" w:rsidRPr="002C03D6" w:rsidRDefault="00CD493F" w:rsidP="00CD493F">
            <w:pPr>
              <w:jc w:val="center"/>
              <w:rPr>
                <w:rFonts w:ascii="Cambria" w:hAnsi="Cambria"/>
                <w:sz w:val="18"/>
                <w:szCs w:val="18"/>
              </w:rPr>
            </w:pPr>
            <w:r>
              <w:rPr>
                <w:rFonts w:ascii="Cambria" w:hAnsi="Cambria"/>
                <w:sz w:val="18"/>
                <w:szCs w:val="18"/>
              </w:rPr>
              <w:t>45</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226</w:t>
            </w:r>
          </w:p>
        </w:tc>
        <w:tc>
          <w:tcPr>
            <w:tcW w:w="689" w:type="dxa"/>
          </w:tcPr>
          <w:p w:rsidR="00CD493F" w:rsidRPr="002C03D6" w:rsidRDefault="00CD493F" w:rsidP="00CD493F">
            <w:pPr>
              <w:jc w:val="center"/>
              <w:rPr>
                <w:rFonts w:ascii="Cambria" w:hAnsi="Cambria"/>
                <w:sz w:val="18"/>
                <w:szCs w:val="18"/>
              </w:rPr>
            </w:pPr>
            <w:r>
              <w:rPr>
                <w:rFonts w:ascii="Cambria" w:hAnsi="Cambria"/>
                <w:sz w:val="18"/>
                <w:szCs w:val="18"/>
              </w:rPr>
              <w:t>537</w:t>
            </w:r>
          </w:p>
        </w:tc>
        <w:tc>
          <w:tcPr>
            <w:tcW w:w="752" w:type="dxa"/>
          </w:tcPr>
          <w:p w:rsidR="00CD493F" w:rsidRPr="002C03D6" w:rsidRDefault="00CD493F" w:rsidP="00CD493F">
            <w:pPr>
              <w:jc w:val="center"/>
              <w:rPr>
                <w:rFonts w:ascii="Cambria" w:hAnsi="Cambria"/>
                <w:b/>
                <w:sz w:val="18"/>
                <w:szCs w:val="18"/>
              </w:rPr>
            </w:pPr>
            <w:r>
              <w:rPr>
                <w:rFonts w:ascii="Cambria" w:hAnsi="Cambria"/>
                <w:b/>
                <w:sz w:val="18"/>
                <w:szCs w:val="18"/>
              </w:rPr>
              <w:t>763</w:t>
            </w:r>
          </w:p>
        </w:tc>
        <w:tc>
          <w:tcPr>
            <w:tcW w:w="595" w:type="dxa"/>
          </w:tcPr>
          <w:p w:rsidR="00CD493F" w:rsidRPr="002C03D6" w:rsidRDefault="000C68FF" w:rsidP="00CD493F">
            <w:pPr>
              <w:jc w:val="center"/>
              <w:rPr>
                <w:rFonts w:ascii="Cambria" w:hAnsi="Cambria"/>
                <w:sz w:val="18"/>
                <w:szCs w:val="18"/>
              </w:rPr>
            </w:pPr>
            <w:r>
              <w:rPr>
                <w:rFonts w:ascii="Cambria" w:hAnsi="Cambria"/>
                <w:sz w:val="18"/>
                <w:szCs w:val="18"/>
              </w:rPr>
              <w:t>46</w:t>
            </w:r>
          </w:p>
        </w:tc>
        <w:tc>
          <w:tcPr>
            <w:tcW w:w="689" w:type="dxa"/>
          </w:tcPr>
          <w:p w:rsidR="00CD493F" w:rsidRPr="002C03D6" w:rsidRDefault="000C68FF" w:rsidP="00CD493F">
            <w:pPr>
              <w:jc w:val="center"/>
              <w:rPr>
                <w:rFonts w:ascii="Cambria" w:hAnsi="Cambria"/>
                <w:sz w:val="18"/>
                <w:szCs w:val="18"/>
              </w:rPr>
            </w:pPr>
            <w:r>
              <w:rPr>
                <w:rFonts w:ascii="Cambria" w:hAnsi="Cambria"/>
                <w:sz w:val="18"/>
                <w:szCs w:val="18"/>
              </w:rPr>
              <w:t>507</w:t>
            </w:r>
          </w:p>
        </w:tc>
        <w:tc>
          <w:tcPr>
            <w:tcW w:w="689" w:type="dxa"/>
          </w:tcPr>
          <w:p w:rsidR="00CD493F" w:rsidRPr="002C03D6" w:rsidRDefault="000C68FF" w:rsidP="00CD493F">
            <w:pPr>
              <w:jc w:val="center"/>
              <w:rPr>
                <w:rFonts w:ascii="Cambria" w:hAnsi="Cambria"/>
                <w:sz w:val="18"/>
                <w:szCs w:val="18"/>
              </w:rPr>
            </w:pPr>
            <w:r>
              <w:rPr>
                <w:rFonts w:ascii="Cambria" w:hAnsi="Cambria"/>
                <w:sz w:val="18"/>
                <w:szCs w:val="18"/>
              </w:rPr>
              <w:t>279</w:t>
            </w:r>
          </w:p>
        </w:tc>
        <w:tc>
          <w:tcPr>
            <w:tcW w:w="752" w:type="dxa"/>
          </w:tcPr>
          <w:p w:rsidR="00CD493F" w:rsidRPr="002C03D6" w:rsidRDefault="000C68FF" w:rsidP="00CD493F">
            <w:pPr>
              <w:jc w:val="center"/>
              <w:rPr>
                <w:rFonts w:ascii="Cambria" w:hAnsi="Cambria"/>
                <w:b/>
                <w:sz w:val="18"/>
                <w:szCs w:val="18"/>
              </w:rPr>
            </w:pPr>
            <w:r>
              <w:rPr>
                <w:rFonts w:ascii="Cambria" w:hAnsi="Cambria"/>
                <w:b/>
                <w:sz w:val="18"/>
                <w:szCs w:val="18"/>
              </w:rPr>
              <w:t>786</w:t>
            </w:r>
          </w:p>
        </w:tc>
      </w:tr>
      <w:tr w:rsidR="00CD493F" w:rsidRPr="002C03D6" w:rsidTr="00EE1DA4">
        <w:trPr>
          <w:cnfStyle w:val="000000010000"/>
          <w:trHeight w:val="20"/>
        </w:trPr>
        <w:tc>
          <w:tcPr>
            <w:tcW w:w="1468" w:type="dxa"/>
            <w:shd w:val="clear" w:color="auto" w:fill="C2D69B" w:themeFill="accent3" w:themeFillTint="99"/>
            <w:hideMark/>
          </w:tcPr>
          <w:p w:rsidR="00CD493F" w:rsidRPr="002C03D6" w:rsidRDefault="00CD493F" w:rsidP="00CD493F">
            <w:pPr>
              <w:jc w:val="center"/>
              <w:rPr>
                <w:rFonts w:ascii="Cambria" w:hAnsi="Cambria"/>
                <w:b/>
                <w:sz w:val="18"/>
                <w:szCs w:val="18"/>
              </w:rPr>
            </w:pPr>
            <w:r w:rsidRPr="002C03D6">
              <w:rPr>
                <w:rFonts w:ascii="Cambria" w:hAnsi="Cambria"/>
                <w:b/>
                <w:bCs/>
                <w:sz w:val="18"/>
                <w:szCs w:val="18"/>
              </w:rPr>
              <w:t>TOPLAM</w:t>
            </w:r>
          </w:p>
        </w:tc>
        <w:tc>
          <w:tcPr>
            <w:tcW w:w="595"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60</w:t>
            </w:r>
          </w:p>
        </w:tc>
        <w:tc>
          <w:tcPr>
            <w:tcW w:w="689"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423</w:t>
            </w:r>
          </w:p>
        </w:tc>
        <w:tc>
          <w:tcPr>
            <w:tcW w:w="689"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703</w:t>
            </w:r>
          </w:p>
        </w:tc>
        <w:tc>
          <w:tcPr>
            <w:tcW w:w="752"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1126</w:t>
            </w:r>
          </w:p>
        </w:tc>
        <w:tc>
          <w:tcPr>
            <w:tcW w:w="595"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158</w:t>
            </w:r>
          </w:p>
        </w:tc>
        <w:tc>
          <w:tcPr>
            <w:tcW w:w="689"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965</w:t>
            </w:r>
          </w:p>
        </w:tc>
        <w:tc>
          <w:tcPr>
            <w:tcW w:w="689"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1544</w:t>
            </w:r>
          </w:p>
        </w:tc>
        <w:tc>
          <w:tcPr>
            <w:tcW w:w="752" w:type="dxa"/>
            <w:shd w:val="clear" w:color="auto" w:fill="C2D69B" w:themeFill="accent3" w:themeFillTint="99"/>
          </w:tcPr>
          <w:p w:rsidR="00CD493F" w:rsidRPr="002C03D6" w:rsidRDefault="00CD493F" w:rsidP="00CD493F">
            <w:pPr>
              <w:jc w:val="center"/>
              <w:rPr>
                <w:rFonts w:ascii="Cambria" w:hAnsi="Cambria"/>
                <w:b/>
                <w:sz w:val="18"/>
                <w:szCs w:val="18"/>
              </w:rPr>
            </w:pPr>
            <w:r>
              <w:rPr>
                <w:rFonts w:ascii="Cambria" w:hAnsi="Cambria"/>
                <w:b/>
                <w:sz w:val="18"/>
                <w:szCs w:val="18"/>
              </w:rPr>
              <w:t>2509</w:t>
            </w:r>
          </w:p>
        </w:tc>
        <w:tc>
          <w:tcPr>
            <w:tcW w:w="595" w:type="dxa"/>
            <w:shd w:val="clear" w:color="auto" w:fill="C2D69B" w:themeFill="accent3" w:themeFillTint="99"/>
          </w:tcPr>
          <w:p w:rsidR="00CD493F" w:rsidRPr="002C03D6" w:rsidRDefault="000C68FF" w:rsidP="00CD493F">
            <w:pPr>
              <w:jc w:val="center"/>
              <w:rPr>
                <w:rFonts w:ascii="Cambria" w:hAnsi="Cambria"/>
                <w:b/>
                <w:sz w:val="18"/>
                <w:szCs w:val="18"/>
              </w:rPr>
            </w:pPr>
            <w:r>
              <w:rPr>
                <w:rFonts w:ascii="Cambria" w:hAnsi="Cambria"/>
                <w:b/>
                <w:sz w:val="18"/>
                <w:szCs w:val="18"/>
              </w:rPr>
              <w:t>140</w:t>
            </w:r>
          </w:p>
        </w:tc>
        <w:tc>
          <w:tcPr>
            <w:tcW w:w="689" w:type="dxa"/>
            <w:shd w:val="clear" w:color="auto" w:fill="C2D69B" w:themeFill="accent3" w:themeFillTint="99"/>
          </w:tcPr>
          <w:p w:rsidR="00CD493F" w:rsidRPr="002C03D6" w:rsidRDefault="000C68FF" w:rsidP="00CD493F">
            <w:pPr>
              <w:jc w:val="center"/>
              <w:rPr>
                <w:rFonts w:ascii="Cambria" w:hAnsi="Cambria"/>
                <w:b/>
                <w:sz w:val="18"/>
                <w:szCs w:val="18"/>
              </w:rPr>
            </w:pPr>
            <w:r>
              <w:rPr>
                <w:rFonts w:ascii="Cambria" w:hAnsi="Cambria"/>
                <w:b/>
                <w:sz w:val="18"/>
                <w:szCs w:val="18"/>
              </w:rPr>
              <w:t>1181</w:t>
            </w:r>
          </w:p>
        </w:tc>
        <w:tc>
          <w:tcPr>
            <w:tcW w:w="689" w:type="dxa"/>
            <w:shd w:val="clear" w:color="auto" w:fill="C2D69B" w:themeFill="accent3" w:themeFillTint="99"/>
          </w:tcPr>
          <w:p w:rsidR="00CD493F" w:rsidRPr="002C03D6" w:rsidRDefault="000C68FF" w:rsidP="00CD493F">
            <w:pPr>
              <w:jc w:val="center"/>
              <w:rPr>
                <w:rFonts w:ascii="Cambria" w:hAnsi="Cambria"/>
                <w:b/>
                <w:sz w:val="18"/>
                <w:szCs w:val="18"/>
              </w:rPr>
            </w:pPr>
            <w:r>
              <w:rPr>
                <w:rFonts w:ascii="Cambria" w:hAnsi="Cambria"/>
                <w:b/>
                <w:sz w:val="18"/>
                <w:szCs w:val="18"/>
              </w:rPr>
              <w:t>1416</w:t>
            </w:r>
          </w:p>
        </w:tc>
        <w:tc>
          <w:tcPr>
            <w:tcW w:w="752" w:type="dxa"/>
            <w:shd w:val="clear" w:color="auto" w:fill="C2D69B" w:themeFill="accent3" w:themeFillTint="99"/>
          </w:tcPr>
          <w:p w:rsidR="00CD493F" w:rsidRPr="002C03D6" w:rsidRDefault="000C68FF" w:rsidP="00CD493F">
            <w:pPr>
              <w:jc w:val="center"/>
              <w:rPr>
                <w:rFonts w:ascii="Cambria" w:hAnsi="Cambria"/>
                <w:b/>
                <w:sz w:val="18"/>
                <w:szCs w:val="18"/>
              </w:rPr>
            </w:pPr>
            <w:r>
              <w:rPr>
                <w:rFonts w:ascii="Cambria" w:hAnsi="Cambria"/>
                <w:b/>
                <w:sz w:val="18"/>
                <w:szCs w:val="18"/>
              </w:rPr>
              <w:t>2597</w:t>
            </w:r>
          </w:p>
        </w:tc>
      </w:tr>
    </w:tbl>
    <w:p w:rsidR="001B4DB7" w:rsidRDefault="001B4DB7" w:rsidP="001B4DB7">
      <w:pPr>
        <w:spacing w:before="120"/>
        <w:jc w:val="center"/>
        <w:rPr>
          <w:rFonts w:ascii="Cambria" w:hAnsi="Cambria"/>
          <w:noProof/>
          <w:color w:val="FF0000"/>
          <w:sz w:val="22"/>
        </w:rPr>
      </w:pPr>
      <w:r w:rsidRPr="00D8541A">
        <w:rPr>
          <w:rFonts w:ascii="Cambria" w:hAnsi="Cambria"/>
          <w:noProof/>
          <w:color w:val="FF0000"/>
          <w:sz w:val="22"/>
        </w:rPr>
        <w:drawing>
          <wp:inline distT="0" distB="0" distL="0" distR="0">
            <wp:extent cx="5486400" cy="3200400"/>
            <wp:effectExtent l="0" t="0" r="0" b="0"/>
            <wp:docPr id="9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4DB7" w:rsidRDefault="001B4DB7" w:rsidP="001B4DB7">
      <w:pPr>
        <w:pStyle w:val="ResimYazs"/>
        <w:keepNext/>
        <w:spacing w:before="240" w:after="120"/>
        <w:rPr>
          <w:rFonts w:ascii="Cambria" w:hAnsi="Cambria"/>
          <w:b/>
          <w:i w:val="0"/>
          <w:color w:val="auto"/>
          <w:sz w:val="20"/>
          <w:szCs w:val="20"/>
        </w:rPr>
      </w:pPr>
      <w:bookmarkStart w:id="176" w:name="_Toc531797213"/>
      <w:bookmarkStart w:id="177" w:name="_Toc532154719"/>
    </w:p>
    <w:p w:rsidR="001B4DB7" w:rsidRPr="005F2479" w:rsidRDefault="001B4DB7" w:rsidP="001B4DB7">
      <w:pPr>
        <w:pStyle w:val="ResimYazs"/>
        <w:keepNext/>
        <w:spacing w:before="240" w:after="120"/>
        <w:rPr>
          <w:rFonts w:ascii="Book Antiqua" w:hAnsi="Book Antiqua"/>
          <w:i w:val="0"/>
          <w:color w:val="auto"/>
          <w:sz w:val="22"/>
          <w:szCs w:val="22"/>
        </w:rPr>
      </w:pPr>
      <w:bookmarkStart w:id="178" w:name="_Toc533978185"/>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28</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w:t>
      </w:r>
      <w:r w:rsidRPr="005F2479">
        <w:rPr>
          <w:rFonts w:ascii="Book Antiqua" w:hAnsi="Book Antiqua"/>
          <w:i w:val="0"/>
          <w:color w:val="auto"/>
          <w:sz w:val="22"/>
          <w:szCs w:val="22"/>
        </w:rPr>
        <w:t xml:space="preserve"> Yıllara Göre Hizmet</w:t>
      </w:r>
      <w:r>
        <w:rPr>
          <w:rFonts w:ascii="Book Antiqua" w:hAnsi="Book Antiqua"/>
          <w:i w:val="0"/>
          <w:color w:val="auto"/>
          <w:sz w:val="22"/>
          <w:szCs w:val="22"/>
        </w:rPr>
        <w:t xml:space="preserve"> İ</w:t>
      </w:r>
      <w:r w:rsidRPr="005F2479">
        <w:rPr>
          <w:rFonts w:ascii="Book Antiqua" w:hAnsi="Book Antiqua"/>
          <w:i w:val="0"/>
          <w:color w:val="auto"/>
          <w:sz w:val="22"/>
          <w:szCs w:val="22"/>
        </w:rPr>
        <w:t>çi Eğitim Faaliyet Bilgileri</w:t>
      </w:r>
      <w:bookmarkEnd w:id="176"/>
      <w:bookmarkEnd w:id="177"/>
      <w:bookmarkEnd w:id="178"/>
    </w:p>
    <w:tbl>
      <w:tblPr>
        <w:tblStyle w:val="KlavuzuTablo4-Vurgu31"/>
        <w:tblW w:w="4750" w:type="pct"/>
        <w:tblLook w:val="04A0"/>
      </w:tblPr>
      <w:tblGrid>
        <w:gridCol w:w="2898"/>
        <w:gridCol w:w="3338"/>
        <w:gridCol w:w="3162"/>
      </w:tblGrid>
      <w:tr w:rsidR="001B4DB7" w:rsidRPr="0045658D" w:rsidTr="001761FE">
        <w:trPr>
          <w:cnfStyle w:val="100000000000"/>
          <w:trHeight w:val="20"/>
        </w:trPr>
        <w:tc>
          <w:tcPr>
            <w:cnfStyle w:val="001000000000"/>
            <w:tcW w:w="2862" w:type="dxa"/>
            <w:hideMark/>
          </w:tcPr>
          <w:p w:rsidR="001B4DB7" w:rsidRPr="0045658D" w:rsidRDefault="001B4DB7" w:rsidP="00EE1DA4">
            <w:pPr>
              <w:rPr>
                <w:rFonts w:ascii="Cambria" w:hAnsi="Cambria"/>
                <w:b w:val="0"/>
                <w:sz w:val="21"/>
                <w:szCs w:val="21"/>
              </w:rPr>
            </w:pPr>
            <w:r w:rsidRPr="0045658D">
              <w:rPr>
                <w:rFonts w:ascii="Cambria" w:hAnsi="Cambria"/>
                <w:b w:val="0"/>
                <w:bCs w:val="0"/>
                <w:sz w:val="21"/>
                <w:szCs w:val="21"/>
              </w:rPr>
              <w:t>FAALİYET YILI</w:t>
            </w:r>
          </w:p>
        </w:tc>
        <w:tc>
          <w:tcPr>
            <w:tcW w:w="3296" w:type="dxa"/>
            <w:hideMark/>
          </w:tcPr>
          <w:p w:rsidR="001B4DB7" w:rsidRPr="0045658D" w:rsidRDefault="001B4DB7" w:rsidP="00EE1DA4">
            <w:pPr>
              <w:cnfStyle w:val="100000000000"/>
              <w:rPr>
                <w:rFonts w:ascii="Cambria" w:hAnsi="Cambria"/>
                <w:b w:val="0"/>
                <w:sz w:val="21"/>
                <w:szCs w:val="21"/>
              </w:rPr>
            </w:pPr>
            <w:r w:rsidRPr="0045658D">
              <w:rPr>
                <w:rFonts w:ascii="Cambria" w:hAnsi="Cambria"/>
                <w:b w:val="0"/>
                <w:bCs w:val="0"/>
                <w:sz w:val="21"/>
                <w:szCs w:val="21"/>
              </w:rPr>
              <w:t>FAALİYET SAYISI</w:t>
            </w:r>
          </w:p>
        </w:tc>
        <w:tc>
          <w:tcPr>
            <w:tcW w:w="3123" w:type="dxa"/>
            <w:hideMark/>
          </w:tcPr>
          <w:p w:rsidR="001B4DB7" w:rsidRPr="0045658D" w:rsidRDefault="001B4DB7" w:rsidP="00EE1DA4">
            <w:pPr>
              <w:cnfStyle w:val="100000000000"/>
              <w:rPr>
                <w:rFonts w:ascii="Cambria" w:hAnsi="Cambria"/>
                <w:b w:val="0"/>
                <w:sz w:val="21"/>
                <w:szCs w:val="21"/>
              </w:rPr>
            </w:pPr>
            <w:r w:rsidRPr="0045658D">
              <w:rPr>
                <w:rFonts w:ascii="Cambria" w:hAnsi="Cambria"/>
                <w:b w:val="0"/>
                <w:bCs w:val="0"/>
                <w:sz w:val="21"/>
                <w:szCs w:val="21"/>
              </w:rPr>
              <w:t>KATILAN SAYISI</w:t>
            </w:r>
          </w:p>
        </w:tc>
      </w:tr>
      <w:tr w:rsidR="001761FE" w:rsidRPr="00631477" w:rsidTr="001761FE">
        <w:trPr>
          <w:trHeight w:val="20"/>
        </w:trPr>
        <w:tc>
          <w:tcPr>
            <w:cnfStyle w:val="001000000000"/>
            <w:tcW w:w="2862" w:type="dxa"/>
          </w:tcPr>
          <w:p w:rsidR="001761FE" w:rsidRPr="00631477" w:rsidRDefault="001761FE" w:rsidP="001761FE">
            <w:pPr>
              <w:rPr>
                <w:rFonts w:ascii="Cambria" w:hAnsi="Cambria"/>
                <w:b/>
                <w:sz w:val="21"/>
                <w:szCs w:val="21"/>
              </w:rPr>
            </w:pPr>
            <w:r>
              <w:rPr>
                <w:rFonts w:ascii="Cambria" w:hAnsi="Cambria"/>
                <w:b/>
                <w:sz w:val="21"/>
                <w:szCs w:val="21"/>
              </w:rPr>
              <w:t>2016</w:t>
            </w:r>
          </w:p>
        </w:tc>
        <w:tc>
          <w:tcPr>
            <w:tcW w:w="3296" w:type="dxa"/>
          </w:tcPr>
          <w:p w:rsidR="001761FE" w:rsidRPr="00631477" w:rsidRDefault="001761FE" w:rsidP="001761FE">
            <w:pPr>
              <w:jc w:val="center"/>
              <w:cnfStyle w:val="000000000000"/>
              <w:rPr>
                <w:rFonts w:ascii="Cambria" w:hAnsi="Cambria"/>
                <w:sz w:val="21"/>
                <w:szCs w:val="21"/>
              </w:rPr>
            </w:pPr>
            <w:r>
              <w:rPr>
                <w:rFonts w:ascii="Cambria" w:hAnsi="Cambria"/>
                <w:sz w:val="21"/>
                <w:szCs w:val="21"/>
              </w:rPr>
              <w:t>19</w:t>
            </w:r>
          </w:p>
        </w:tc>
        <w:tc>
          <w:tcPr>
            <w:tcW w:w="3123" w:type="dxa"/>
          </w:tcPr>
          <w:p w:rsidR="001761FE" w:rsidRPr="00631477" w:rsidRDefault="001761FE" w:rsidP="001761FE">
            <w:pPr>
              <w:jc w:val="center"/>
              <w:cnfStyle w:val="000000000000"/>
              <w:rPr>
                <w:rFonts w:ascii="Cambria" w:hAnsi="Cambria"/>
                <w:sz w:val="21"/>
                <w:szCs w:val="21"/>
              </w:rPr>
            </w:pPr>
            <w:r>
              <w:rPr>
                <w:rFonts w:ascii="Cambria" w:hAnsi="Cambria"/>
                <w:sz w:val="21"/>
                <w:szCs w:val="21"/>
              </w:rPr>
              <w:t>228</w:t>
            </w:r>
          </w:p>
        </w:tc>
      </w:tr>
      <w:tr w:rsidR="001761FE" w:rsidRPr="00631477" w:rsidTr="001761FE">
        <w:trPr>
          <w:cnfStyle w:val="000000010000"/>
          <w:trHeight w:val="20"/>
        </w:trPr>
        <w:tc>
          <w:tcPr>
            <w:cnfStyle w:val="001000000000"/>
            <w:tcW w:w="2862" w:type="dxa"/>
          </w:tcPr>
          <w:p w:rsidR="001761FE" w:rsidRPr="00631477" w:rsidRDefault="001761FE" w:rsidP="001761FE">
            <w:pPr>
              <w:rPr>
                <w:rFonts w:ascii="Cambria" w:hAnsi="Cambria"/>
                <w:b/>
                <w:sz w:val="21"/>
                <w:szCs w:val="21"/>
              </w:rPr>
            </w:pPr>
            <w:r>
              <w:rPr>
                <w:rFonts w:ascii="Cambria" w:hAnsi="Cambria"/>
                <w:b/>
                <w:sz w:val="21"/>
                <w:szCs w:val="21"/>
              </w:rPr>
              <w:t>2017</w:t>
            </w:r>
          </w:p>
        </w:tc>
        <w:tc>
          <w:tcPr>
            <w:tcW w:w="3296" w:type="dxa"/>
          </w:tcPr>
          <w:p w:rsidR="001761FE" w:rsidRPr="00631477" w:rsidRDefault="001761FE" w:rsidP="001761FE">
            <w:pPr>
              <w:jc w:val="center"/>
              <w:cnfStyle w:val="000000010000"/>
              <w:rPr>
                <w:rFonts w:ascii="Cambria" w:hAnsi="Cambria"/>
                <w:sz w:val="21"/>
                <w:szCs w:val="21"/>
              </w:rPr>
            </w:pPr>
            <w:r>
              <w:rPr>
                <w:rFonts w:ascii="Cambria" w:hAnsi="Cambria"/>
                <w:sz w:val="21"/>
                <w:szCs w:val="21"/>
              </w:rPr>
              <w:t>21</w:t>
            </w:r>
          </w:p>
        </w:tc>
        <w:tc>
          <w:tcPr>
            <w:tcW w:w="3123" w:type="dxa"/>
          </w:tcPr>
          <w:p w:rsidR="001761FE" w:rsidRPr="00631477" w:rsidRDefault="001761FE" w:rsidP="001761FE">
            <w:pPr>
              <w:jc w:val="center"/>
              <w:cnfStyle w:val="000000010000"/>
              <w:rPr>
                <w:rFonts w:ascii="Cambria" w:hAnsi="Cambria"/>
                <w:sz w:val="21"/>
                <w:szCs w:val="21"/>
              </w:rPr>
            </w:pPr>
            <w:r>
              <w:rPr>
                <w:rFonts w:ascii="Cambria" w:hAnsi="Cambria"/>
                <w:sz w:val="21"/>
                <w:szCs w:val="21"/>
              </w:rPr>
              <w:t>252</w:t>
            </w:r>
          </w:p>
        </w:tc>
      </w:tr>
      <w:tr w:rsidR="001761FE" w:rsidRPr="00631477" w:rsidTr="001761FE">
        <w:trPr>
          <w:trHeight w:val="20"/>
        </w:trPr>
        <w:tc>
          <w:tcPr>
            <w:cnfStyle w:val="001000000000"/>
            <w:tcW w:w="2862" w:type="dxa"/>
          </w:tcPr>
          <w:p w:rsidR="001761FE" w:rsidRPr="00631477" w:rsidRDefault="001761FE" w:rsidP="001761FE">
            <w:pPr>
              <w:rPr>
                <w:rFonts w:ascii="Cambria" w:hAnsi="Cambria"/>
                <w:b/>
                <w:sz w:val="21"/>
                <w:szCs w:val="21"/>
              </w:rPr>
            </w:pPr>
            <w:r>
              <w:rPr>
                <w:rFonts w:ascii="Cambria" w:hAnsi="Cambria"/>
                <w:b/>
                <w:sz w:val="21"/>
                <w:szCs w:val="21"/>
              </w:rPr>
              <w:t>2018</w:t>
            </w:r>
          </w:p>
        </w:tc>
        <w:tc>
          <w:tcPr>
            <w:tcW w:w="3296" w:type="dxa"/>
          </w:tcPr>
          <w:p w:rsidR="001761FE" w:rsidRPr="00631477" w:rsidRDefault="001761FE" w:rsidP="001761FE">
            <w:pPr>
              <w:jc w:val="center"/>
              <w:cnfStyle w:val="000000000000"/>
              <w:rPr>
                <w:rFonts w:ascii="Cambria" w:hAnsi="Cambria"/>
                <w:sz w:val="21"/>
                <w:szCs w:val="21"/>
              </w:rPr>
            </w:pPr>
            <w:r>
              <w:rPr>
                <w:rFonts w:ascii="Cambria" w:hAnsi="Cambria"/>
                <w:sz w:val="21"/>
                <w:szCs w:val="21"/>
              </w:rPr>
              <w:t>28</w:t>
            </w:r>
          </w:p>
        </w:tc>
        <w:tc>
          <w:tcPr>
            <w:tcW w:w="3123" w:type="dxa"/>
          </w:tcPr>
          <w:p w:rsidR="001761FE" w:rsidRPr="00631477" w:rsidRDefault="001761FE" w:rsidP="001761FE">
            <w:pPr>
              <w:jc w:val="center"/>
              <w:cnfStyle w:val="000000000000"/>
              <w:rPr>
                <w:rFonts w:ascii="Cambria" w:hAnsi="Cambria"/>
                <w:sz w:val="21"/>
                <w:szCs w:val="21"/>
              </w:rPr>
            </w:pPr>
            <w:r>
              <w:rPr>
                <w:rFonts w:ascii="Cambria" w:hAnsi="Cambria"/>
                <w:sz w:val="21"/>
                <w:szCs w:val="21"/>
              </w:rPr>
              <w:t>336</w:t>
            </w:r>
          </w:p>
        </w:tc>
      </w:tr>
      <w:tr w:rsidR="006E0075" w:rsidRPr="00631477" w:rsidTr="001761FE">
        <w:trPr>
          <w:cnfStyle w:val="000000010000"/>
          <w:trHeight w:val="20"/>
        </w:trPr>
        <w:tc>
          <w:tcPr>
            <w:cnfStyle w:val="001000000000"/>
            <w:tcW w:w="2862" w:type="dxa"/>
          </w:tcPr>
          <w:p w:rsidR="006E0075" w:rsidRDefault="006E0075" w:rsidP="001761FE">
            <w:pPr>
              <w:rPr>
                <w:rFonts w:ascii="Cambria" w:hAnsi="Cambria"/>
                <w:b/>
                <w:sz w:val="21"/>
                <w:szCs w:val="21"/>
              </w:rPr>
            </w:pPr>
            <w:r>
              <w:rPr>
                <w:rFonts w:ascii="Cambria" w:hAnsi="Cambria"/>
                <w:b/>
                <w:sz w:val="21"/>
                <w:szCs w:val="21"/>
              </w:rPr>
              <w:t>2019</w:t>
            </w:r>
          </w:p>
        </w:tc>
        <w:tc>
          <w:tcPr>
            <w:tcW w:w="3296" w:type="dxa"/>
          </w:tcPr>
          <w:p w:rsidR="006E0075" w:rsidRDefault="006E0075" w:rsidP="001761FE">
            <w:pPr>
              <w:jc w:val="center"/>
              <w:cnfStyle w:val="000000010000"/>
              <w:rPr>
                <w:rFonts w:ascii="Cambria" w:hAnsi="Cambria"/>
                <w:sz w:val="21"/>
                <w:szCs w:val="21"/>
              </w:rPr>
            </w:pPr>
            <w:r>
              <w:rPr>
                <w:rFonts w:ascii="Cambria" w:hAnsi="Cambria"/>
                <w:sz w:val="21"/>
                <w:szCs w:val="21"/>
              </w:rPr>
              <w:t>63</w:t>
            </w:r>
          </w:p>
        </w:tc>
        <w:tc>
          <w:tcPr>
            <w:tcW w:w="3123" w:type="dxa"/>
          </w:tcPr>
          <w:p w:rsidR="006E0075" w:rsidRDefault="006E0075" w:rsidP="001761FE">
            <w:pPr>
              <w:jc w:val="center"/>
              <w:cnfStyle w:val="000000010000"/>
              <w:rPr>
                <w:rFonts w:ascii="Cambria" w:hAnsi="Cambria"/>
                <w:sz w:val="21"/>
                <w:szCs w:val="21"/>
              </w:rPr>
            </w:pPr>
            <w:r>
              <w:rPr>
                <w:rFonts w:ascii="Cambria" w:hAnsi="Cambria"/>
                <w:sz w:val="21"/>
                <w:szCs w:val="21"/>
              </w:rPr>
              <w:t>2247</w:t>
            </w:r>
          </w:p>
        </w:tc>
      </w:tr>
    </w:tbl>
    <w:p w:rsidR="001B4DB7" w:rsidRDefault="001B4DB7" w:rsidP="001B4DB7">
      <w:pPr>
        <w:pStyle w:val="ResimYazs"/>
        <w:keepNext/>
        <w:spacing w:before="240" w:after="120"/>
        <w:rPr>
          <w:rFonts w:ascii="Book Antiqua" w:hAnsi="Book Antiqua"/>
          <w:b/>
          <w:i w:val="0"/>
          <w:color w:val="auto"/>
          <w:sz w:val="22"/>
          <w:szCs w:val="22"/>
        </w:rPr>
      </w:pPr>
      <w:bookmarkStart w:id="179" w:name="_Toc531797214"/>
      <w:bookmarkStart w:id="180" w:name="_Toc532154720"/>
      <w:bookmarkStart w:id="181" w:name="_Toc533978186"/>
      <w:bookmarkStart w:id="182" w:name="_Toc435534366"/>
    </w:p>
    <w:p w:rsidR="001B4DB7" w:rsidRDefault="001B4DB7" w:rsidP="001B4DB7"/>
    <w:p w:rsidR="001B4DB7" w:rsidRPr="00F85497" w:rsidRDefault="001B4DB7" w:rsidP="001B4DB7"/>
    <w:p w:rsidR="001B4DB7" w:rsidRPr="005F2479" w:rsidRDefault="001B4DB7" w:rsidP="001B4DB7">
      <w:pPr>
        <w:pStyle w:val="ResimYazs"/>
        <w:keepNext/>
        <w:spacing w:before="240" w:after="120"/>
        <w:rPr>
          <w:rFonts w:ascii="Book Antiqua" w:hAnsi="Book Antiqua"/>
          <w:i w:val="0"/>
          <w:color w:val="auto"/>
          <w:sz w:val="22"/>
          <w:szCs w:val="22"/>
        </w:rPr>
      </w:pPr>
      <w:r w:rsidRPr="005F2479">
        <w:rPr>
          <w:rFonts w:ascii="Book Antiqua" w:hAnsi="Book Antiqua"/>
          <w:b/>
          <w:i w:val="0"/>
          <w:color w:val="auto"/>
          <w:sz w:val="22"/>
          <w:szCs w:val="22"/>
        </w:rPr>
        <w:t xml:space="preserve">Tablo </w:t>
      </w:r>
      <w:r w:rsidR="008E2562" w:rsidRPr="005F2479">
        <w:rPr>
          <w:rFonts w:ascii="Book Antiqua" w:hAnsi="Book Antiqua"/>
          <w:b/>
          <w:i w:val="0"/>
          <w:color w:val="auto"/>
          <w:sz w:val="22"/>
          <w:szCs w:val="22"/>
        </w:rPr>
        <w:fldChar w:fldCharType="begin"/>
      </w:r>
      <w:r w:rsidRPr="005F2479">
        <w:rPr>
          <w:rFonts w:ascii="Book Antiqua" w:hAnsi="Book Antiqua"/>
          <w:b/>
          <w:i w:val="0"/>
          <w:color w:val="auto"/>
          <w:sz w:val="22"/>
          <w:szCs w:val="22"/>
        </w:rPr>
        <w:instrText xml:space="preserve"> SEQ Tablo \* ARABIC </w:instrText>
      </w:r>
      <w:r w:rsidR="008E2562" w:rsidRPr="005F2479">
        <w:rPr>
          <w:rFonts w:ascii="Book Antiqua" w:hAnsi="Book Antiqua"/>
          <w:b/>
          <w:i w:val="0"/>
          <w:color w:val="auto"/>
          <w:sz w:val="22"/>
          <w:szCs w:val="22"/>
        </w:rPr>
        <w:fldChar w:fldCharType="separate"/>
      </w:r>
      <w:r w:rsidR="008A7232">
        <w:rPr>
          <w:rFonts w:ascii="Book Antiqua" w:hAnsi="Book Antiqua"/>
          <w:b/>
          <w:i w:val="0"/>
          <w:noProof/>
          <w:color w:val="auto"/>
          <w:sz w:val="22"/>
          <w:szCs w:val="22"/>
        </w:rPr>
        <w:t>29</w:t>
      </w:r>
      <w:r w:rsidR="008E2562" w:rsidRPr="005F2479">
        <w:rPr>
          <w:rFonts w:ascii="Book Antiqua" w:hAnsi="Book Antiqua"/>
          <w:b/>
          <w:i w:val="0"/>
          <w:color w:val="auto"/>
          <w:sz w:val="22"/>
          <w:szCs w:val="22"/>
        </w:rPr>
        <w:fldChar w:fldCharType="end"/>
      </w:r>
      <w:r w:rsidRPr="005F2479">
        <w:rPr>
          <w:rFonts w:ascii="Book Antiqua" w:hAnsi="Book Antiqua"/>
          <w:b/>
          <w:i w:val="0"/>
          <w:color w:val="auto"/>
          <w:sz w:val="22"/>
          <w:szCs w:val="22"/>
        </w:rPr>
        <w:t>:</w:t>
      </w:r>
      <w:r w:rsidRPr="005F2479">
        <w:rPr>
          <w:rFonts w:ascii="Book Antiqua" w:hAnsi="Book Antiqua"/>
          <w:i w:val="0"/>
          <w:color w:val="auto"/>
          <w:sz w:val="22"/>
          <w:szCs w:val="22"/>
        </w:rPr>
        <w:t xml:space="preserve"> Öğretmen Evleri ve Yatak Kapasiteleri</w:t>
      </w:r>
      <w:bookmarkEnd w:id="179"/>
      <w:bookmarkEnd w:id="180"/>
      <w:bookmarkEnd w:id="181"/>
    </w:p>
    <w:tbl>
      <w:tblPr>
        <w:tblStyle w:val="KlavuzuTablo4-Vurgu31"/>
        <w:tblW w:w="4776" w:type="pct"/>
        <w:tblLook w:val="04A0"/>
      </w:tblPr>
      <w:tblGrid>
        <w:gridCol w:w="1608"/>
        <w:gridCol w:w="4970"/>
        <w:gridCol w:w="2872"/>
      </w:tblGrid>
      <w:tr w:rsidR="001B4DB7" w:rsidRPr="00DB5D6E" w:rsidTr="00EE1DA4">
        <w:trPr>
          <w:cnfStyle w:val="100000000000"/>
          <w:trHeight w:val="20"/>
        </w:trPr>
        <w:tc>
          <w:tcPr>
            <w:cnfStyle w:val="001000000000"/>
            <w:tcW w:w="1608" w:type="dxa"/>
            <w:hideMark/>
          </w:tcPr>
          <w:p w:rsidR="001B4DB7" w:rsidRPr="00DB5D6E" w:rsidRDefault="001B4DB7" w:rsidP="00EE1DA4">
            <w:pPr>
              <w:rPr>
                <w:rFonts w:ascii="Cambria" w:hAnsi="Cambria"/>
                <w:sz w:val="20"/>
                <w:szCs w:val="20"/>
              </w:rPr>
            </w:pPr>
            <w:r w:rsidRPr="00DB5D6E">
              <w:rPr>
                <w:rFonts w:ascii="Cambria" w:hAnsi="Cambria"/>
                <w:bCs w:val="0"/>
                <w:sz w:val="20"/>
                <w:szCs w:val="20"/>
              </w:rPr>
              <w:t>İlçesi</w:t>
            </w:r>
          </w:p>
        </w:tc>
        <w:tc>
          <w:tcPr>
            <w:tcW w:w="4970" w:type="dxa"/>
            <w:hideMark/>
          </w:tcPr>
          <w:p w:rsidR="001B4DB7" w:rsidRPr="00DB5D6E" w:rsidRDefault="001B4DB7" w:rsidP="00EE1DA4">
            <w:pPr>
              <w:cnfStyle w:val="100000000000"/>
              <w:rPr>
                <w:rFonts w:ascii="Cambria" w:hAnsi="Cambria"/>
                <w:sz w:val="20"/>
                <w:szCs w:val="20"/>
              </w:rPr>
            </w:pPr>
            <w:r w:rsidRPr="00DB5D6E">
              <w:rPr>
                <w:rFonts w:ascii="Cambria" w:hAnsi="Cambria"/>
                <w:bCs w:val="0"/>
                <w:sz w:val="20"/>
                <w:szCs w:val="20"/>
              </w:rPr>
              <w:t>Kurum Adı</w:t>
            </w:r>
          </w:p>
        </w:tc>
        <w:tc>
          <w:tcPr>
            <w:tcW w:w="2872" w:type="dxa"/>
            <w:hideMark/>
          </w:tcPr>
          <w:p w:rsidR="001B4DB7" w:rsidRPr="00DB5D6E" w:rsidRDefault="001B4DB7" w:rsidP="00EE1DA4">
            <w:pPr>
              <w:cnfStyle w:val="100000000000"/>
              <w:rPr>
                <w:rFonts w:ascii="Cambria" w:hAnsi="Cambria"/>
                <w:sz w:val="20"/>
                <w:szCs w:val="20"/>
              </w:rPr>
            </w:pPr>
            <w:r w:rsidRPr="00DB5D6E">
              <w:rPr>
                <w:rFonts w:ascii="Cambria" w:hAnsi="Cambria"/>
                <w:bCs w:val="0"/>
                <w:sz w:val="20"/>
                <w:szCs w:val="20"/>
              </w:rPr>
              <w:t>Yatak Kapasitesi</w:t>
            </w:r>
          </w:p>
        </w:tc>
      </w:tr>
      <w:tr w:rsidR="001B4DB7" w:rsidRPr="00DB5D6E" w:rsidTr="00EE1DA4">
        <w:trPr>
          <w:trHeight w:val="20"/>
        </w:trPr>
        <w:tc>
          <w:tcPr>
            <w:cnfStyle w:val="001000000000"/>
            <w:tcW w:w="1608" w:type="dxa"/>
            <w:hideMark/>
          </w:tcPr>
          <w:p w:rsidR="001B4DB7" w:rsidRPr="00DB5D6E" w:rsidRDefault="001B4DB7" w:rsidP="00EE1DA4">
            <w:pPr>
              <w:rPr>
                <w:rFonts w:ascii="Cambria" w:hAnsi="Cambria"/>
                <w:b/>
                <w:sz w:val="20"/>
                <w:szCs w:val="20"/>
              </w:rPr>
            </w:pPr>
            <w:r>
              <w:rPr>
                <w:rFonts w:ascii="Cambria" w:hAnsi="Cambria"/>
                <w:b/>
                <w:sz w:val="20"/>
                <w:szCs w:val="20"/>
              </w:rPr>
              <w:t>Akdağmadeni</w:t>
            </w:r>
          </w:p>
        </w:tc>
        <w:tc>
          <w:tcPr>
            <w:tcW w:w="4970" w:type="dxa"/>
            <w:hideMark/>
          </w:tcPr>
          <w:p w:rsidR="001B4DB7" w:rsidRPr="00DB5D6E" w:rsidRDefault="001B4DB7" w:rsidP="00EE1DA4">
            <w:pPr>
              <w:cnfStyle w:val="000000000000"/>
              <w:rPr>
                <w:rFonts w:ascii="Cambria" w:hAnsi="Cambria"/>
                <w:sz w:val="20"/>
                <w:szCs w:val="20"/>
              </w:rPr>
            </w:pPr>
            <w:r w:rsidRPr="00DB5D6E">
              <w:rPr>
                <w:rFonts w:ascii="Cambria" w:hAnsi="Cambria"/>
                <w:sz w:val="20"/>
                <w:szCs w:val="20"/>
              </w:rPr>
              <w:t>Öğretmenevi ve Akşam Sanat Okulu</w:t>
            </w:r>
          </w:p>
        </w:tc>
        <w:tc>
          <w:tcPr>
            <w:tcW w:w="2872" w:type="dxa"/>
            <w:hideMark/>
          </w:tcPr>
          <w:p w:rsidR="001B4DB7" w:rsidRPr="00DB5D6E" w:rsidRDefault="001B4DB7" w:rsidP="00EE1DA4">
            <w:pPr>
              <w:jc w:val="center"/>
              <w:cnfStyle w:val="000000000000"/>
              <w:rPr>
                <w:rFonts w:ascii="Cambria" w:hAnsi="Cambria"/>
                <w:sz w:val="20"/>
                <w:szCs w:val="20"/>
              </w:rPr>
            </w:pPr>
            <w:r>
              <w:rPr>
                <w:rFonts w:ascii="Cambria" w:hAnsi="Cambria"/>
                <w:sz w:val="20"/>
                <w:szCs w:val="20"/>
              </w:rPr>
              <w:t>30</w:t>
            </w:r>
          </w:p>
        </w:tc>
      </w:tr>
      <w:tr w:rsidR="001B4DB7" w:rsidRPr="00DB5D6E" w:rsidTr="00EE1DA4">
        <w:trPr>
          <w:cnfStyle w:val="000000010000"/>
          <w:trHeight w:val="20"/>
        </w:trPr>
        <w:tc>
          <w:tcPr>
            <w:cnfStyle w:val="001000000000"/>
            <w:tcW w:w="6578" w:type="dxa"/>
            <w:gridSpan w:val="2"/>
            <w:hideMark/>
          </w:tcPr>
          <w:p w:rsidR="001B4DB7" w:rsidRPr="00DB5D6E" w:rsidRDefault="001B4DB7" w:rsidP="00EE1DA4">
            <w:pPr>
              <w:jc w:val="center"/>
              <w:rPr>
                <w:rFonts w:ascii="Cambria" w:hAnsi="Cambria"/>
                <w:b/>
                <w:color w:val="C00000"/>
                <w:sz w:val="20"/>
                <w:szCs w:val="20"/>
              </w:rPr>
            </w:pPr>
            <w:r w:rsidRPr="0056124C">
              <w:rPr>
                <w:rFonts w:ascii="Cambria" w:hAnsi="Cambria"/>
                <w:b/>
                <w:bCs w:val="0"/>
                <w:sz w:val="20"/>
                <w:szCs w:val="20"/>
              </w:rPr>
              <w:t>TOPLAM</w:t>
            </w:r>
          </w:p>
        </w:tc>
        <w:tc>
          <w:tcPr>
            <w:tcW w:w="2872" w:type="dxa"/>
            <w:hideMark/>
          </w:tcPr>
          <w:p w:rsidR="001B4DB7" w:rsidRPr="0056124C" w:rsidRDefault="001B4DB7" w:rsidP="00EE1DA4">
            <w:pPr>
              <w:jc w:val="center"/>
              <w:cnfStyle w:val="000000010000"/>
              <w:rPr>
                <w:rFonts w:ascii="Cambria" w:hAnsi="Cambria"/>
                <w:b/>
                <w:color w:val="C00000"/>
                <w:sz w:val="20"/>
                <w:szCs w:val="20"/>
              </w:rPr>
            </w:pPr>
            <w:r w:rsidRPr="0056124C">
              <w:rPr>
                <w:rFonts w:ascii="Cambria" w:hAnsi="Cambria"/>
                <w:b/>
                <w:sz w:val="20"/>
                <w:szCs w:val="20"/>
              </w:rPr>
              <w:t>30</w:t>
            </w:r>
          </w:p>
        </w:tc>
      </w:tr>
    </w:tbl>
    <w:p w:rsidR="001B4DB7" w:rsidRDefault="001B4DB7" w:rsidP="001B4DB7">
      <w:pPr>
        <w:pStyle w:val="ResimYazs"/>
        <w:keepNext/>
        <w:spacing w:before="240" w:after="120"/>
        <w:jc w:val="center"/>
        <w:rPr>
          <w:rFonts w:ascii="Book Antiqua" w:hAnsi="Book Antiqua"/>
          <w:b/>
          <w:i w:val="0"/>
          <w:color w:val="auto"/>
          <w:sz w:val="22"/>
          <w:szCs w:val="22"/>
        </w:rPr>
      </w:pPr>
      <w:bookmarkStart w:id="183" w:name="_Toc531797215"/>
      <w:bookmarkStart w:id="184" w:name="_Toc532154721"/>
      <w:bookmarkStart w:id="185" w:name="_Toc533978187"/>
      <w:bookmarkEnd w:id="182"/>
    </w:p>
    <w:p w:rsidR="001B4DB7" w:rsidRPr="00343EE5" w:rsidRDefault="001B4DB7" w:rsidP="001B4DB7">
      <w:pPr>
        <w:pStyle w:val="ResimYazs"/>
        <w:keepNext/>
        <w:spacing w:before="240" w:after="120"/>
        <w:rPr>
          <w:rFonts w:ascii="Book Antiqua" w:hAnsi="Book Antiqua"/>
          <w:i w:val="0"/>
          <w:color w:val="auto"/>
          <w:sz w:val="22"/>
          <w:szCs w:val="22"/>
        </w:rPr>
      </w:pPr>
      <w:r w:rsidRPr="00343EE5">
        <w:rPr>
          <w:rFonts w:ascii="Book Antiqua" w:hAnsi="Book Antiqua"/>
          <w:b/>
          <w:i w:val="0"/>
          <w:color w:val="auto"/>
          <w:sz w:val="22"/>
          <w:szCs w:val="22"/>
        </w:rPr>
        <w:t xml:space="preserve">Tablo </w:t>
      </w:r>
      <w:r w:rsidR="008E2562" w:rsidRPr="00343EE5">
        <w:rPr>
          <w:rFonts w:ascii="Book Antiqua" w:hAnsi="Book Antiqua"/>
          <w:b/>
          <w:i w:val="0"/>
          <w:color w:val="auto"/>
          <w:sz w:val="22"/>
          <w:szCs w:val="22"/>
        </w:rPr>
        <w:fldChar w:fldCharType="begin"/>
      </w:r>
      <w:r w:rsidRPr="00343EE5">
        <w:rPr>
          <w:rFonts w:ascii="Book Antiqua" w:hAnsi="Book Antiqua"/>
          <w:b/>
          <w:i w:val="0"/>
          <w:color w:val="auto"/>
          <w:sz w:val="22"/>
          <w:szCs w:val="22"/>
        </w:rPr>
        <w:instrText xml:space="preserve"> SEQ Tablo \* ARABIC </w:instrText>
      </w:r>
      <w:r w:rsidR="008E2562" w:rsidRPr="00343EE5">
        <w:rPr>
          <w:rFonts w:ascii="Book Antiqua" w:hAnsi="Book Antiqua"/>
          <w:b/>
          <w:i w:val="0"/>
          <w:color w:val="auto"/>
          <w:sz w:val="22"/>
          <w:szCs w:val="22"/>
        </w:rPr>
        <w:fldChar w:fldCharType="separate"/>
      </w:r>
      <w:r w:rsidR="008A7232">
        <w:rPr>
          <w:rFonts w:ascii="Book Antiqua" w:hAnsi="Book Antiqua"/>
          <w:b/>
          <w:i w:val="0"/>
          <w:noProof/>
          <w:color w:val="auto"/>
          <w:sz w:val="22"/>
          <w:szCs w:val="22"/>
        </w:rPr>
        <w:t>30</w:t>
      </w:r>
      <w:r w:rsidR="008E2562" w:rsidRPr="00343EE5">
        <w:rPr>
          <w:rFonts w:ascii="Book Antiqua" w:hAnsi="Book Antiqua"/>
          <w:b/>
          <w:i w:val="0"/>
          <w:color w:val="auto"/>
          <w:sz w:val="22"/>
          <w:szCs w:val="22"/>
        </w:rPr>
        <w:fldChar w:fldCharType="end"/>
      </w:r>
      <w:r w:rsidRPr="00343EE5">
        <w:rPr>
          <w:rFonts w:ascii="Book Antiqua" w:hAnsi="Book Antiqua"/>
          <w:b/>
          <w:i w:val="0"/>
          <w:color w:val="auto"/>
          <w:sz w:val="22"/>
          <w:szCs w:val="22"/>
        </w:rPr>
        <w:t>:</w:t>
      </w:r>
      <w:r w:rsidR="002D18F5">
        <w:rPr>
          <w:rFonts w:ascii="Book Antiqua" w:hAnsi="Book Antiqua"/>
          <w:i w:val="0"/>
          <w:color w:val="auto"/>
          <w:sz w:val="22"/>
          <w:szCs w:val="22"/>
        </w:rPr>
        <w:t xml:space="preserve"> 2019</w:t>
      </w:r>
      <w:r w:rsidRPr="00343EE5">
        <w:rPr>
          <w:rFonts w:ascii="Book Antiqua" w:hAnsi="Book Antiqua"/>
          <w:i w:val="0"/>
          <w:color w:val="auto"/>
          <w:sz w:val="22"/>
          <w:szCs w:val="22"/>
        </w:rPr>
        <w:t>-20</w:t>
      </w:r>
      <w:r w:rsidR="002D18F5">
        <w:rPr>
          <w:rFonts w:ascii="Book Antiqua" w:hAnsi="Book Antiqua"/>
          <w:i w:val="0"/>
          <w:color w:val="auto"/>
          <w:sz w:val="22"/>
          <w:szCs w:val="22"/>
        </w:rPr>
        <w:t>20</w:t>
      </w:r>
      <w:r w:rsidRPr="00343EE5">
        <w:rPr>
          <w:rFonts w:ascii="Book Antiqua" w:hAnsi="Book Antiqua"/>
          <w:i w:val="0"/>
          <w:color w:val="auto"/>
          <w:sz w:val="22"/>
          <w:szCs w:val="22"/>
        </w:rPr>
        <w:t xml:space="preserve"> Eğitim ve Öğretim İl Geneli Lojman Sayıları</w:t>
      </w:r>
      <w:bookmarkEnd w:id="183"/>
      <w:bookmarkEnd w:id="184"/>
      <w:bookmarkEnd w:id="185"/>
    </w:p>
    <w:tbl>
      <w:tblPr>
        <w:tblStyle w:val="KlavuzuTablo4-Vurgu31"/>
        <w:tblW w:w="3039" w:type="pct"/>
        <w:tblLook w:val="04A0"/>
      </w:tblPr>
      <w:tblGrid>
        <w:gridCol w:w="2005"/>
        <w:gridCol w:w="2004"/>
        <w:gridCol w:w="2004"/>
      </w:tblGrid>
      <w:tr w:rsidR="001B4DB7" w:rsidRPr="00F43C63" w:rsidTr="001761FE">
        <w:trPr>
          <w:cnfStyle w:val="100000000000"/>
          <w:trHeight w:val="20"/>
        </w:trPr>
        <w:tc>
          <w:tcPr>
            <w:cnfStyle w:val="001000000000"/>
            <w:tcW w:w="1980" w:type="dxa"/>
            <w:hideMark/>
          </w:tcPr>
          <w:p w:rsidR="001B4DB7" w:rsidRPr="00F43C63" w:rsidRDefault="001B4DB7" w:rsidP="00EE1DA4">
            <w:pPr>
              <w:rPr>
                <w:rFonts w:ascii="Cambria" w:hAnsi="Cambria"/>
                <w:b w:val="0"/>
                <w:sz w:val="21"/>
                <w:szCs w:val="21"/>
              </w:rPr>
            </w:pPr>
            <w:r w:rsidRPr="00F43C63">
              <w:rPr>
                <w:rFonts w:ascii="Cambria" w:hAnsi="Cambria"/>
                <w:b w:val="0"/>
                <w:bCs w:val="0"/>
                <w:sz w:val="21"/>
                <w:szCs w:val="21"/>
              </w:rPr>
              <w:t xml:space="preserve">Kaloriferli </w:t>
            </w:r>
          </w:p>
        </w:tc>
        <w:tc>
          <w:tcPr>
            <w:tcW w:w="1979" w:type="dxa"/>
            <w:hideMark/>
          </w:tcPr>
          <w:p w:rsidR="001B4DB7" w:rsidRPr="00F43C63" w:rsidRDefault="001B4DB7" w:rsidP="00EE1DA4">
            <w:pPr>
              <w:cnfStyle w:val="100000000000"/>
              <w:rPr>
                <w:rFonts w:ascii="Cambria" w:hAnsi="Cambria"/>
                <w:b w:val="0"/>
                <w:sz w:val="21"/>
                <w:szCs w:val="21"/>
              </w:rPr>
            </w:pPr>
            <w:r w:rsidRPr="00F43C63">
              <w:rPr>
                <w:rFonts w:ascii="Cambria" w:hAnsi="Cambria"/>
                <w:b w:val="0"/>
                <w:bCs w:val="0"/>
                <w:sz w:val="21"/>
                <w:szCs w:val="21"/>
              </w:rPr>
              <w:t xml:space="preserve">Sobalı </w:t>
            </w:r>
          </w:p>
        </w:tc>
        <w:tc>
          <w:tcPr>
            <w:tcW w:w="1979" w:type="dxa"/>
            <w:hideMark/>
          </w:tcPr>
          <w:p w:rsidR="001B4DB7" w:rsidRPr="00F43C63" w:rsidRDefault="001B4DB7" w:rsidP="00EE1DA4">
            <w:pPr>
              <w:cnfStyle w:val="100000000000"/>
              <w:rPr>
                <w:rFonts w:ascii="Cambria" w:hAnsi="Cambria"/>
                <w:b w:val="0"/>
                <w:sz w:val="21"/>
                <w:szCs w:val="21"/>
              </w:rPr>
            </w:pPr>
            <w:r w:rsidRPr="00F43C63">
              <w:rPr>
                <w:rFonts w:ascii="Cambria" w:hAnsi="Cambria"/>
                <w:b w:val="0"/>
                <w:bCs w:val="0"/>
                <w:sz w:val="21"/>
                <w:szCs w:val="21"/>
              </w:rPr>
              <w:t xml:space="preserve">Toplam </w:t>
            </w:r>
          </w:p>
        </w:tc>
      </w:tr>
      <w:tr w:rsidR="001B4DB7" w:rsidRPr="00631477" w:rsidTr="001761FE">
        <w:trPr>
          <w:trHeight w:val="20"/>
        </w:trPr>
        <w:tc>
          <w:tcPr>
            <w:cnfStyle w:val="001000000000"/>
            <w:tcW w:w="1980" w:type="dxa"/>
          </w:tcPr>
          <w:p w:rsidR="001B4DB7" w:rsidRPr="00631477" w:rsidRDefault="001B4DB7" w:rsidP="00EE1DA4">
            <w:pPr>
              <w:jc w:val="center"/>
              <w:rPr>
                <w:rFonts w:ascii="Cambria" w:hAnsi="Cambria"/>
                <w:sz w:val="21"/>
                <w:szCs w:val="21"/>
              </w:rPr>
            </w:pPr>
            <w:r>
              <w:rPr>
                <w:rFonts w:ascii="Cambria" w:hAnsi="Cambria"/>
                <w:sz w:val="21"/>
                <w:szCs w:val="21"/>
              </w:rPr>
              <w:t>1lojman (12 Daire)</w:t>
            </w:r>
          </w:p>
        </w:tc>
        <w:tc>
          <w:tcPr>
            <w:tcW w:w="1979" w:type="dxa"/>
          </w:tcPr>
          <w:p w:rsidR="001B4DB7" w:rsidRPr="00631477" w:rsidRDefault="001B4DB7" w:rsidP="00EE1DA4">
            <w:pPr>
              <w:jc w:val="center"/>
              <w:cnfStyle w:val="000000000000"/>
              <w:rPr>
                <w:rFonts w:ascii="Cambria" w:hAnsi="Cambria"/>
                <w:sz w:val="21"/>
                <w:szCs w:val="21"/>
              </w:rPr>
            </w:pPr>
            <w:r>
              <w:rPr>
                <w:rFonts w:ascii="Cambria" w:hAnsi="Cambria"/>
                <w:sz w:val="21"/>
                <w:szCs w:val="21"/>
              </w:rPr>
              <w:t>-</w:t>
            </w:r>
          </w:p>
        </w:tc>
        <w:tc>
          <w:tcPr>
            <w:tcW w:w="1979" w:type="dxa"/>
          </w:tcPr>
          <w:p w:rsidR="001B4DB7" w:rsidRPr="00631477" w:rsidRDefault="001B4DB7" w:rsidP="00EE1DA4">
            <w:pPr>
              <w:jc w:val="center"/>
              <w:cnfStyle w:val="000000000000"/>
              <w:rPr>
                <w:rFonts w:ascii="Cambria" w:hAnsi="Cambria"/>
                <w:sz w:val="21"/>
                <w:szCs w:val="21"/>
              </w:rPr>
            </w:pPr>
            <w:r>
              <w:rPr>
                <w:rFonts w:ascii="Cambria" w:hAnsi="Cambria"/>
                <w:sz w:val="21"/>
                <w:szCs w:val="21"/>
              </w:rPr>
              <w:t>12</w:t>
            </w:r>
          </w:p>
        </w:tc>
      </w:tr>
    </w:tbl>
    <w:p w:rsidR="001761FE" w:rsidRPr="00631477" w:rsidRDefault="001761FE" w:rsidP="001761FE">
      <w:pPr>
        <w:pStyle w:val="Balk1"/>
        <w:spacing w:before="240"/>
      </w:pPr>
      <w:bookmarkStart w:id="186" w:name="_Toc531853198"/>
      <w:bookmarkStart w:id="187" w:name="_Toc532154570"/>
      <w:bookmarkStart w:id="188" w:name="_Toc533978133"/>
      <w:r w:rsidRPr="00631477">
        <w:t>Teknolojik Kaynaklar</w:t>
      </w:r>
      <w:bookmarkEnd w:id="186"/>
      <w:bookmarkEnd w:id="187"/>
      <w:bookmarkEnd w:id="188"/>
    </w:p>
    <w:p w:rsidR="001761FE" w:rsidRPr="00343EE5" w:rsidRDefault="001761FE" w:rsidP="001761FE">
      <w:pPr>
        <w:spacing w:after="0" w:line="360" w:lineRule="auto"/>
        <w:ind w:firstLine="709"/>
        <w:jc w:val="both"/>
        <w:rPr>
          <w:rFonts w:ascii="Book Antiqua" w:eastAsia="Calibri" w:hAnsi="Book Antiqua" w:cs="Arial"/>
          <w:szCs w:val="22"/>
        </w:rPr>
      </w:pPr>
      <w:r w:rsidRPr="00343EE5">
        <w:rPr>
          <w:rFonts w:ascii="Book Antiqua" w:eastAsia="Calibri" w:hAnsi="Book Antiqua" w:cs="Arial"/>
          <w:szCs w:val="22"/>
        </w:rPr>
        <w:t>4982 Bilgi Edinme Hakkı Kanunu ile Millî Eğitim Bakanlığı İletişim Merkezi 2018/14 kapsamında; Millî Eğitim Bakanlığı İletişim Merkezi (MEBİM), Bakanlığımızın görev alanlarında yurt içinden ve yurt dışından öğrenci, veli, öğretmen ve diğer vatandaşlarımızdan çağrı yoluyla gelen her türlü bilgi edinme, soru, talep, görüş, öneri ve idari konuların etkin ve hızlı bir şekilde çözüme kavuşturulması amacıyla 444 0 632 (444 0 MEB ), yurt dışından da +90 444 0 632 numaralı hat üzerinden 7 gün 24 saat boyunca hizmet vermektedir.</w:t>
      </w:r>
    </w:p>
    <w:p w:rsidR="001761FE" w:rsidRPr="00343EE5" w:rsidRDefault="001761FE" w:rsidP="001761FE">
      <w:pPr>
        <w:spacing w:after="0" w:line="360" w:lineRule="auto"/>
        <w:ind w:firstLine="709"/>
        <w:jc w:val="both"/>
        <w:rPr>
          <w:rFonts w:ascii="Book Antiqua" w:eastAsia="Calibri" w:hAnsi="Book Antiqua" w:cs="Arial"/>
          <w:strike/>
          <w:szCs w:val="22"/>
        </w:rPr>
      </w:pPr>
      <w:r w:rsidRPr="00343EE5">
        <w:rPr>
          <w:rFonts w:ascii="Book Antiqua" w:eastAsia="Calibri" w:hAnsi="Book Antiqua" w:cs="Arial"/>
          <w:szCs w:val="22"/>
        </w:rPr>
        <w:t xml:space="preserve">4982 sayılı Bilgi Edinme Hakkı Kanunu ile 3071 sayılı Dilekçe Hakkının Kullanılmasına Dair Kanun ve bağlı yönetmelikleri kapsamında; Cumhurbaşkanlığı İletişim Merkezinden (CİMER) Bakanlığımıza yönlendirilen “bilgi edinme, görüş, öneri, istek, ihbar ve şikâyet” başvurularının Bakanlığımız merkez ve taşra birimlerine sevk ve koordinesi yapılmaktadır. Söz konusu başvuruların yasal işlem süresinde sonuçlandırılmasına yönelik kontrol ve denetimleri sağlanmaktır. Ayrıca, kurum/kuruluşlar ile vatandaşlarımızdan </w:t>
      </w:r>
      <w:r w:rsidRPr="00343EE5">
        <w:rPr>
          <w:rFonts w:ascii="Book Antiqua" w:eastAsia="Calibri" w:hAnsi="Book Antiqua" w:cs="Arial"/>
          <w:szCs w:val="22"/>
        </w:rPr>
        <w:lastRenderedPageBreak/>
        <w:t>yazılı olarak iletilen “bilgi edinme, görüş, öneri, istek, ihbar ve şikâyet” başvuruları da ilgili birimlere iletilmektedir.</w:t>
      </w:r>
    </w:p>
    <w:p w:rsidR="001761FE" w:rsidRPr="00343EE5" w:rsidRDefault="001761FE" w:rsidP="001761FE">
      <w:pPr>
        <w:spacing w:after="0" w:line="360" w:lineRule="auto"/>
        <w:ind w:firstLine="709"/>
        <w:jc w:val="both"/>
        <w:rPr>
          <w:rFonts w:ascii="Book Antiqua" w:eastAsia="Calibri" w:hAnsi="Book Antiqua" w:cs="Arial"/>
          <w:szCs w:val="22"/>
        </w:rPr>
      </w:pPr>
      <w:r w:rsidRPr="00343EE5">
        <w:rPr>
          <w:rFonts w:ascii="Book Antiqua" w:eastAsia="Calibri" w:hAnsi="Book Antiqua" w:cs="Arial"/>
          <w:szCs w:val="22"/>
        </w:rPr>
        <w:t xml:space="preserve"> 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rsidR="001761FE" w:rsidRPr="00343EE5" w:rsidRDefault="001761FE" w:rsidP="001761FE">
      <w:pPr>
        <w:spacing w:after="0" w:line="360" w:lineRule="auto"/>
        <w:ind w:firstLine="709"/>
        <w:jc w:val="both"/>
        <w:rPr>
          <w:rFonts w:ascii="Book Antiqua" w:eastAsia="Calibri" w:hAnsi="Book Antiqua" w:cs="Arial"/>
          <w:szCs w:val="22"/>
        </w:rPr>
      </w:pPr>
      <w:r w:rsidRPr="00343EE5">
        <w:rPr>
          <w:rFonts w:ascii="Book Antiqua" w:eastAsia="Calibri" w:hAnsi="Book Antiqua" w:cs="Arial"/>
          <w:szCs w:val="22"/>
        </w:rPr>
        <w:t>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p>
    <w:p w:rsidR="001761FE" w:rsidRPr="00343EE5" w:rsidRDefault="001761FE" w:rsidP="001761FE">
      <w:pPr>
        <w:pStyle w:val="ResimYazs"/>
        <w:keepNext/>
        <w:spacing w:before="240" w:after="120"/>
        <w:rPr>
          <w:rFonts w:ascii="Book Antiqua" w:hAnsi="Book Antiqua"/>
          <w:i w:val="0"/>
          <w:color w:val="auto"/>
          <w:sz w:val="22"/>
          <w:szCs w:val="22"/>
        </w:rPr>
      </w:pPr>
      <w:bookmarkStart w:id="189" w:name="_Toc531797216"/>
      <w:bookmarkStart w:id="190" w:name="_Toc532154722"/>
      <w:r>
        <w:rPr>
          <w:rFonts w:ascii="Book Antiqua" w:hAnsi="Book Antiqua"/>
          <w:b/>
          <w:i w:val="0"/>
          <w:color w:val="auto"/>
          <w:sz w:val="22"/>
          <w:szCs w:val="22"/>
        </w:rPr>
        <w:t xml:space="preserve">    </w:t>
      </w:r>
      <w:bookmarkStart w:id="191" w:name="_Toc533978188"/>
      <w:r w:rsidRPr="00343EE5">
        <w:rPr>
          <w:rFonts w:ascii="Book Antiqua" w:hAnsi="Book Antiqua"/>
          <w:b/>
          <w:i w:val="0"/>
          <w:color w:val="auto"/>
          <w:sz w:val="22"/>
          <w:szCs w:val="22"/>
        </w:rPr>
        <w:t xml:space="preserve">Tablo </w:t>
      </w:r>
      <w:r w:rsidR="008E2562" w:rsidRPr="00343EE5">
        <w:rPr>
          <w:rFonts w:ascii="Book Antiqua" w:hAnsi="Book Antiqua"/>
          <w:b/>
          <w:i w:val="0"/>
          <w:color w:val="auto"/>
          <w:sz w:val="22"/>
          <w:szCs w:val="22"/>
        </w:rPr>
        <w:fldChar w:fldCharType="begin"/>
      </w:r>
      <w:r w:rsidRPr="00343EE5">
        <w:rPr>
          <w:rFonts w:ascii="Book Antiqua" w:hAnsi="Book Antiqua"/>
          <w:b/>
          <w:i w:val="0"/>
          <w:color w:val="auto"/>
          <w:sz w:val="22"/>
          <w:szCs w:val="22"/>
        </w:rPr>
        <w:instrText xml:space="preserve"> SEQ Tablo \* ARABIC </w:instrText>
      </w:r>
      <w:r w:rsidR="008E2562" w:rsidRPr="00343EE5">
        <w:rPr>
          <w:rFonts w:ascii="Book Antiqua" w:hAnsi="Book Antiqua"/>
          <w:b/>
          <w:i w:val="0"/>
          <w:color w:val="auto"/>
          <w:sz w:val="22"/>
          <w:szCs w:val="22"/>
        </w:rPr>
        <w:fldChar w:fldCharType="separate"/>
      </w:r>
      <w:r w:rsidR="008A7232">
        <w:rPr>
          <w:rFonts w:ascii="Book Antiqua" w:hAnsi="Book Antiqua"/>
          <w:b/>
          <w:i w:val="0"/>
          <w:noProof/>
          <w:color w:val="auto"/>
          <w:sz w:val="22"/>
          <w:szCs w:val="22"/>
        </w:rPr>
        <w:t>31</w:t>
      </w:r>
      <w:r w:rsidR="008E2562" w:rsidRPr="00343EE5">
        <w:rPr>
          <w:rFonts w:ascii="Book Antiqua" w:hAnsi="Book Antiqua"/>
          <w:b/>
          <w:i w:val="0"/>
          <w:color w:val="auto"/>
          <w:sz w:val="22"/>
          <w:szCs w:val="22"/>
        </w:rPr>
        <w:fldChar w:fldCharType="end"/>
      </w:r>
      <w:r w:rsidRPr="00343EE5">
        <w:rPr>
          <w:rFonts w:ascii="Book Antiqua" w:hAnsi="Book Antiqua"/>
          <w:b/>
          <w:i w:val="0"/>
          <w:color w:val="auto"/>
          <w:sz w:val="22"/>
          <w:szCs w:val="22"/>
        </w:rPr>
        <w:t>:</w:t>
      </w:r>
      <w:r w:rsidRPr="00343EE5">
        <w:rPr>
          <w:rFonts w:ascii="Book Antiqua" w:hAnsi="Book Antiqua"/>
          <w:i w:val="0"/>
          <w:color w:val="auto"/>
          <w:sz w:val="22"/>
          <w:szCs w:val="22"/>
        </w:rPr>
        <w:t xml:space="preserve"> FATİH Projesi Kapsamında Yapılan Hizmet</w:t>
      </w:r>
      <w:r>
        <w:rPr>
          <w:rFonts w:ascii="Book Antiqua" w:hAnsi="Book Antiqua"/>
          <w:i w:val="0"/>
          <w:color w:val="auto"/>
          <w:sz w:val="22"/>
          <w:szCs w:val="22"/>
        </w:rPr>
        <w:t xml:space="preserve"> </w:t>
      </w:r>
      <w:r w:rsidRPr="00343EE5">
        <w:rPr>
          <w:rFonts w:ascii="Book Antiqua" w:hAnsi="Book Antiqua"/>
          <w:i w:val="0"/>
          <w:color w:val="auto"/>
          <w:sz w:val="22"/>
          <w:szCs w:val="22"/>
        </w:rPr>
        <w:t>içi Eğitim Faaliyet Bilgileri</w:t>
      </w:r>
      <w:bookmarkEnd w:id="189"/>
      <w:bookmarkEnd w:id="190"/>
      <w:bookmarkEnd w:id="191"/>
    </w:p>
    <w:tbl>
      <w:tblPr>
        <w:tblStyle w:val="KlavuzuTablo4-Vurgu31"/>
        <w:tblW w:w="4819" w:type="pct"/>
        <w:tblLook w:val="04A0"/>
      </w:tblPr>
      <w:tblGrid>
        <w:gridCol w:w="6451"/>
        <w:gridCol w:w="1559"/>
        <w:gridCol w:w="1525"/>
      </w:tblGrid>
      <w:tr w:rsidR="001761FE" w:rsidRPr="00631477" w:rsidTr="00EE1DA4">
        <w:trPr>
          <w:cnfStyle w:val="100000000000"/>
          <w:trHeight w:val="20"/>
        </w:trPr>
        <w:tc>
          <w:tcPr>
            <w:cnfStyle w:val="001000000000"/>
            <w:tcW w:w="6093" w:type="dxa"/>
            <w:hideMark/>
          </w:tcPr>
          <w:p w:rsidR="001761FE" w:rsidRPr="00196D77" w:rsidRDefault="001761FE" w:rsidP="00EE1DA4">
            <w:pPr>
              <w:rPr>
                <w:rFonts w:ascii="Book Antiqua" w:hAnsi="Book Antiqua"/>
                <w:b w:val="0"/>
                <w:color w:val="auto"/>
                <w:sz w:val="22"/>
                <w:szCs w:val="22"/>
              </w:rPr>
            </w:pPr>
            <w:r w:rsidRPr="00196D77">
              <w:rPr>
                <w:rFonts w:ascii="Book Antiqua" w:hAnsi="Book Antiqua"/>
                <w:b w:val="0"/>
                <w:bCs w:val="0"/>
                <w:color w:val="auto"/>
                <w:sz w:val="22"/>
                <w:szCs w:val="22"/>
              </w:rPr>
              <w:t>EĞİTİMİN ADI</w:t>
            </w:r>
          </w:p>
        </w:tc>
        <w:tc>
          <w:tcPr>
            <w:tcW w:w="1473" w:type="dxa"/>
            <w:hideMark/>
          </w:tcPr>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rPr>
              <w:t>EĞİTİMİN SÜRESİ (SAAT)</w:t>
            </w:r>
          </w:p>
        </w:tc>
        <w:tc>
          <w:tcPr>
            <w:tcW w:w="1441" w:type="dxa"/>
            <w:hideMark/>
          </w:tcPr>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rPr>
              <w:t>EĞİTİME ALINAN ÖĞRETMEN SAYISI</w:t>
            </w:r>
          </w:p>
        </w:tc>
      </w:tr>
      <w:tr w:rsidR="001761FE" w:rsidRPr="00631477" w:rsidTr="00EE1DA4">
        <w:trPr>
          <w:trHeight w:val="20"/>
        </w:trPr>
        <w:tc>
          <w:tcPr>
            <w:cnfStyle w:val="001000000000"/>
            <w:tcW w:w="6093" w:type="dxa"/>
            <w:hideMark/>
          </w:tcPr>
          <w:p w:rsidR="001761FE" w:rsidRPr="00196D77" w:rsidRDefault="001761FE" w:rsidP="00EE1DA4">
            <w:pPr>
              <w:rPr>
                <w:rFonts w:ascii="Book Antiqua" w:hAnsi="Book Antiqua"/>
                <w:sz w:val="21"/>
                <w:szCs w:val="21"/>
              </w:rPr>
            </w:pPr>
            <w:r w:rsidRPr="00196D77">
              <w:rPr>
                <w:rFonts w:ascii="Book Antiqua" w:hAnsi="Book Antiqua"/>
                <w:sz w:val="21"/>
                <w:szCs w:val="21"/>
              </w:rPr>
              <w:t xml:space="preserve">Tanıtım ve Bilgilendirme Semineri </w:t>
            </w:r>
          </w:p>
        </w:tc>
        <w:tc>
          <w:tcPr>
            <w:tcW w:w="1473" w:type="dxa"/>
          </w:tcPr>
          <w:p w:rsidR="001761FE" w:rsidRPr="00631477" w:rsidRDefault="001761FE" w:rsidP="00EE1DA4">
            <w:pPr>
              <w:jc w:val="center"/>
              <w:cnfStyle w:val="000000000000"/>
              <w:rPr>
                <w:rFonts w:ascii="Cambria" w:hAnsi="Cambria"/>
                <w:sz w:val="21"/>
                <w:szCs w:val="21"/>
              </w:rPr>
            </w:pPr>
            <w:r>
              <w:rPr>
                <w:rFonts w:ascii="Cambria" w:hAnsi="Cambria"/>
                <w:sz w:val="21"/>
                <w:szCs w:val="21"/>
              </w:rPr>
              <w:t>6</w:t>
            </w:r>
          </w:p>
        </w:tc>
        <w:tc>
          <w:tcPr>
            <w:tcW w:w="1441" w:type="dxa"/>
          </w:tcPr>
          <w:p w:rsidR="001761FE" w:rsidRPr="00631477" w:rsidRDefault="001761FE" w:rsidP="00EE1DA4">
            <w:pPr>
              <w:jc w:val="center"/>
              <w:cnfStyle w:val="000000000000"/>
              <w:rPr>
                <w:rFonts w:ascii="Cambria" w:hAnsi="Cambria"/>
                <w:sz w:val="21"/>
                <w:szCs w:val="21"/>
              </w:rPr>
            </w:pPr>
            <w:r>
              <w:rPr>
                <w:rFonts w:ascii="Cambria" w:hAnsi="Cambria"/>
                <w:sz w:val="21"/>
                <w:szCs w:val="21"/>
              </w:rPr>
              <w:t>405</w:t>
            </w:r>
          </w:p>
        </w:tc>
      </w:tr>
      <w:tr w:rsidR="001761FE" w:rsidRPr="00631477" w:rsidTr="00EE1DA4">
        <w:trPr>
          <w:cnfStyle w:val="000000010000"/>
          <w:trHeight w:val="20"/>
        </w:trPr>
        <w:tc>
          <w:tcPr>
            <w:cnfStyle w:val="001000000000"/>
            <w:tcW w:w="6093" w:type="dxa"/>
            <w:hideMark/>
          </w:tcPr>
          <w:p w:rsidR="001761FE" w:rsidRPr="00196D77" w:rsidRDefault="001761FE" w:rsidP="00EE1DA4">
            <w:pPr>
              <w:rPr>
                <w:rFonts w:ascii="Book Antiqua" w:hAnsi="Book Antiqua"/>
                <w:sz w:val="21"/>
                <w:szCs w:val="21"/>
              </w:rPr>
            </w:pPr>
            <w:r w:rsidRPr="00196D77">
              <w:rPr>
                <w:rFonts w:ascii="Book Antiqua" w:hAnsi="Book Antiqua"/>
                <w:sz w:val="21"/>
                <w:szCs w:val="21"/>
              </w:rPr>
              <w:t xml:space="preserve">Fatih Projesi Hazırlayıcı Eğitim Kursu </w:t>
            </w:r>
          </w:p>
        </w:tc>
        <w:tc>
          <w:tcPr>
            <w:tcW w:w="1473" w:type="dxa"/>
          </w:tcPr>
          <w:p w:rsidR="001761FE" w:rsidRPr="00631477" w:rsidRDefault="001761FE" w:rsidP="00EE1DA4">
            <w:pPr>
              <w:jc w:val="center"/>
              <w:cnfStyle w:val="000000010000"/>
              <w:rPr>
                <w:rFonts w:ascii="Cambria" w:hAnsi="Cambria"/>
                <w:sz w:val="21"/>
                <w:szCs w:val="21"/>
              </w:rPr>
            </w:pPr>
            <w:r>
              <w:rPr>
                <w:rFonts w:ascii="Cambria" w:hAnsi="Cambria"/>
                <w:sz w:val="21"/>
                <w:szCs w:val="21"/>
              </w:rPr>
              <w:t>25</w:t>
            </w:r>
          </w:p>
        </w:tc>
        <w:tc>
          <w:tcPr>
            <w:tcW w:w="1441" w:type="dxa"/>
          </w:tcPr>
          <w:p w:rsidR="001761FE" w:rsidRPr="00631477" w:rsidRDefault="001761FE" w:rsidP="00EE1DA4">
            <w:pPr>
              <w:jc w:val="center"/>
              <w:cnfStyle w:val="000000010000"/>
              <w:rPr>
                <w:rFonts w:ascii="Cambria" w:hAnsi="Cambria"/>
                <w:sz w:val="21"/>
                <w:szCs w:val="21"/>
              </w:rPr>
            </w:pPr>
            <w:r>
              <w:rPr>
                <w:rFonts w:ascii="Cambria" w:hAnsi="Cambria"/>
                <w:sz w:val="21"/>
                <w:szCs w:val="21"/>
              </w:rPr>
              <w:t>405</w:t>
            </w:r>
          </w:p>
        </w:tc>
      </w:tr>
      <w:tr w:rsidR="001761FE" w:rsidRPr="00631477" w:rsidTr="00EE1DA4">
        <w:trPr>
          <w:trHeight w:val="20"/>
        </w:trPr>
        <w:tc>
          <w:tcPr>
            <w:cnfStyle w:val="001000000000"/>
            <w:tcW w:w="6093" w:type="dxa"/>
            <w:hideMark/>
          </w:tcPr>
          <w:p w:rsidR="001761FE" w:rsidRPr="00196D77" w:rsidRDefault="001761FE" w:rsidP="00EE1DA4">
            <w:pPr>
              <w:rPr>
                <w:rFonts w:ascii="Book Antiqua" w:hAnsi="Book Antiqua"/>
                <w:sz w:val="21"/>
                <w:szCs w:val="21"/>
              </w:rPr>
            </w:pPr>
            <w:r w:rsidRPr="00196D77">
              <w:rPr>
                <w:rFonts w:ascii="Book Antiqua" w:hAnsi="Book Antiqua"/>
                <w:sz w:val="21"/>
                <w:szCs w:val="21"/>
              </w:rPr>
              <w:t xml:space="preserve">Fatih Projesi Eğitimde Teknoloji Kullanım Kursu </w:t>
            </w:r>
          </w:p>
        </w:tc>
        <w:tc>
          <w:tcPr>
            <w:tcW w:w="1473" w:type="dxa"/>
          </w:tcPr>
          <w:p w:rsidR="001761FE" w:rsidRPr="00631477" w:rsidRDefault="001761FE" w:rsidP="00EE1DA4">
            <w:pPr>
              <w:jc w:val="center"/>
              <w:cnfStyle w:val="000000000000"/>
              <w:rPr>
                <w:rFonts w:ascii="Cambria" w:hAnsi="Cambria"/>
                <w:sz w:val="21"/>
                <w:szCs w:val="21"/>
              </w:rPr>
            </w:pPr>
            <w:r>
              <w:rPr>
                <w:rFonts w:ascii="Cambria" w:hAnsi="Cambria"/>
                <w:sz w:val="21"/>
                <w:szCs w:val="21"/>
              </w:rPr>
              <w:t>30</w:t>
            </w:r>
          </w:p>
        </w:tc>
        <w:tc>
          <w:tcPr>
            <w:tcW w:w="1441" w:type="dxa"/>
          </w:tcPr>
          <w:p w:rsidR="001761FE" w:rsidRPr="00631477" w:rsidRDefault="001761FE" w:rsidP="00EE1DA4">
            <w:pPr>
              <w:jc w:val="center"/>
              <w:cnfStyle w:val="000000000000"/>
              <w:rPr>
                <w:rFonts w:ascii="Cambria" w:hAnsi="Cambria"/>
                <w:sz w:val="21"/>
                <w:szCs w:val="21"/>
              </w:rPr>
            </w:pPr>
            <w:r>
              <w:rPr>
                <w:rFonts w:ascii="Cambria" w:hAnsi="Cambria"/>
                <w:sz w:val="21"/>
                <w:szCs w:val="21"/>
              </w:rPr>
              <w:t>405</w:t>
            </w:r>
          </w:p>
        </w:tc>
      </w:tr>
      <w:tr w:rsidR="001761FE" w:rsidRPr="00631477" w:rsidTr="00EE1DA4">
        <w:trPr>
          <w:cnfStyle w:val="000000010000"/>
          <w:trHeight w:val="20"/>
        </w:trPr>
        <w:tc>
          <w:tcPr>
            <w:cnfStyle w:val="001000000000"/>
            <w:tcW w:w="6093" w:type="dxa"/>
            <w:hideMark/>
          </w:tcPr>
          <w:p w:rsidR="001761FE" w:rsidRPr="00196D77" w:rsidRDefault="001761FE" w:rsidP="00EE1DA4">
            <w:pPr>
              <w:rPr>
                <w:rFonts w:ascii="Book Antiqua" w:hAnsi="Book Antiqua"/>
                <w:sz w:val="21"/>
                <w:szCs w:val="21"/>
              </w:rPr>
            </w:pPr>
            <w:r w:rsidRPr="00196D77">
              <w:rPr>
                <w:rFonts w:ascii="Book Antiqua" w:hAnsi="Book Antiqua"/>
                <w:sz w:val="21"/>
                <w:szCs w:val="21"/>
              </w:rPr>
              <w:t xml:space="preserve">BT’nin ve İnternetin Bilinçli, Güvenli Kullanımı Semineri </w:t>
            </w:r>
          </w:p>
        </w:tc>
        <w:tc>
          <w:tcPr>
            <w:tcW w:w="1473" w:type="dxa"/>
          </w:tcPr>
          <w:p w:rsidR="001761FE" w:rsidRPr="00631477" w:rsidRDefault="001761FE" w:rsidP="00EE1DA4">
            <w:pPr>
              <w:jc w:val="center"/>
              <w:cnfStyle w:val="000000010000"/>
              <w:rPr>
                <w:rFonts w:ascii="Cambria" w:hAnsi="Cambria"/>
                <w:sz w:val="21"/>
                <w:szCs w:val="21"/>
              </w:rPr>
            </w:pPr>
            <w:r>
              <w:rPr>
                <w:rFonts w:ascii="Cambria" w:hAnsi="Cambria"/>
                <w:sz w:val="21"/>
                <w:szCs w:val="21"/>
              </w:rPr>
              <w:t>25</w:t>
            </w:r>
          </w:p>
        </w:tc>
        <w:tc>
          <w:tcPr>
            <w:tcW w:w="1441" w:type="dxa"/>
          </w:tcPr>
          <w:p w:rsidR="001761FE" w:rsidRPr="00631477" w:rsidRDefault="001761FE" w:rsidP="00EE1DA4">
            <w:pPr>
              <w:jc w:val="center"/>
              <w:cnfStyle w:val="000000010000"/>
              <w:rPr>
                <w:rFonts w:ascii="Cambria" w:hAnsi="Cambria"/>
                <w:sz w:val="21"/>
                <w:szCs w:val="21"/>
              </w:rPr>
            </w:pPr>
            <w:r>
              <w:rPr>
                <w:rFonts w:ascii="Cambria" w:hAnsi="Cambria"/>
                <w:sz w:val="21"/>
                <w:szCs w:val="21"/>
              </w:rPr>
              <w:t>405</w:t>
            </w:r>
          </w:p>
        </w:tc>
      </w:tr>
    </w:tbl>
    <w:p w:rsidR="001761FE" w:rsidRPr="00343EE5" w:rsidRDefault="001761FE" w:rsidP="001761FE">
      <w:pPr>
        <w:pStyle w:val="ResimYazs"/>
        <w:keepNext/>
        <w:spacing w:before="240" w:after="120"/>
        <w:jc w:val="center"/>
        <w:rPr>
          <w:rFonts w:ascii="Book Antiqua" w:hAnsi="Book Antiqua"/>
          <w:i w:val="0"/>
          <w:color w:val="auto"/>
          <w:sz w:val="22"/>
          <w:szCs w:val="22"/>
        </w:rPr>
      </w:pPr>
      <w:bookmarkStart w:id="192" w:name="_Toc531797217"/>
      <w:bookmarkStart w:id="193" w:name="_Toc532154723"/>
      <w:bookmarkStart w:id="194" w:name="_Toc533978189"/>
      <w:r w:rsidRPr="00343EE5">
        <w:rPr>
          <w:rFonts w:ascii="Book Antiqua" w:hAnsi="Book Antiqua"/>
          <w:b/>
          <w:i w:val="0"/>
          <w:color w:val="auto"/>
          <w:sz w:val="22"/>
          <w:szCs w:val="22"/>
        </w:rPr>
        <w:lastRenderedPageBreak/>
        <w:t xml:space="preserve">Tablo </w:t>
      </w:r>
      <w:r w:rsidR="008E2562" w:rsidRPr="00343EE5">
        <w:rPr>
          <w:rFonts w:ascii="Book Antiqua" w:hAnsi="Book Antiqua"/>
          <w:b/>
          <w:i w:val="0"/>
          <w:color w:val="auto"/>
          <w:sz w:val="22"/>
          <w:szCs w:val="22"/>
        </w:rPr>
        <w:fldChar w:fldCharType="begin"/>
      </w:r>
      <w:r w:rsidRPr="00343EE5">
        <w:rPr>
          <w:rFonts w:ascii="Book Antiqua" w:hAnsi="Book Antiqua"/>
          <w:b/>
          <w:i w:val="0"/>
          <w:color w:val="auto"/>
          <w:sz w:val="22"/>
          <w:szCs w:val="22"/>
        </w:rPr>
        <w:instrText xml:space="preserve"> SEQ Tablo \* ARABIC </w:instrText>
      </w:r>
      <w:r w:rsidR="008E2562" w:rsidRPr="00343EE5">
        <w:rPr>
          <w:rFonts w:ascii="Book Antiqua" w:hAnsi="Book Antiqua"/>
          <w:b/>
          <w:i w:val="0"/>
          <w:color w:val="auto"/>
          <w:sz w:val="22"/>
          <w:szCs w:val="22"/>
        </w:rPr>
        <w:fldChar w:fldCharType="separate"/>
      </w:r>
      <w:r w:rsidR="008A7232">
        <w:rPr>
          <w:rFonts w:ascii="Book Antiqua" w:hAnsi="Book Antiqua"/>
          <w:b/>
          <w:i w:val="0"/>
          <w:noProof/>
          <w:color w:val="auto"/>
          <w:sz w:val="22"/>
          <w:szCs w:val="22"/>
        </w:rPr>
        <w:t>32</w:t>
      </w:r>
      <w:r w:rsidR="008E2562" w:rsidRPr="00343EE5">
        <w:rPr>
          <w:rFonts w:ascii="Book Antiqua" w:hAnsi="Book Antiqua"/>
          <w:b/>
          <w:i w:val="0"/>
          <w:color w:val="auto"/>
          <w:sz w:val="22"/>
          <w:szCs w:val="22"/>
        </w:rPr>
        <w:fldChar w:fldCharType="end"/>
      </w:r>
      <w:r w:rsidRPr="00343EE5">
        <w:rPr>
          <w:rFonts w:ascii="Book Antiqua" w:hAnsi="Book Antiqua"/>
          <w:b/>
          <w:i w:val="0"/>
          <w:color w:val="auto"/>
          <w:sz w:val="22"/>
          <w:szCs w:val="22"/>
        </w:rPr>
        <w:t xml:space="preserve">: </w:t>
      </w:r>
      <w:r w:rsidRPr="00343EE5">
        <w:rPr>
          <w:rFonts w:ascii="Book Antiqua" w:hAnsi="Book Antiqua"/>
          <w:i w:val="0"/>
          <w:color w:val="auto"/>
          <w:sz w:val="22"/>
          <w:szCs w:val="22"/>
        </w:rPr>
        <w:t>2018-2019 Eğitim ve Öğretim Yılı FATİH Projesi Kapsamında Kurulan Donanım ve Yazılım Altyapısı</w:t>
      </w:r>
      <w:bookmarkEnd w:id="192"/>
      <w:bookmarkEnd w:id="193"/>
      <w:bookmarkEnd w:id="194"/>
    </w:p>
    <w:tbl>
      <w:tblPr>
        <w:tblStyle w:val="KlavuzuTablo4-Vurgu31"/>
        <w:tblW w:w="4844" w:type="pct"/>
        <w:tblLayout w:type="fixed"/>
        <w:tblLook w:val="04A0"/>
      </w:tblPr>
      <w:tblGrid>
        <w:gridCol w:w="4115"/>
        <w:gridCol w:w="1367"/>
        <w:gridCol w:w="1367"/>
        <w:gridCol w:w="1367"/>
        <w:gridCol w:w="1368"/>
      </w:tblGrid>
      <w:tr w:rsidR="001761FE" w:rsidRPr="00631477" w:rsidTr="00EE1DA4">
        <w:trPr>
          <w:cnfStyle w:val="100000000000"/>
          <w:trHeight w:val="20"/>
        </w:trPr>
        <w:tc>
          <w:tcPr>
            <w:cnfStyle w:val="001000000000"/>
            <w:tcW w:w="3888" w:type="dxa"/>
            <w:vMerge w:val="restart"/>
            <w:hideMark/>
          </w:tcPr>
          <w:p w:rsidR="001761FE" w:rsidRPr="00196D77" w:rsidRDefault="001761FE" w:rsidP="00EE1DA4">
            <w:pPr>
              <w:rPr>
                <w:rFonts w:ascii="Book Antiqua" w:hAnsi="Book Antiqua"/>
                <w:b w:val="0"/>
                <w:color w:val="auto"/>
                <w:sz w:val="22"/>
                <w:szCs w:val="22"/>
              </w:rPr>
            </w:pPr>
            <w:r w:rsidRPr="00196D77">
              <w:rPr>
                <w:rFonts w:ascii="Book Antiqua" w:hAnsi="Book Antiqua"/>
                <w:b w:val="0"/>
                <w:bCs w:val="0"/>
                <w:color w:val="auto"/>
                <w:sz w:val="22"/>
                <w:szCs w:val="22"/>
              </w:rPr>
              <w:t>Kurulan Donanımın Adı</w:t>
            </w:r>
          </w:p>
        </w:tc>
        <w:tc>
          <w:tcPr>
            <w:tcW w:w="2582" w:type="dxa"/>
            <w:gridSpan w:val="2"/>
            <w:hideMark/>
          </w:tcPr>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u w:val="single"/>
              </w:rPr>
              <w:t>FAZ – 1</w:t>
            </w:r>
          </w:p>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rPr>
              <w:t>(Anadolu, Fen Bilimle, Sosyal Bilimler, Güzel Sanatlar, İmam Hatip Anadolu Liseleri)</w:t>
            </w:r>
          </w:p>
        </w:tc>
        <w:tc>
          <w:tcPr>
            <w:tcW w:w="2583" w:type="dxa"/>
            <w:gridSpan w:val="2"/>
            <w:hideMark/>
          </w:tcPr>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u w:val="single"/>
              </w:rPr>
              <w:t>FAZ – 2</w:t>
            </w:r>
          </w:p>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rPr>
              <w:t>(Meslek Liseleri, Ortaokullar)</w:t>
            </w:r>
          </w:p>
        </w:tc>
      </w:tr>
      <w:tr w:rsidR="001761FE" w:rsidRPr="00631477" w:rsidTr="00EE1DA4">
        <w:trPr>
          <w:trHeight w:val="20"/>
        </w:trPr>
        <w:tc>
          <w:tcPr>
            <w:cnfStyle w:val="001000000000"/>
            <w:tcW w:w="3888" w:type="dxa"/>
            <w:vMerge/>
            <w:hideMark/>
          </w:tcPr>
          <w:p w:rsidR="001761FE" w:rsidRPr="00196D77" w:rsidRDefault="001761FE" w:rsidP="00EE1DA4">
            <w:pPr>
              <w:rPr>
                <w:rFonts w:ascii="Book Antiqua" w:hAnsi="Book Antiqua"/>
                <w:sz w:val="22"/>
                <w:szCs w:val="22"/>
              </w:rPr>
            </w:pPr>
          </w:p>
        </w:tc>
        <w:tc>
          <w:tcPr>
            <w:tcW w:w="1291" w:type="dxa"/>
            <w:hideMark/>
          </w:tcPr>
          <w:p w:rsidR="001761FE" w:rsidRPr="00196D77" w:rsidRDefault="001761FE" w:rsidP="00EE1DA4">
            <w:pPr>
              <w:cnfStyle w:val="000000000000"/>
              <w:rPr>
                <w:rFonts w:ascii="Book Antiqua" w:hAnsi="Book Antiqua"/>
                <w:bCs/>
                <w:sz w:val="22"/>
                <w:szCs w:val="22"/>
              </w:rPr>
            </w:pPr>
            <w:r w:rsidRPr="00196D77">
              <w:rPr>
                <w:rFonts w:ascii="Book Antiqua" w:hAnsi="Book Antiqua"/>
                <w:bCs/>
                <w:sz w:val="22"/>
                <w:szCs w:val="22"/>
              </w:rPr>
              <w:t>Okul</w:t>
            </w:r>
          </w:p>
          <w:p w:rsidR="001761FE" w:rsidRPr="00196D77" w:rsidRDefault="001761FE" w:rsidP="00EE1DA4">
            <w:pPr>
              <w:cnfStyle w:val="000000000000"/>
              <w:rPr>
                <w:rFonts w:ascii="Book Antiqua" w:hAnsi="Book Antiqua"/>
                <w:sz w:val="22"/>
                <w:szCs w:val="22"/>
              </w:rPr>
            </w:pPr>
            <w:r w:rsidRPr="00196D77">
              <w:rPr>
                <w:rFonts w:ascii="Book Antiqua" w:hAnsi="Book Antiqua"/>
                <w:bCs/>
                <w:sz w:val="22"/>
                <w:szCs w:val="22"/>
              </w:rPr>
              <w:t xml:space="preserve">Sayısı </w:t>
            </w:r>
          </w:p>
        </w:tc>
        <w:tc>
          <w:tcPr>
            <w:tcW w:w="1291" w:type="dxa"/>
            <w:hideMark/>
          </w:tcPr>
          <w:p w:rsidR="001761FE" w:rsidRPr="00196D77" w:rsidRDefault="001761FE" w:rsidP="00EE1DA4">
            <w:pPr>
              <w:cnfStyle w:val="000000000000"/>
              <w:rPr>
                <w:rFonts w:ascii="Book Antiqua" w:hAnsi="Book Antiqua"/>
                <w:bCs/>
                <w:sz w:val="22"/>
                <w:szCs w:val="22"/>
              </w:rPr>
            </w:pPr>
            <w:r w:rsidRPr="00196D77">
              <w:rPr>
                <w:rFonts w:ascii="Book Antiqua" w:hAnsi="Book Antiqua"/>
                <w:bCs/>
                <w:sz w:val="22"/>
                <w:szCs w:val="22"/>
              </w:rPr>
              <w:t>Donanım</w:t>
            </w:r>
          </w:p>
          <w:p w:rsidR="001761FE" w:rsidRPr="00196D77" w:rsidRDefault="001761FE" w:rsidP="00EE1DA4">
            <w:pPr>
              <w:cnfStyle w:val="000000000000"/>
              <w:rPr>
                <w:rFonts w:ascii="Book Antiqua" w:hAnsi="Book Antiqua"/>
                <w:sz w:val="22"/>
                <w:szCs w:val="22"/>
              </w:rPr>
            </w:pPr>
            <w:r w:rsidRPr="00196D77">
              <w:rPr>
                <w:rFonts w:ascii="Book Antiqua" w:hAnsi="Book Antiqua"/>
                <w:bCs/>
                <w:sz w:val="22"/>
                <w:szCs w:val="22"/>
              </w:rPr>
              <w:t xml:space="preserve">Sayısı </w:t>
            </w:r>
          </w:p>
        </w:tc>
        <w:tc>
          <w:tcPr>
            <w:tcW w:w="1291" w:type="dxa"/>
            <w:hideMark/>
          </w:tcPr>
          <w:p w:rsidR="001761FE" w:rsidRPr="00196D77" w:rsidRDefault="001761FE" w:rsidP="00EE1DA4">
            <w:pPr>
              <w:cnfStyle w:val="000000000000"/>
              <w:rPr>
                <w:rFonts w:ascii="Book Antiqua" w:hAnsi="Book Antiqua"/>
                <w:sz w:val="22"/>
                <w:szCs w:val="22"/>
              </w:rPr>
            </w:pPr>
            <w:r w:rsidRPr="00196D77">
              <w:rPr>
                <w:rFonts w:ascii="Book Antiqua" w:hAnsi="Book Antiqua"/>
                <w:bCs/>
                <w:sz w:val="22"/>
                <w:szCs w:val="22"/>
              </w:rPr>
              <w:t xml:space="preserve">Okul Sayısı </w:t>
            </w:r>
          </w:p>
        </w:tc>
        <w:tc>
          <w:tcPr>
            <w:tcW w:w="1292" w:type="dxa"/>
            <w:hideMark/>
          </w:tcPr>
          <w:p w:rsidR="001761FE" w:rsidRPr="00196D77" w:rsidRDefault="001761FE" w:rsidP="00EE1DA4">
            <w:pPr>
              <w:cnfStyle w:val="000000000000"/>
              <w:rPr>
                <w:rFonts w:ascii="Book Antiqua" w:hAnsi="Book Antiqua"/>
                <w:sz w:val="22"/>
                <w:szCs w:val="22"/>
              </w:rPr>
            </w:pPr>
            <w:r w:rsidRPr="00196D77">
              <w:rPr>
                <w:rFonts w:ascii="Book Antiqua" w:hAnsi="Book Antiqua"/>
                <w:bCs/>
                <w:sz w:val="22"/>
                <w:szCs w:val="22"/>
              </w:rPr>
              <w:t xml:space="preserve">Donanım Sayısı </w:t>
            </w:r>
          </w:p>
        </w:tc>
      </w:tr>
      <w:tr w:rsidR="001761FE" w:rsidRPr="00631477" w:rsidTr="00EE1DA4">
        <w:trPr>
          <w:cnfStyle w:val="000000010000"/>
          <w:trHeight w:val="20"/>
        </w:trPr>
        <w:tc>
          <w:tcPr>
            <w:cnfStyle w:val="001000000000"/>
            <w:tcW w:w="3888"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Çok Fonksiyonlu Yazıcı</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5</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32</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26</w:t>
            </w:r>
          </w:p>
        </w:tc>
        <w:tc>
          <w:tcPr>
            <w:tcW w:w="1292"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57</w:t>
            </w:r>
          </w:p>
        </w:tc>
      </w:tr>
      <w:tr w:rsidR="001761FE" w:rsidRPr="00631477" w:rsidTr="00EE1DA4">
        <w:trPr>
          <w:trHeight w:val="20"/>
        </w:trPr>
        <w:tc>
          <w:tcPr>
            <w:cnfStyle w:val="001000000000"/>
            <w:tcW w:w="3888"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Doküman/Kamera</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5</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42</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26</w:t>
            </w:r>
          </w:p>
        </w:tc>
        <w:tc>
          <w:tcPr>
            <w:tcW w:w="1292"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15</w:t>
            </w:r>
          </w:p>
        </w:tc>
      </w:tr>
      <w:tr w:rsidR="001761FE" w:rsidRPr="00631477" w:rsidTr="00EE1DA4">
        <w:trPr>
          <w:cnfStyle w:val="000000010000"/>
          <w:trHeight w:val="20"/>
        </w:trPr>
        <w:tc>
          <w:tcPr>
            <w:cnfStyle w:val="001000000000"/>
            <w:tcW w:w="3888"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Etkileşimli Tahta</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5</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142</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26</w:t>
            </w:r>
          </w:p>
        </w:tc>
        <w:tc>
          <w:tcPr>
            <w:tcW w:w="1292"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119</w:t>
            </w:r>
          </w:p>
        </w:tc>
      </w:tr>
      <w:tr w:rsidR="001761FE" w:rsidRPr="00631477" w:rsidTr="00EE1DA4">
        <w:trPr>
          <w:trHeight w:val="20"/>
        </w:trPr>
        <w:tc>
          <w:tcPr>
            <w:cnfStyle w:val="001000000000"/>
            <w:tcW w:w="3888"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Tablet Bilgisayar (Öğrenci + Öğretmen)</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5</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550</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26</w:t>
            </w:r>
          </w:p>
        </w:tc>
        <w:tc>
          <w:tcPr>
            <w:tcW w:w="1292"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178</w:t>
            </w:r>
          </w:p>
        </w:tc>
      </w:tr>
      <w:tr w:rsidR="001761FE" w:rsidRPr="00631477" w:rsidTr="00EE1DA4">
        <w:trPr>
          <w:cnfStyle w:val="000000010000"/>
          <w:trHeight w:val="20"/>
        </w:trPr>
        <w:tc>
          <w:tcPr>
            <w:cnfStyle w:val="001000000000"/>
            <w:tcW w:w="3888"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Ağ ve Elektrik Altyapısı</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5</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5</w:t>
            </w:r>
          </w:p>
        </w:tc>
        <w:tc>
          <w:tcPr>
            <w:tcW w:w="129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26</w:t>
            </w:r>
          </w:p>
        </w:tc>
        <w:tc>
          <w:tcPr>
            <w:tcW w:w="1292"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26</w:t>
            </w:r>
          </w:p>
        </w:tc>
      </w:tr>
      <w:tr w:rsidR="001761FE" w:rsidRPr="00631477" w:rsidTr="00EE1DA4">
        <w:trPr>
          <w:trHeight w:val="20"/>
        </w:trPr>
        <w:tc>
          <w:tcPr>
            <w:cnfStyle w:val="001000000000"/>
            <w:tcW w:w="3888"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Uzaktan Eğitim Merkezi (UZEM)</w:t>
            </w:r>
          </w:p>
        </w:tc>
        <w:tc>
          <w:tcPr>
            <w:tcW w:w="1291" w:type="dxa"/>
          </w:tcPr>
          <w:p w:rsidR="001761FE" w:rsidRPr="00196D77" w:rsidRDefault="001761FE" w:rsidP="00EE1DA4">
            <w:pPr>
              <w:cnfStyle w:val="000000000000"/>
              <w:rPr>
                <w:rFonts w:ascii="Book Antiqua" w:hAnsi="Book Antiqua"/>
                <w:sz w:val="22"/>
                <w:szCs w:val="22"/>
              </w:rPr>
            </w:pPr>
            <w:r>
              <w:rPr>
                <w:rFonts w:ascii="Book Antiqua" w:hAnsi="Book Antiqua"/>
                <w:sz w:val="22"/>
                <w:szCs w:val="22"/>
              </w:rPr>
              <w:t xml:space="preserve">    -</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w:t>
            </w:r>
          </w:p>
        </w:tc>
        <w:tc>
          <w:tcPr>
            <w:tcW w:w="129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w:t>
            </w:r>
          </w:p>
        </w:tc>
        <w:tc>
          <w:tcPr>
            <w:tcW w:w="1292"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w:t>
            </w:r>
          </w:p>
        </w:tc>
      </w:tr>
    </w:tbl>
    <w:p w:rsidR="001761FE" w:rsidRDefault="001761FE" w:rsidP="001761FE">
      <w:pPr>
        <w:pStyle w:val="ResimYazs"/>
        <w:keepNext/>
        <w:spacing w:before="240" w:after="120"/>
        <w:rPr>
          <w:rFonts w:ascii="Book Antiqua" w:hAnsi="Book Antiqua"/>
          <w:b/>
          <w:i w:val="0"/>
          <w:color w:val="auto"/>
          <w:sz w:val="22"/>
          <w:szCs w:val="22"/>
        </w:rPr>
      </w:pPr>
      <w:bookmarkStart w:id="195" w:name="_Toc531797218"/>
      <w:bookmarkStart w:id="196" w:name="_Toc532154724"/>
    </w:p>
    <w:p w:rsidR="001761FE" w:rsidRPr="00343EE5" w:rsidRDefault="001761FE" w:rsidP="001761FE">
      <w:pPr>
        <w:pStyle w:val="ResimYazs"/>
        <w:keepNext/>
        <w:spacing w:before="240" w:after="120"/>
        <w:rPr>
          <w:rFonts w:ascii="Book Antiqua" w:hAnsi="Book Antiqua"/>
          <w:i w:val="0"/>
          <w:color w:val="auto"/>
          <w:sz w:val="22"/>
          <w:szCs w:val="22"/>
        </w:rPr>
      </w:pPr>
      <w:bookmarkStart w:id="197" w:name="_Toc533978190"/>
      <w:r w:rsidRPr="00343EE5">
        <w:rPr>
          <w:rFonts w:ascii="Book Antiqua" w:hAnsi="Book Antiqua"/>
          <w:b/>
          <w:i w:val="0"/>
          <w:color w:val="auto"/>
          <w:sz w:val="22"/>
          <w:szCs w:val="22"/>
        </w:rPr>
        <w:t xml:space="preserve">Tablo </w:t>
      </w:r>
      <w:r w:rsidR="008E2562" w:rsidRPr="00343EE5">
        <w:rPr>
          <w:rFonts w:ascii="Book Antiqua" w:hAnsi="Book Antiqua"/>
          <w:b/>
          <w:i w:val="0"/>
          <w:color w:val="auto"/>
          <w:sz w:val="22"/>
          <w:szCs w:val="22"/>
        </w:rPr>
        <w:fldChar w:fldCharType="begin"/>
      </w:r>
      <w:r w:rsidRPr="00343EE5">
        <w:rPr>
          <w:rFonts w:ascii="Book Antiqua" w:hAnsi="Book Antiqua"/>
          <w:b/>
          <w:i w:val="0"/>
          <w:color w:val="auto"/>
          <w:sz w:val="22"/>
          <w:szCs w:val="22"/>
        </w:rPr>
        <w:instrText xml:space="preserve"> SEQ Tablo \* ARABIC </w:instrText>
      </w:r>
      <w:r w:rsidR="008E2562" w:rsidRPr="00343EE5">
        <w:rPr>
          <w:rFonts w:ascii="Book Antiqua" w:hAnsi="Book Antiqua"/>
          <w:b/>
          <w:i w:val="0"/>
          <w:color w:val="auto"/>
          <w:sz w:val="22"/>
          <w:szCs w:val="22"/>
        </w:rPr>
        <w:fldChar w:fldCharType="separate"/>
      </w:r>
      <w:r w:rsidR="008A7232">
        <w:rPr>
          <w:rFonts w:ascii="Book Antiqua" w:hAnsi="Book Antiqua"/>
          <w:b/>
          <w:i w:val="0"/>
          <w:noProof/>
          <w:color w:val="auto"/>
          <w:sz w:val="22"/>
          <w:szCs w:val="22"/>
        </w:rPr>
        <w:t>33</w:t>
      </w:r>
      <w:r w:rsidR="008E2562" w:rsidRPr="00343EE5">
        <w:rPr>
          <w:rFonts w:ascii="Book Antiqua" w:hAnsi="Book Antiqua"/>
          <w:b/>
          <w:i w:val="0"/>
          <w:color w:val="auto"/>
          <w:sz w:val="22"/>
          <w:szCs w:val="22"/>
        </w:rPr>
        <w:fldChar w:fldCharType="end"/>
      </w:r>
      <w:r w:rsidRPr="00343EE5">
        <w:rPr>
          <w:rFonts w:ascii="Book Antiqua" w:hAnsi="Book Antiqua"/>
          <w:b/>
          <w:i w:val="0"/>
          <w:color w:val="auto"/>
          <w:sz w:val="22"/>
          <w:szCs w:val="22"/>
        </w:rPr>
        <w:t xml:space="preserve">: </w:t>
      </w:r>
      <w:r w:rsidRPr="00343EE5">
        <w:rPr>
          <w:rFonts w:ascii="Book Antiqua" w:hAnsi="Book Antiqua"/>
          <w:i w:val="0"/>
          <w:color w:val="auto"/>
          <w:sz w:val="22"/>
          <w:szCs w:val="22"/>
        </w:rPr>
        <w:t>2018-2019 Eğitim ve Öğretim Bilgisayar ve Bilgisayar Laboratuvarı Sayıları</w:t>
      </w:r>
      <w:bookmarkEnd w:id="195"/>
      <w:bookmarkEnd w:id="196"/>
      <w:bookmarkEnd w:id="197"/>
    </w:p>
    <w:tbl>
      <w:tblPr>
        <w:tblStyle w:val="KlavuzuTablo4-Vurgu31"/>
        <w:tblW w:w="4867" w:type="pct"/>
        <w:tblLook w:val="04A0"/>
      </w:tblPr>
      <w:tblGrid>
        <w:gridCol w:w="2578"/>
        <w:gridCol w:w="1770"/>
        <w:gridCol w:w="1762"/>
        <w:gridCol w:w="1761"/>
        <w:gridCol w:w="1759"/>
      </w:tblGrid>
      <w:tr w:rsidR="001761FE" w:rsidRPr="00631477" w:rsidTr="00EE1DA4">
        <w:trPr>
          <w:cnfStyle w:val="100000000000"/>
          <w:trHeight w:val="20"/>
        </w:trPr>
        <w:tc>
          <w:tcPr>
            <w:cnfStyle w:val="001000000000"/>
            <w:tcW w:w="2436" w:type="dxa"/>
            <w:hideMark/>
          </w:tcPr>
          <w:p w:rsidR="001761FE" w:rsidRPr="00196D77" w:rsidRDefault="001761FE" w:rsidP="00EE1DA4">
            <w:pPr>
              <w:rPr>
                <w:rFonts w:ascii="Book Antiqua" w:hAnsi="Book Antiqua"/>
                <w:b w:val="0"/>
                <w:color w:val="auto"/>
                <w:sz w:val="22"/>
                <w:szCs w:val="22"/>
              </w:rPr>
            </w:pPr>
            <w:r w:rsidRPr="00196D77">
              <w:rPr>
                <w:rFonts w:ascii="Book Antiqua" w:hAnsi="Book Antiqua"/>
                <w:b w:val="0"/>
                <w:bCs w:val="0"/>
                <w:color w:val="auto"/>
                <w:sz w:val="22"/>
                <w:szCs w:val="22"/>
              </w:rPr>
              <w:t>Kurum Türü</w:t>
            </w:r>
          </w:p>
        </w:tc>
        <w:tc>
          <w:tcPr>
            <w:tcW w:w="1672" w:type="dxa"/>
            <w:hideMark/>
          </w:tcPr>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rPr>
              <w:t>Bilgisayar Laboratuvarı Sayısı</w:t>
            </w:r>
          </w:p>
        </w:tc>
        <w:tc>
          <w:tcPr>
            <w:tcW w:w="1664" w:type="dxa"/>
            <w:hideMark/>
          </w:tcPr>
          <w:p w:rsidR="001761FE" w:rsidRPr="00196D77" w:rsidRDefault="001761FE" w:rsidP="00EE1DA4">
            <w:pPr>
              <w:cnfStyle w:val="100000000000"/>
              <w:rPr>
                <w:rFonts w:ascii="Book Antiqua" w:hAnsi="Book Antiqua"/>
                <w:b w:val="0"/>
                <w:color w:val="auto"/>
                <w:sz w:val="22"/>
                <w:szCs w:val="22"/>
              </w:rPr>
            </w:pPr>
            <w:r w:rsidRPr="00196D77">
              <w:rPr>
                <w:rFonts w:ascii="Book Antiqua" w:hAnsi="Book Antiqua"/>
                <w:b w:val="0"/>
                <w:bCs w:val="0"/>
                <w:color w:val="auto"/>
                <w:sz w:val="22"/>
                <w:szCs w:val="22"/>
              </w:rPr>
              <w:t>Eğitim Amaçlı Kullanılan Bilgisayar Sayısı</w:t>
            </w:r>
          </w:p>
        </w:tc>
        <w:tc>
          <w:tcPr>
            <w:tcW w:w="1663" w:type="dxa"/>
            <w:hideMark/>
          </w:tcPr>
          <w:p w:rsidR="001761FE" w:rsidRPr="00196D77" w:rsidRDefault="001761FE" w:rsidP="00EE1DA4">
            <w:pPr>
              <w:cnfStyle w:val="100000000000"/>
              <w:rPr>
                <w:rFonts w:ascii="Book Antiqua" w:hAnsi="Book Antiqua"/>
                <w:b w:val="0"/>
                <w:bCs w:val="0"/>
                <w:color w:val="auto"/>
                <w:sz w:val="22"/>
                <w:szCs w:val="22"/>
              </w:rPr>
            </w:pPr>
            <w:r w:rsidRPr="00196D77">
              <w:rPr>
                <w:rFonts w:ascii="Book Antiqua" w:hAnsi="Book Antiqua"/>
                <w:b w:val="0"/>
                <w:bCs w:val="0"/>
                <w:color w:val="auto"/>
                <w:sz w:val="22"/>
                <w:szCs w:val="22"/>
              </w:rPr>
              <w:t>Büroda Kullanılan Bilgisayar Sayısı</w:t>
            </w:r>
          </w:p>
        </w:tc>
        <w:tc>
          <w:tcPr>
            <w:tcW w:w="1661" w:type="dxa"/>
            <w:hideMark/>
          </w:tcPr>
          <w:p w:rsidR="001761FE" w:rsidRPr="00196D77" w:rsidRDefault="001761FE" w:rsidP="00EE1DA4">
            <w:pPr>
              <w:cnfStyle w:val="100000000000"/>
              <w:rPr>
                <w:rFonts w:ascii="Book Antiqua" w:hAnsi="Book Antiqua"/>
                <w:b w:val="0"/>
                <w:bCs w:val="0"/>
                <w:color w:val="auto"/>
                <w:sz w:val="22"/>
                <w:szCs w:val="22"/>
              </w:rPr>
            </w:pPr>
            <w:r w:rsidRPr="00196D77">
              <w:rPr>
                <w:rFonts w:ascii="Book Antiqua" w:hAnsi="Book Antiqua"/>
                <w:b w:val="0"/>
                <w:bCs w:val="0"/>
                <w:color w:val="auto"/>
                <w:sz w:val="22"/>
                <w:szCs w:val="22"/>
              </w:rPr>
              <w:t>Bilgisayar Başına Düşen Öğrenci Sayısı</w:t>
            </w:r>
          </w:p>
        </w:tc>
      </w:tr>
      <w:tr w:rsidR="001761FE" w:rsidRPr="00631477" w:rsidTr="00EE1DA4">
        <w:trPr>
          <w:trHeight w:val="20"/>
        </w:trPr>
        <w:tc>
          <w:tcPr>
            <w:cnfStyle w:val="001000000000"/>
            <w:tcW w:w="2436" w:type="dxa"/>
            <w:hideMark/>
          </w:tcPr>
          <w:p w:rsidR="001761FE" w:rsidRPr="00196D77" w:rsidRDefault="001761FE" w:rsidP="00EE1DA4">
            <w:pPr>
              <w:rPr>
                <w:rFonts w:ascii="Book Antiqua" w:hAnsi="Book Antiqua"/>
                <w:bCs w:val="0"/>
                <w:sz w:val="22"/>
                <w:szCs w:val="22"/>
              </w:rPr>
            </w:pPr>
            <w:r w:rsidRPr="00196D77">
              <w:rPr>
                <w:rFonts w:ascii="Book Antiqua" w:hAnsi="Book Antiqua"/>
                <w:sz w:val="22"/>
                <w:szCs w:val="22"/>
              </w:rPr>
              <w:t>Bağımsız Anaokulu</w:t>
            </w:r>
            <w:r>
              <w:rPr>
                <w:rFonts w:ascii="Book Antiqua" w:hAnsi="Book Antiqua"/>
                <w:sz w:val="22"/>
                <w:szCs w:val="22"/>
              </w:rPr>
              <w:t xml:space="preserve"> </w:t>
            </w:r>
          </w:p>
          <w:p w:rsidR="001761FE" w:rsidRPr="00196D77" w:rsidRDefault="001761FE" w:rsidP="00EE1DA4">
            <w:pPr>
              <w:rPr>
                <w:rFonts w:ascii="Book Antiqua" w:hAnsi="Book Antiqua"/>
                <w:sz w:val="22"/>
                <w:szCs w:val="22"/>
              </w:rPr>
            </w:pPr>
          </w:p>
        </w:tc>
        <w:tc>
          <w:tcPr>
            <w:tcW w:w="1672"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w:t>
            </w:r>
          </w:p>
        </w:tc>
        <w:tc>
          <w:tcPr>
            <w:tcW w:w="1664"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5</w:t>
            </w:r>
          </w:p>
        </w:tc>
        <w:tc>
          <w:tcPr>
            <w:tcW w:w="1663"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4</w:t>
            </w:r>
          </w:p>
        </w:tc>
        <w:tc>
          <w:tcPr>
            <w:tcW w:w="166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w:t>
            </w:r>
          </w:p>
        </w:tc>
      </w:tr>
      <w:tr w:rsidR="001761FE" w:rsidRPr="00631477" w:rsidTr="00EE1DA4">
        <w:trPr>
          <w:cnfStyle w:val="000000010000"/>
          <w:trHeight w:val="20"/>
        </w:trPr>
        <w:tc>
          <w:tcPr>
            <w:cnfStyle w:val="001000000000"/>
            <w:tcW w:w="2436"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İlkokul/ Ortaokul</w:t>
            </w:r>
            <w:r w:rsidRPr="00196D77">
              <w:rPr>
                <w:rFonts w:ascii="Book Antiqua" w:hAnsi="Book Antiqua"/>
                <w:bCs w:val="0"/>
                <w:sz w:val="22"/>
                <w:szCs w:val="22"/>
              </w:rPr>
              <w:t xml:space="preserve"> </w:t>
            </w:r>
          </w:p>
        </w:tc>
        <w:tc>
          <w:tcPr>
            <w:tcW w:w="1672"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48</w:t>
            </w:r>
          </w:p>
        </w:tc>
        <w:tc>
          <w:tcPr>
            <w:tcW w:w="1664"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576</w:t>
            </w:r>
          </w:p>
        </w:tc>
        <w:tc>
          <w:tcPr>
            <w:tcW w:w="1663"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240</w:t>
            </w:r>
          </w:p>
        </w:tc>
        <w:tc>
          <w:tcPr>
            <w:tcW w:w="166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2</w:t>
            </w:r>
          </w:p>
        </w:tc>
      </w:tr>
      <w:tr w:rsidR="001761FE" w:rsidRPr="00631477" w:rsidTr="00EE1DA4">
        <w:trPr>
          <w:trHeight w:val="20"/>
        </w:trPr>
        <w:tc>
          <w:tcPr>
            <w:cnfStyle w:val="001000000000"/>
            <w:tcW w:w="2436"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Ortaöğretim</w:t>
            </w:r>
            <w:r w:rsidRPr="00196D77">
              <w:rPr>
                <w:rFonts w:ascii="Book Antiqua" w:hAnsi="Book Antiqua"/>
                <w:bCs w:val="0"/>
                <w:sz w:val="22"/>
                <w:szCs w:val="22"/>
              </w:rPr>
              <w:t xml:space="preserve"> </w:t>
            </w:r>
          </w:p>
        </w:tc>
        <w:tc>
          <w:tcPr>
            <w:tcW w:w="1672"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9</w:t>
            </w:r>
          </w:p>
        </w:tc>
        <w:tc>
          <w:tcPr>
            <w:tcW w:w="1664"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108</w:t>
            </w:r>
          </w:p>
        </w:tc>
        <w:tc>
          <w:tcPr>
            <w:tcW w:w="1663"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32</w:t>
            </w:r>
          </w:p>
        </w:tc>
        <w:tc>
          <w:tcPr>
            <w:tcW w:w="166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1</w:t>
            </w:r>
          </w:p>
        </w:tc>
      </w:tr>
      <w:tr w:rsidR="001761FE" w:rsidRPr="00631477" w:rsidTr="00EE1DA4">
        <w:trPr>
          <w:cnfStyle w:val="000000010000"/>
          <w:trHeight w:val="20"/>
        </w:trPr>
        <w:tc>
          <w:tcPr>
            <w:cnfStyle w:val="001000000000"/>
            <w:tcW w:w="2436" w:type="dxa"/>
            <w:hideMark/>
          </w:tcPr>
          <w:p w:rsidR="001761FE" w:rsidRPr="00196D77" w:rsidRDefault="001761FE" w:rsidP="00EE1DA4">
            <w:pPr>
              <w:rPr>
                <w:rFonts w:ascii="Book Antiqua" w:hAnsi="Book Antiqua"/>
                <w:sz w:val="22"/>
                <w:szCs w:val="22"/>
              </w:rPr>
            </w:pPr>
            <w:r w:rsidRPr="00196D77">
              <w:rPr>
                <w:rFonts w:ascii="Book Antiqua" w:hAnsi="Book Antiqua"/>
                <w:sz w:val="22"/>
                <w:szCs w:val="22"/>
              </w:rPr>
              <w:t xml:space="preserve">Diğer Resmi Kurumlar </w:t>
            </w:r>
          </w:p>
        </w:tc>
        <w:tc>
          <w:tcPr>
            <w:tcW w:w="1672"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3</w:t>
            </w:r>
          </w:p>
        </w:tc>
        <w:tc>
          <w:tcPr>
            <w:tcW w:w="1664"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42</w:t>
            </w:r>
          </w:p>
        </w:tc>
        <w:tc>
          <w:tcPr>
            <w:tcW w:w="1663"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9</w:t>
            </w:r>
          </w:p>
        </w:tc>
        <w:tc>
          <w:tcPr>
            <w:tcW w:w="1661" w:type="dxa"/>
          </w:tcPr>
          <w:p w:rsidR="001761FE" w:rsidRPr="00196D77" w:rsidRDefault="001761FE" w:rsidP="00EE1DA4">
            <w:pPr>
              <w:jc w:val="center"/>
              <w:cnfStyle w:val="000000010000"/>
              <w:rPr>
                <w:rFonts w:ascii="Book Antiqua" w:hAnsi="Book Antiqua"/>
                <w:sz w:val="22"/>
                <w:szCs w:val="22"/>
              </w:rPr>
            </w:pPr>
            <w:r>
              <w:rPr>
                <w:rFonts w:ascii="Book Antiqua" w:hAnsi="Book Antiqua"/>
                <w:sz w:val="22"/>
                <w:szCs w:val="22"/>
              </w:rPr>
              <w:t>1</w:t>
            </w:r>
          </w:p>
        </w:tc>
      </w:tr>
      <w:tr w:rsidR="001761FE" w:rsidRPr="00631477" w:rsidTr="00EE1DA4">
        <w:trPr>
          <w:trHeight w:val="20"/>
        </w:trPr>
        <w:tc>
          <w:tcPr>
            <w:cnfStyle w:val="001000000000"/>
            <w:tcW w:w="2436" w:type="dxa"/>
            <w:hideMark/>
          </w:tcPr>
          <w:p w:rsidR="001761FE" w:rsidRPr="00196D77" w:rsidRDefault="001761FE" w:rsidP="00EE1DA4">
            <w:pPr>
              <w:rPr>
                <w:rFonts w:ascii="Book Antiqua" w:hAnsi="Book Antiqua"/>
                <w:sz w:val="22"/>
                <w:szCs w:val="22"/>
              </w:rPr>
            </w:pPr>
            <w:r w:rsidRPr="00196D77">
              <w:rPr>
                <w:rFonts w:ascii="Book Antiqua" w:hAnsi="Book Antiqua"/>
                <w:bCs w:val="0"/>
                <w:sz w:val="22"/>
                <w:szCs w:val="22"/>
              </w:rPr>
              <w:t xml:space="preserve">TOPLAM </w:t>
            </w:r>
          </w:p>
        </w:tc>
        <w:tc>
          <w:tcPr>
            <w:tcW w:w="1672"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58</w:t>
            </w:r>
          </w:p>
        </w:tc>
        <w:tc>
          <w:tcPr>
            <w:tcW w:w="1664"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685</w:t>
            </w:r>
          </w:p>
        </w:tc>
        <w:tc>
          <w:tcPr>
            <w:tcW w:w="1663"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275</w:t>
            </w:r>
          </w:p>
        </w:tc>
        <w:tc>
          <w:tcPr>
            <w:tcW w:w="1661" w:type="dxa"/>
          </w:tcPr>
          <w:p w:rsidR="001761FE" w:rsidRPr="00196D77" w:rsidRDefault="001761FE" w:rsidP="00EE1DA4">
            <w:pPr>
              <w:jc w:val="center"/>
              <w:cnfStyle w:val="000000000000"/>
              <w:rPr>
                <w:rFonts w:ascii="Book Antiqua" w:hAnsi="Book Antiqua"/>
                <w:sz w:val="22"/>
                <w:szCs w:val="22"/>
              </w:rPr>
            </w:pPr>
            <w:r>
              <w:rPr>
                <w:rFonts w:ascii="Book Antiqua" w:hAnsi="Book Antiqua"/>
                <w:sz w:val="22"/>
                <w:szCs w:val="22"/>
              </w:rPr>
              <w:t>3</w:t>
            </w:r>
          </w:p>
        </w:tc>
      </w:tr>
    </w:tbl>
    <w:p w:rsidR="001761FE" w:rsidRPr="00631477" w:rsidRDefault="001761FE" w:rsidP="001761FE">
      <w:pPr>
        <w:spacing w:before="120"/>
        <w:jc w:val="both"/>
        <w:rPr>
          <w:rFonts w:ascii="Cambria" w:hAnsi="Cambria"/>
          <w:bCs/>
          <w:sz w:val="22"/>
        </w:rPr>
      </w:pPr>
      <w:r w:rsidRPr="00631477">
        <w:rPr>
          <w:rFonts w:ascii="Cambria" w:hAnsi="Cambria"/>
          <w:bCs/>
          <w:sz w:val="22"/>
        </w:rPr>
        <w:t xml:space="preserve">Not: </w:t>
      </w:r>
      <w:r w:rsidRPr="00631477">
        <w:rPr>
          <w:rFonts w:ascii="Cambria" w:hAnsi="Cambria"/>
          <w:sz w:val="22"/>
        </w:rPr>
        <w:t xml:space="preserve">İlimiz tüm resmi okul/kurumlarımızın ADSL bağlantıları yapılmış olup, 36 okulumuzda uydu internet </w:t>
      </w:r>
      <w:r w:rsidRPr="00631477">
        <w:rPr>
          <w:rFonts w:ascii="Cambria" w:hAnsi="Cambria"/>
          <w:kern w:val="24"/>
          <w:sz w:val="22"/>
        </w:rPr>
        <w:t>bağlantısı</w:t>
      </w:r>
      <w:r w:rsidRPr="00631477">
        <w:rPr>
          <w:rFonts w:ascii="Cambria" w:hAnsi="Cambria"/>
          <w:sz w:val="22"/>
        </w:rPr>
        <w:t xml:space="preserve"> bulunmaktadır.</w:t>
      </w:r>
      <w:r w:rsidRPr="00631477">
        <w:rPr>
          <w:rFonts w:ascii="Cambria" w:hAnsi="Cambria"/>
          <w:bCs/>
          <w:sz w:val="22"/>
        </w:rPr>
        <w:t xml:space="preserve"> </w:t>
      </w:r>
    </w:p>
    <w:p w:rsidR="001761FE" w:rsidRPr="00631477" w:rsidRDefault="001761FE" w:rsidP="001761FE">
      <w:pPr>
        <w:pStyle w:val="Balk1"/>
      </w:pPr>
      <w:bookmarkStart w:id="198" w:name="_Toc531853199"/>
      <w:bookmarkStart w:id="199" w:name="_Toc532154571"/>
      <w:bookmarkStart w:id="200" w:name="_Toc533978134"/>
      <w:r w:rsidRPr="00631477">
        <w:t>Mali Kaynaklar</w:t>
      </w:r>
      <w:bookmarkEnd w:id="198"/>
      <w:bookmarkEnd w:id="199"/>
      <w:bookmarkEnd w:id="200"/>
    </w:p>
    <w:p w:rsidR="001761FE" w:rsidRPr="002F5A02" w:rsidRDefault="001761FE" w:rsidP="001761FE">
      <w:pPr>
        <w:spacing w:after="0" w:line="360" w:lineRule="auto"/>
        <w:ind w:firstLine="709"/>
        <w:jc w:val="both"/>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1761FE" w:rsidRPr="002F5A02" w:rsidRDefault="001761FE" w:rsidP="001761FE">
      <w:pPr>
        <w:spacing w:after="0" w:line="360" w:lineRule="auto"/>
        <w:ind w:firstLine="708"/>
        <w:contextualSpacing/>
        <w:jc w:val="both"/>
        <w:rPr>
          <w:rFonts w:ascii="Book Antiqua" w:eastAsia="Calibri" w:hAnsi="Book Antiqua" w:cs="Arial"/>
          <w:lang w:eastAsia="en-US"/>
        </w:rPr>
      </w:pPr>
      <w:r w:rsidRPr="000C063A">
        <w:rPr>
          <w:rFonts w:ascii="Book Antiqua" w:hAnsi="Book Antiqua"/>
        </w:rPr>
        <w:t xml:space="preserve">Bu bağlamda; </w:t>
      </w:r>
      <w:r w:rsidRPr="000C063A">
        <w:rPr>
          <w:rFonts w:ascii="Book Antiqua" w:eastAsia="Calibri" w:hAnsi="Book Antiqua" w:cs="Arial"/>
          <w:lang w:eastAsia="en-US"/>
        </w:rPr>
        <w:t xml:space="preserve">eylemlere ilişkin tahmini maliyetler belirlenmiş, eylem maliyetlerinden hareketle hedef maliyetleri oluşturulmuş ve </w:t>
      </w:r>
      <w:r>
        <w:rPr>
          <w:rFonts w:ascii="Book Antiqua" w:eastAsia="Calibri" w:hAnsi="Book Antiqua" w:cs="Arial"/>
          <w:lang w:eastAsia="en-US"/>
        </w:rPr>
        <w:t>he</w:t>
      </w:r>
      <w:r w:rsidRPr="000C063A">
        <w:rPr>
          <w:rFonts w:ascii="Book Antiqua" w:eastAsia="Calibri" w:hAnsi="Book Antiqua" w:cs="Arial"/>
          <w:lang w:eastAsia="en-US"/>
        </w:rPr>
        <w:t>def maliyetlerinden yola çıkıla</w:t>
      </w:r>
      <w:r>
        <w:rPr>
          <w:rFonts w:ascii="Book Antiqua" w:eastAsia="Calibri" w:hAnsi="Book Antiqua" w:cs="Arial"/>
          <w:lang w:eastAsia="en-US"/>
        </w:rPr>
        <w:t xml:space="preserve">rak amaç maliyetleri ortaya konmuştur. Bu şekilde </w:t>
      </w:r>
      <w:r w:rsidRPr="000C063A">
        <w:rPr>
          <w:rFonts w:ascii="Book Antiqua" w:eastAsia="Calibri" w:hAnsi="Book Antiqua" w:cs="Arial"/>
          <w:lang w:eastAsia="en-US"/>
        </w:rPr>
        <w:t>stratejik plan maliyeti belirlenmiştir.</w:t>
      </w:r>
    </w:p>
    <w:p w:rsidR="001761FE" w:rsidRPr="00AD12CC" w:rsidRDefault="001761FE" w:rsidP="001761FE">
      <w:pPr>
        <w:spacing w:after="0" w:line="360" w:lineRule="auto"/>
        <w:ind w:firstLine="709"/>
        <w:jc w:val="both"/>
        <w:rPr>
          <w:rFonts w:ascii="Book Antiqua" w:hAnsi="Book Antiqua"/>
        </w:rPr>
      </w:pPr>
      <w:r w:rsidRPr="000C063A">
        <w:rPr>
          <w:rFonts w:ascii="Book Antiqua" w:hAnsi="Book Antiqua"/>
        </w:rPr>
        <w:lastRenderedPageBreak/>
        <w:t xml:space="preserve">Müdürlüğümüzün 2019-2023 yılları arasını kapsayan beş yıllık Stratejik Planı’nda yer alan </w:t>
      </w:r>
      <w:r w:rsidRPr="002F5A02">
        <w:rPr>
          <w:rFonts w:ascii="Book Antiqua" w:hAnsi="Book Antiqua"/>
        </w:rPr>
        <w:t>amaçların gerçekleştirilebilmes</w:t>
      </w:r>
      <w:r w:rsidRPr="000C063A">
        <w:rPr>
          <w:rFonts w:ascii="Book Antiqua" w:hAnsi="Book Antiqua"/>
        </w:rPr>
        <w:t xml:space="preserve">i için </w:t>
      </w:r>
      <w:r w:rsidRPr="002F5A02">
        <w:rPr>
          <w:rFonts w:ascii="Book Antiqua" w:hAnsi="Book Antiqua"/>
        </w:rPr>
        <w:t xml:space="preserve">tahmini </w:t>
      </w:r>
      <w:r>
        <w:rPr>
          <w:rFonts w:ascii="Book Antiqua" w:hAnsi="Book Antiqua"/>
          <w:color w:val="000000"/>
        </w:rPr>
        <w:t>702.000</w:t>
      </w:r>
      <w:r w:rsidRPr="002F5A02">
        <w:rPr>
          <w:rFonts w:ascii="Book Antiqua" w:hAnsi="Book Antiqua"/>
          <w:color w:val="000000"/>
        </w:rPr>
        <w:t>.000,00 TL</w:t>
      </w:r>
      <w:r w:rsidRPr="002F5A02">
        <w:rPr>
          <w:rFonts w:ascii="Book Antiqua" w:hAnsi="Book Antiqua"/>
        </w:rPr>
        <w:t xml:space="preserve">’lik kaynağa ihtiyaç duyulmaktadır. </w:t>
      </w:r>
      <w:r w:rsidRPr="000C063A">
        <w:rPr>
          <w:rFonts w:ascii="Book Antiqua" w:hAnsi="Book Antiqua"/>
        </w:rPr>
        <w:t>Maliyet tabloları maliyetlendirme kısmında yer almaktadır.</w:t>
      </w:r>
    </w:p>
    <w:p w:rsidR="001761FE" w:rsidRPr="00631477" w:rsidRDefault="001761FE" w:rsidP="001761FE">
      <w:pPr>
        <w:pStyle w:val="Balk1"/>
      </w:pPr>
      <w:bookmarkStart w:id="201" w:name="_Toc530061510"/>
      <w:bookmarkStart w:id="202" w:name="_Toc531853200"/>
      <w:bookmarkStart w:id="203" w:name="_Toc532154572"/>
      <w:bookmarkStart w:id="204" w:name="_Toc533978135"/>
      <w:r w:rsidRPr="00631477">
        <w:t>PESTLE Analizi</w:t>
      </w:r>
      <w:bookmarkEnd w:id="201"/>
      <w:bookmarkEnd w:id="202"/>
      <w:bookmarkEnd w:id="203"/>
      <w:bookmarkEnd w:id="204"/>
    </w:p>
    <w:p w:rsidR="001761FE" w:rsidRPr="00343EE5" w:rsidRDefault="001761FE" w:rsidP="001761FE">
      <w:pPr>
        <w:spacing w:after="0" w:line="360" w:lineRule="auto"/>
        <w:ind w:firstLine="567"/>
        <w:jc w:val="both"/>
        <w:rPr>
          <w:rFonts w:ascii="Book Antiqua" w:hAnsi="Book Antiqua"/>
        </w:rPr>
      </w:pPr>
      <w:r w:rsidRPr="00AF38A2">
        <w:rPr>
          <w:rFonts w:ascii="Book Antiqua" w:hAnsi="Book Antiqua"/>
        </w:rPr>
        <w:t xml:space="preserve">İlimiz </w:t>
      </w:r>
      <w:r w:rsidRPr="00AF38A2">
        <w:rPr>
          <w:rFonts w:ascii="Book Antiqua" w:hAnsi="Book Antiqua"/>
          <w:color w:val="1D2129"/>
          <w:shd w:val="clear" w:color="auto" w:fill="FFFFFF"/>
        </w:rPr>
        <w:t xml:space="preserve">1.876 </w:t>
      </w:r>
      <w:r w:rsidRPr="00AF38A2">
        <w:rPr>
          <w:rFonts w:ascii="Book Antiqua" w:hAnsi="Book Antiqua" w:cs="Arial"/>
          <w:color w:val="111111"/>
          <w:shd w:val="clear" w:color="auto" w:fill="FFFFFF"/>
        </w:rPr>
        <w:t>km</w:t>
      </w:r>
      <w:r w:rsidRPr="00AF38A2">
        <w:rPr>
          <w:rFonts w:ascii="Book Antiqua" w:hAnsi="Book Antiqua" w:cs="Arial"/>
          <w:color w:val="111111"/>
          <w:shd w:val="clear" w:color="auto" w:fill="FFFFFF"/>
          <w:vertAlign w:val="superscript"/>
        </w:rPr>
        <w:t>2</w:t>
      </w:r>
      <w:r w:rsidRPr="00AF38A2">
        <w:rPr>
          <w:rFonts w:ascii="Book Antiqua" w:hAnsi="Book Antiqua"/>
        </w:rPr>
        <w:t xml:space="preserve"> yüzölçümü, </w:t>
      </w:r>
      <w:r w:rsidRPr="00AF38A2">
        <w:rPr>
          <w:rFonts w:ascii="Book Antiqua" w:hAnsi="Book Antiqua"/>
          <w:color w:val="1D2129"/>
          <w:shd w:val="clear" w:color="auto" w:fill="FFFFFF"/>
        </w:rPr>
        <w:t xml:space="preserve">1330 m. </w:t>
      </w:r>
      <w:r w:rsidRPr="00AF38A2">
        <w:rPr>
          <w:rFonts w:ascii="Book Antiqua" w:hAnsi="Book Antiqua"/>
        </w:rPr>
        <w:t>rakımı, 43.070</w:t>
      </w:r>
      <w:r w:rsidRPr="00AF38A2">
        <w:rPr>
          <w:rFonts w:ascii="Book Antiqua" w:hAnsi="Book Antiqua" w:cs="Arial"/>
          <w:shd w:val="clear" w:color="auto" w:fill="FFFFFF"/>
        </w:rPr>
        <w:t xml:space="preserve"> n</w:t>
      </w:r>
      <w:r w:rsidRPr="00AF38A2">
        <w:rPr>
          <w:rFonts w:ascii="Book Antiqua" w:hAnsi="Book Antiqua"/>
        </w:rPr>
        <w:t xml:space="preserve">üfusu, </w:t>
      </w:r>
      <w:r>
        <w:rPr>
          <w:rFonts w:ascii="Book Antiqua" w:hAnsi="Book Antiqua"/>
        </w:rPr>
        <w:t>24</w:t>
      </w:r>
      <w:r w:rsidRPr="00AF38A2">
        <w:rPr>
          <w:rFonts w:ascii="Book Antiqua" w:hAnsi="Book Antiqua"/>
        </w:rPr>
        <w:t xml:space="preserve"> kişi (km²’ye düşen nüfus sayısı</w:t>
      </w:r>
      <w:r w:rsidRPr="00EE1C2A">
        <w:rPr>
          <w:rFonts w:ascii="Book Antiqua" w:hAnsi="Book Antiqua"/>
        </w:rPr>
        <w:t>) nüfus yoğunluğu, 27.951 (şehirde yaşayan nüfus) %64.90 şehirleşme oranıdır.  Akdağmadeni</w:t>
      </w:r>
      <w:r>
        <w:rPr>
          <w:rFonts w:ascii="Book Antiqua" w:hAnsi="Book Antiqua"/>
        </w:rPr>
        <w:t>,</w:t>
      </w:r>
      <w:r w:rsidRPr="00EE1C2A">
        <w:rPr>
          <w:rFonts w:ascii="Book Antiqua" w:hAnsi="Book Antiqua"/>
        </w:rPr>
        <w:t> merkez</w:t>
      </w:r>
      <w:r w:rsidRPr="00EE1C2A">
        <w:rPr>
          <w:rFonts w:ascii="Book Antiqua" w:hAnsi="Book Antiqua" w:cs="Arial"/>
          <w:shd w:val="clear" w:color="auto" w:fill="FFFFFF"/>
        </w:rPr>
        <w:t xml:space="preserve"> ilçeyle beraber 14 İlçe, 33 belediye, bu belediyelerde 219 mahalle ve ayrıca 572 </w:t>
      </w:r>
      <w:r w:rsidRPr="00EE1C2A">
        <w:rPr>
          <w:rFonts w:ascii="Book Antiqua" w:hAnsi="Book Antiqua"/>
        </w:rPr>
        <w:t>köyden</w:t>
      </w:r>
      <w:r>
        <w:rPr>
          <w:rFonts w:ascii="Book Antiqua" w:hAnsi="Book Antiqua"/>
        </w:rPr>
        <w:t xml:space="preserve"> </w:t>
      </w:r>
      <w:r w:rsidRPr="00EE1C2A">
        <w:rPr>
          <w:rFonts w:ascii="Book Antiqua" w:hAnsi="Book Antiqua"/>
        </w:rPr>
        <w:t>oluşmaktadır.</w:t>
      </w:r>
    </w:p>
    <w:p w:rsidR="001761FE" w:rsidRDefault="001761FE" w:rsidP="001761FE">
      <w:pPr>
        <w:spacing w:line="360" w:lineRule="auto"/>
        <w:jc w:val="both"/>
        <w:rPr>
          <w:rFonts w:ascii="Book Antiqua" w:hAnsi="Book Antiqua"/>
          <w:lang w:eastAsia="en-US"/>
        </w:rPr>
      </w:pPr>
      <w:bookmarkStart w:id="205" w:name="_Toc530061511"/>
      <w:bookmarkStart w:id="206" w:name="_Toc531853201"/>
      <w:bookmarkStart w:id="207" w:name="_Toc532154573"/>
      <w:bookmarkStart w:id="208" w:name="_Toc533978136"/>
      <w:r>
        <w:rPr>
          <w:rFonts w:ascii="Book Antiqua" w:hAnsi="Book Antiqua"/>
          <w:lang w:eastAsia="en-US"/>
        </w:rPr>
        <w:t xml:space="preserve">       </w:t>
      </w:r>
      <w:r w:rsidRPr="00CD344F">
        <w:rPr>
          <w:rFonts w:ascii="Book Antiqua" w:hAnsi="Book Antiqua"/>
          <w:lang w:eastAsia="en-US"/>
        </w:rPr>
        <w:t>Yozgat’ın en eski ilçelerinden olan Akdağmadeni 1831 yılında yapılan ilk nufus sayımında</w:t>
      </w:r>
      <w:r>
        <w:rPr>
          <w:rFonts w:ascii="Book Antiqua" w:hAnsi="Book Antiqua"/>
          <w:lang w:eastAsia="en-US"/>
        </w:rPr>
        <w:t>,</w:t>
      </w:r>
      <w:r w:rsidRPr="00CD344F">
        <w:rPr>
          <w:rFonts w:ascii="Book Antiqua" w:hAnsi="Book Antiqua"/>
          <w:lang w:eastAsia="en-US"/>
        </w:rPr>
        <w:t xml:space="preserve"> Yozgat toplam nüfusu ilçeleri dahil 60 bin çıkarken Akdağmadeni’nin nufusu 19 bin civarında çıkmıştır.</w:t>
      </w:r>
      <w:r>
        <w:rPr>
          <w:rFonts w:ascii="Book Antiqua" w:hAnsi="Book Antiqua"/>
          <w:lang w:eastAsia="en-US"/>
        </w:rPr>
        <w:t xml:space="preserve">  </w:t>
      </w:r>
      <w:r w:rsidRPr="00663665">
        <w:rPr>
          <w:rFonts w:ascii="Book Antiqua" w:hAnsi="Book Antiqua"/>
          <w:lang w:eastAsia="en-US"/>
        </w:rPr>
        <w:t xml:space="preserve">Halkın en önemli geçim kaynağı tarım ve hayvancılıktır. İlçe, suyu ve otu bol olduğu için hayvancılığa elverişli olup, genelde küçükbaş hayvancılık yapılmaktadır. Canlı havyan ve hayvansal ürünler (yağ - peynir) ilçenin önemli gelir kaynaklarındandır. Sahip olduğu topraklar, tarıma elverişli oluğundan; buğday, arpa, fiğ, mercimek, nohut; sulanabilir yerlerde patates, ayçiçeği, fasulye ve şekerpancarı ekimi yapılmaktadır. </w:t>
      </w:r>
    </w:p>
    <w:p w:rsidR="001761FE" w:rsidRPr="00663665" w:rsidRDefault="001761FE" w:rsidP="001761FE">
      <w:pPr>
        <w:spacing w:line="360" w:lineRule="auto"/>
        <w:jc w:val="both"/>
        <w:rPr>
          <w:rFonts w:ascii="Book Antiqua" w:hAnsi="Book Antiqua"/>
          <w:lang w:eastAsia="en-US"/>
        </w:rPr>
      </w:pPr>
      <w:r>
        <w:rPr>
          <w:rFonts w:ascii="Book Antiqua" w:hAnsi="Book Antiqua"/>
          <w:lang w:eastAsia="en-US"/>
        </w:rPr>
        <w:t xml:space="preserve">      </w:t>
      </w:r>
      <w:r w:rsidRPr="00663665">
        <w:rPr>
          <w:rFonts w:ascii="Book Antiqua" w:hAnsi="Book Antiqua"/>
          <w:lang w:eastAsia="en-US"/>
        </w:rPr>
        <w:t xml:space="preserve">Akdağlar üzerinde hayvancılık yapmak ve dinlenmek amacıyla kullanılan çok sayıda yayla bulunmaktadır. Nalbant, Nusret, Yerliboyun, Kevenliburun, Başınayayla ve Kırklarçalı başlıca yaylalarıdır. Dağlık olan bu ilçede su kaynakları oldukça fazla olmasıyla birlikte büyük akarsular bulunmamaktadır. En önemli akarsuyu Çekerek Irmağı’nın kollarından olan “Göndelen Suyu”dur. Başçatak Köyü arazisinden doğan akarsu, Yıldızeli (Sivas)’nden doğan “Çakraz Suyu” nu aldıktan sonra Çekerek Irmağı’na karışmaktadır. İlçenin bir diğer akarsuyu ise, “Madenözü” dür. </w:t>
      </w:r>
      <w:r w:rsidRPr="00A10C8F">
        <w:rPr>
          <w:rFonts w:ascii="Book Antiqua" w:hAnsi="Book Antiqua"/>
          <w:lang w:eastAsia="en-US"/>
        </w:rPr>
        <w:t>Ormanlarımızda yetişen değerli diğer bir mantar türü olan göbelek ilaç sanayinde kullanılmaktadır.</w:t>
      </w:r>
      <w:r>
        <w:rPr>
          <w:rFonts w:ascii="Book Antiqua" w:hAnsi="Book Antiqua"/>
          <w:lang w:eastAsia="en-US"/>
        </w:rPr>
        <w:t xml:space="preserve"> İ</w:t>
      </w:r>
      <w:r w:rsidRPr="00663665">
        <w:rPr>
          <w:rFonts w:ascii="Book Antiqua" w:hAnsi="Book Antiqua"/>
          <w:lang w:eastAsia="en-US"/>
        </w:rPr>
        <w:t xml:space="preserve">lçede karasal iklim hakim olup, yazları serin, kışları soğuk ve yağışlı geçmektedir. İlkbahar ve son bahar yağışların oranı artmaktadır. Yılda ortalama olarak 600 - 700 mm yağış miktarı ile ilin en fazla yağış alan ilçesidir. Yaz aylarında sıcaklık; 20 - 25 C arasında değişmektedir. Akdağlar, ilçeyi kuzey rüzgarlarına karşı korumakta olup, rüzgarlar daha çok güney ve doğu yönlerinden esmektedir. Yağış çok olduğu için doğal bitki örtüsünü genelde ormanlar oluşturmaktadır. İldeki en geniş orman alanına sahip olan Akdağmadeni’nde sarı çam, ardıç, yabani fındık, </w:t>
      </w:r>
      <w:r w:rsidRPr="00663665">
        <w:rPr>
          <w:rFonts w:ascii="Book Antiqua" w:hAnsi="Book Antiqua"/>
          <w:lang w:eastAsia="en-US"/>
        </w:rPr>
        <w:lastRenderedPageBreak/>
        <w:t>alıç ve meşe gibi ağaç türleri yetişmektedir. Orman dışındaki alanlar ise, daha çok mera olarak değerlendirilen bozkırlar ve çayırlardan ibarettir.</w:t>
      </w:r>
    </w:p>
    <w:p w:rsidR="001761FE" w:rsidRPr="00663665" w:rsidRDefault="001761FE" w:rsidP="001761FE">
      <w:pPr>
        <w:spacing w:line="360" w:lineRule="auto"/>
        <w:jc w:val="both"/>
        <w:rPr>
          <w:rFonts w:ascii="Book Antiqua" w:hAnsi="Book Antiqua"/>
          <w:lang w:eastAsia="en-US"/>
        </w:rPr>
      </w:pPr>
      <w:r>
        <w:rPr>
          <w:rFonts w:ascii="Book Antiqua" w:hAnsi="Book Antiqua"/>
          <w:lang w:eastAsia="en-US"/>
        </w:rPr>
        <w:t xml:space="preserve">         </w:t>
      </w:r>
      <w:r w:rsidRPr="00663665">
        <w:rPr>
          <w:rFonts w:ascii="Book Antiqua" w:hAnsi="Book Antiqua"/>
          <w:lang w:eastAsia="en-US"/>
        </w:rPr>
        <w:t>Sahip olduğu orman alanlarına bağlı olarak, temiz havası ve soğuk-berrak sularıyla doğal güzellikleri içerisinde bulunduran ilçede "</w:t>
      </w:r>
      <w:r w:rsidR="00EE1DA4">
        <w:rPr>
          <w:rFonts w:ascii="Book Antiqua" w:hAnsi="Book Antiqua"/>
          <w:lang w:eastAsia="en-US"/>
        </w:rPr>
        <w:t xml:space="preserve"> </w:t>
      </w:r>
      <w:r w:rsidRPr="00663665">
        <w:rPr>
          <w:rFonts w:ascii="Book Antiqua" w:hAnsi="Book Antiqua"/>
          <w:lang w:eastAsia="en-US"/>
        </w:rPr>
        <w:t xml:space="preserve">Kadıpınarı Orman içi Dinlenme Yeri" başta olmak üzere </w:t>
      </w:r>
      <w:r w:rsidR="00EE1DA4" w:rsidRPr="00663665">
        <w:rPr>
          <w:rFonts w:ascii="Book Antiqua" w:hAnsi="Book Antiqua"/>
          <w:lang w:eastAsia="en-US"/>
        </w:rPr>
        <w:t>birçok</w:t>
      </w:r>
      <w:r w:rsidRPr="00663665">
        <w:rPr>
          <w:rFonts w:ascii="Book Antiqua" w:hAnsi="Book Antiqua"/>
          <w:lang w:eastAsia="en-US"/>
        </w:rPr>
        <w:t xml:space="preserve"> mesire ve dinlenme yerleri mevcuttur. İl genelinde sadece ilçede bulunan "Fidan üretme </w:t>
      </w:r>
      <w:r w:rsidR="00EE1DA4" w:rsidRPr="00663665">
        <w:rPr>
          <w:rFonts w:ascii="Book Antiqua" w:hAnsi="Book Antiqua"/>
          <w:lang w:eastAsia="en-US"/>
        </w:rPr>
        <w:t>Çiftliği’nin</w:t>
      </w:r>
      <w:r w:rsidRPr="00663665">
        <w:rPr>
          <w:rFonts w:ascii="Book Antiqua" w:hAnsi="Book Antiqua"/>
          <w:lang w:eastAsia="en-US"/>
        </w:rPr>
        <w:t xml:space="preserve"> yanı sıra, yine Kadıpınarı mevkiinde "Geyik Üretme İstasyonu" mevcut olup, halen 9 adet geyik barınmaktadır.</w:t>
      </w:r>
    </w:p>
    <w:p w:rsidR="001761FE" w:rsidRPr="00991BE4" w:rsidRDefault="001761FE" w:rsidP="001761FE">
      <w:pPr>
        <w:spacing w:line="360" w:lineRule="auto"/>
        <w:jc w:val="both"/>
        <w:rPr>
          <w:rFonts w:ascii="Book Antiqua" w:hAnsi="Book Antiqua"/>
          <w:lang w:eastAsia="en-US"/>
        </w:rPr>
      </w:pPr>
      <w:r>
        <w:rPr>
          <w:rFonts w:ascii="Book Antiqua" w:hAnsi="Book Antiqua"/>
          <w:lang w:eastAsia="en-US"/>
        </w:rPr>
        <w:t xml:space="preserve">           </w:t>
      </w:r>
      <w:r w:rsidRPr="00663665">
        <w:rPr>
          <w:rFonts w:ascii="Book Antiqua" w:hAnsi="Book Antiqua"/>
          <w:lang w:eastAsia="en-US"/>
        </w:rPr>
        <w:t xml:space="preserve">Orman köylerinde ise, ormancılık ve orman ürünleri önemli bir gelir kaynağıdır. İlçe toprakları yer altı kaynakları bakımından da zengindir. Kurşun, çinko, demir, bakır, grafit, gümüş ve manganez başlıca madenlerindendir. Bunlardan; kurşun-çinko madeni geçmiş yıllardan beri işletilmektedir. Diğerlerinin </w:t>
      </w:r>
      <w:r w:rsidR="00AD74C2" w:rsidRPr="00663665">
        <w:rPr>
          <w:rFonts w:ascii="Book Antiqua" w:hAnsi="Book Antiqua"/>
          <w:lang w:eastAsia="en-US"/>
        </w:rPr>
        <w:t>tenoru</w:t>
      </w:r>
      <w:r w:rsidRPr="00663665">
        <w:rPr>
          <w:rFonts w:ascii="Book Antiqua" w:hAnsi="Book Antiqua"/>
          <w:lang w:eastAsia="en-US"/>
        </w:rPr>
        <w:t xml:space="preserve"> düşük olduğu için işletmeye açılmamıştır. Çamlarla kaplı alanlarda yetişen “Salep” ve “Göbelek” (mantar) aile ve ilçe ekonomisinde belirli oranda yer tutmaktadır</w:t>
      </w:r>
      <w:r w:rsidRPr="00991BE4">
        <w:rPr>
          <w:rFonts w:ascii="Book Antiqua" w:hAnsi="Book Antiqua"/>
          <w:lang w:eastAsia="en-US"/>
        </w:rPr>
        <w:t>. Sarı çam ağacının özelliği Maden ocaklarında maden direği olarak kullanılır göçükleri de önceden çatırdamasıyla uyarı veren bir çeşit çam ağacıdır.</w:t>
      </w:r>
      <w:r>
        <w:rPr>
          <w:rFonts w:ascii="Book Antiqua" w:hAnsi="Book Antiqua"/>
          <w:lang w:eastAsia="en-US"/>
        </w:rPr>
        <w:t xml:space="preserve"> </w:t>
      </w:r>
      <w:r w:rsidRPr="00991BE4">
        <w:rPr>
          <w:rFonts w:ascii="Book Antiqua" w:hAnsi="Book Antiqua"/>
          <w:lang w:eastAsia="en-US"/>
        </w:rPr>
        <w:t xml:space="preserve">Ormanlarımızda yetişen Salep ülkemizde kalite </w:t>
      </w:r>
      <w:r w:rsidR="00AD74C2" w:rsidRPr="00991BE4">
        <w:rPr>
          <w:rFonts w:ascii="Book Antiqua" w:hAnsi="Book Antiqua"/>
          <w:lang w:eastAsia="en-US"/>
        </w:rPr>
        <w:t>bakımından çıkan</w:t>
      </w:r>
      <w:r w:rsidRPr="00991BE4">
        <w:rPr>
          <w:rFonts w:ascii="Book Antiqua" w:hAnsi="Book Antiqua"/>
          <w:lang w:eastAsia="en-US"/>
        </w:rPr>
        <w:t xml:space="preserve"> en iyi saleptir.</w:t>
      </w:r>
    </w:p>
    <w:p w:rsidR="001761FE" w:rsidRPr="00663665" w:rsidRDefault="001761FE" w:rsidP="001761FE">
      <w:pPr>
        <w:spacing w:line="360" w:lineRule="auto"/>
        <w:jc w:val="both"/>
        <w:rPr>
          <w:rFonts w:ascii="Book Antiqua" w:hAnsi="Book Antiqua"/>
          <w:lang w:eastAsia="en-US"/>
        </w:rPr>
      </w:pPr>
      <w:r>
        <w:rPr>
          <w:rFonts w:ascii="Book Antiqua" w:hAnsi="Book Antiqua"/>
          <w:lang w:eastAsia="en-US"/>
        </w:rPr>
        <w:t xml:space="preserve">          </w:t>
      </w:r>
      <w:r w:rsidRPr="00D12908">
        <w:rPr>
          <w:rFonts w:ascii="Book Antiqua" w:hAnsi="Book Antiqua"/>
          <w:lang w:eastAsia="en-US"/>
        </w:rPr>
        <w:t>Tarihi yapısıyla dikkat çeken ilçemizde 12 adet tarihi tescilli yapımız vardır.</w:t>
      </w:r>
      <w:r>
        <w:rPr>
          <w:rFonts w:ascii="Book Antiqua" w:hAnsi="Book Antiqua"/>
          <w:lang w:eastAsia="en-US"/>
        </w:rPr>
        <w:t xml:space="preserve"> </w:t>
      </w:r>
      <w:r w:rsidRPr="00D12908">
        <w:rPr>
          <w:rFonts w:ascii="Book Antiqua" w:hAnsi="Book Antiqua"/>
          <w:lang w:eastAsia="en-US"/>
        </w:rPr>
        <w:t>Restorasyon çalışmaları devam eden yapılar İlçemizin bir turizm ilçesi olma yolunda ilerlediğinin göstergesidir.</w:t>
      </w:r>
      <w:r>
        <w:rPr>
          <w:rFonts w:ascii="Book Antiqua" w:hAnsi="Book Antiqua"/>
          <w:lang w:eastAsia="en-US"/>
        </w:rPr>
        <w:t xml:space="preserve"> </w:t>
      </w:r>
      <w:r w:rsidRPr="00D12908">
        <w:rPr>
          <w:rFonts w:ascii="Book Antiqua" w:hAnsi="Book Antiqua"/>
          <w:lang w:eastAsia="en-US"/>
        </w:rPr>
        <w:t>Karadikmen köyünde çıkarılan saniyede 100 litre ve 50 derece sıcaklığındaki sıcak su Akdağmadeni’nin   yakın zamanlarda termal turizmde de yükseleceğini göstermektedir.</w:t>
      </w:r>
      <w:r>
        <w:rPr>
          <w:rFonts w:ascii="Book Antiqua" w:hAnsi="Book Antiqua"/>
          <w:lang w:eastAsia="en-US"/>
        </w:rPr>
        <w:t xml:space="preserve"> </w:t>
      </w:r>
      <w:r w:rsidRPr="00663665">
        <w:rPr>
          <w:rFonts w:ascii="Book Antiqua" w:hAnsi="Book Antiqua"/>
          <w:lang w:eastAsia="en-US"/>
        </w:rPr>
        <w:t>İlçe, tarihi açıdan da birçok eser bulunan ilçelerin başında yer almaktadır. İlçe merkezinde bulunan tarihi Kilise binasının yanı sıra, değişik yerlerdeki tarihi binalar tarihi özellik ve sanat açısından özellik arz etmektedir. Diğer yandan, birinci derecede sit alanı olarak belirlenen Muşalikalesi Köyü'ndeki "Karahisar Behramşah " kalesi ve aynı alan içerisindeki "Ali ÇELEBİ" ve "Mahmut ÇELEBİ" adını taşıyan iki adet türbe de önemli birer tarihi özelliğe sahiptir.</w:t>
      </w:r>
    </w:p>
    <w:p w:rsidR="001761FE" w:rsidRPr="00631477" w:rsidRDefault="001761FE" w:rsidP="001761FE">
      <w:pPr>
        <w:pStyle w:val="Balk1"/>
        <w:spacing w:before="0" w:after="0" w:line="360" w:lineRule="auto"/>
      </w:pPr>
      <w:r w:rsidRPr="00631477">
        <w:t>GZFT Analizi</w:t>
      </w:r>
      <w:bookmarkEnd w:id="205"/>
      <w:bookmarkEnd w:id="206"/>
      <w:bookmarkEnd w:id="207"/>
      <w:bookmarkEnd w:id="208"/>
    </w:p>
    <w:p w:rsidR="001761FE" w:rsidRPr="00343EE5" w:rsidRDefault="001761FE" w:rsidP="001761FE">
      <w:pPr>
        <w:spacing w:after="0" w:line="360" w:lineRule="auto"/>
        <w:ind w:left="-425" w:firstLine="709"/>
        <w:jc w:val="both"/>
        <w:rPr>
          <w:rFonts w:ascii="Book Antiqua" w:eastAsia="Calibri" w:hAnsi="Book Antiqua" w:cs="Arial"/>
          <w:szCs w:val="22"/>
        </w:rPr>
      </w:pPr>
      <w:r w:rsidRPr="00343EE5">
        <w:rPr>
          <w:rFonts w:ascii="Book Antiqua" w:eastAsia="Calibri" w:hAnsi="Book Antiqua" w:cs="Arial"/>
          <w:szCs w:val="22"/>
        </w:rPr>
        <w:t xml:space="preserve">GZFT (Güçlü Yönler, Zayıf Yönler, Fırsatlar ve Tehditler) durum analizi kapsamında kullanılan temel yöntemlerdendir. Müdürlüğümüzün mevcut durumunu ortaya koyabilmek için geniş katılımlı bir grup ile GZFT analizi yapılmıştır. </w:t>
      </w:r>
    </w:p>
    <w:p w:rsidR="001761FE" w:rsidRDefault="001761FE" w:rsidP="001761FE">
      <w:pPr>
        <w:spacing w:after="0" w:line="360" w:lineRule="auto"/>
        <w:ind w:left="-425" w:firstLine="709"/>
        <w:jc w:val="both"/>
        <w:rPr>
          <w:rFonts w:ascii="Book Antiqua" w:eastAsia="Calibri" w:hAnsi="Book Antiqua" w:cs="Arial"/>
          <w:szCs w:val="22"/>
        </w:rPr>
      </w:pPr>
      <w:r w:rsidRPr="00343EE5">
        <w:rPr>
          <w:rFonts w:ascii="Book Antiqua" w:eastAsia="Calibri" w:hAnsi="Book Antiqua" w:cs="Arial"/>
          <w:szCs w:val="22"/>
        </w:rPr>
        <w:t xml:space="preserve">Müdürlüğümüzce yapılan GZFT analizinde Müdürlüğün güçlü ve zayıf yönleri ile Müdürlüğümüz için fırsat ve tehdit olarak değerlendirilebilecek unsurlar tespit edilmiştir. </w:t>
      </w:r>
    </w:p>
    <w:p w:rsidR="001761FE" w:rsidRDefault="001761FE" w:rsidP="001761FE">
      <w:pPr>
        <w:rPr>
          <w:rFonts w:ascii="Book Antiqua" w:eastAsia="Calibri" w:hAnsi="Book Antiqua" w:cs="Arial"/>
          <w:szCs w:val="22"/>
        </w:rPr>
      </w:pPr>
    </w:p>
    <w:tbl>
      <w:tblPr>
        <w:tblStyle w:val="TabloKlavuzu"/>
        <w:tblW w:w="5313"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5144"/>
        <w:gridCol w:w="5428"/>
      </w:tblGrid>
      <w:tr w:rsidR="001761FE" w:rsidRPr="00631477" w:rsidTr="00EE1DA4">
        <w:trPr>
          <w:trHeight w:val="567"/>
          <w:tblHeader/>
          <w:jc w:val="center"/>
        </w:trPr>
        <w:tc>
          <w:tcPr>
            <w:tcW w:w="5000" w:type="pct"/>
            <w:gridSpan w:val="2"/>
            <w:shd w:val="clear" w:color="auto" w:fill="9BBB59" w:themeFill="accent3"/>
            <w:vAlign w:val="center"/>
          </w:tcPr>
          <w:p w:rsidR="001761FE" w:rsidRPr="00631477" w:rsidRDefault="001761FE" w:rsidP="00EE1DA4">
            <w:pPr>
              <w:jc w:val="center"/>
              <w:rPr>
                <w:rFonts w:ascii="Cambria" w:hAnsi="Cambria" w:cs="Segoe UI"/>
                <w:b/>
                <w:color w:val="FFFFFF" w:themeColor="background1"/>
                <w:sz w:val="32"/>
                <w:szCs w:val="22"/>
              </w:rPr>
            </w:pPr>
            <w:r>
              <w:rPr>
                <w:rFonts w:ascii="Book Antiqua" w:eastAsia="Calibri" w:hAnsi="Book Antiqua" w:cs="Arial"/>
                <w:szCs w:val="22"/>
              </w:rPr>
              <w:tab/>
            </w:r>
            <w:r w:rsidRPr="00631477">
              <w:rPr>
                <w:rFonts w:ascii="Cambria" w:hAnsi="Cambria" w:cs="Segoe UI"/>
                <w:b/>
                <w:color w:val="FFFFFF" w:themeColor="background1"/>
                <w:sz w:val="32"/>
                <w:szCs w:val="22"/>
              </w:rPr>
              <w:t>GÜÇLÜ YÖNLER</w:t>
            </w:r>
          </w:p>
        </w:tc>
      </w:tr>
      <w:tr w:rsidR="001761FE" w:rsidRPr="00631477" w:rsidTr="00EE1DA4">
        <w:trPr>
          <w:trHeight w:val="7497"/>
          <w:tblHeader/>
          <w:jc w:val="center"/>
        </w:trPr>
        <w:tc>
          <w:tcPr>
            <w:tcW w:w="2433" w:type="pct"/>
            <w:shd w:val="clear" w:color="auto" w:fill="auto"/>
          </w:tcPr>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 xml:space="preserve">Ulusal/uluslararası proje hazırlama ve yürütme yetkinliğine sahip güçlü bir Ar-Ge alt yapısı </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Okul sağlığı, okul güvenliği ve iş sağlığına ilişkin faaliyetlere önem verilmesi</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İletişim imkânlarının yüksek olması</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Ölçme ve değerlendirme biriminin var olması</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Teknolojik okur-yazarlık artırıcı etkinliklerin ve projelerin üst düzeyde oluşu</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Çağdaş ve yenilikçi takım çalışmasına yatkın insan kaynağı</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Öğrencilerin tercihleri doğrultusunda evlerine yakın bölge okullarına yerleştirilmeleri</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Ulusal/uluslararası proje hazırlayan ve yürüten eğitimci sayısındaki artış</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Öğretmen başına düşen öğrenci sayısının istenilen düzeye yakın oluşu</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Yöneticilerin bilgi paylaşımına ve iş birliğine açık olması</w:t>
            </w:r>
          </w:p>
        </w:tc>
        <w:tc>
          <w:tcPr>
            <w:tcW w:w="2567" w:type="pct"/>
            <w:shd w:val="clear" w:color="auto" w:fill="auto"/>
          </w:tcPr>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Çağdaş öğretim programlarının geliştirilmesine yönelik yürütülen çalışmalar</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Hayat boyu öğrenme kapsamında açılmış olan kursların çeşitliliği ve verimliliği</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Ortaöğretim kurumlarına kayıt yaptıran öğrenci sayısının yüksek oluşu</w:t>
            </w:r>
          </w:p>
          <w:p w:rsidR="001761FE" w:rsidRPr="00343EE5" w:rsidRDefault="001761FE" w:rsidP="00EE1DA4">
            <w:pPr>
              <w:pStyle w:val="ListeParagraf"/>
              <w:numPr>
                <w:ilvl w:val="0"/>
                <w:numId w:val="10"/>
              </w:numPr>
              <w:spacing w:after="0" w:line="360" w:lineRule="auto"/>
              <w:ind w:left="339"/>
              <w:rPr>
                <w:rFonts w:ascii="Book Antiqua" w:hAnsi="Book Antiqua"/>
                <w:sz w:val="24"/>
                <w:szCs w:val="24"/>
              </w:rPr>
            </w:pPr>
            <w:r w:rsidRPr="00343EE5">
              <w:rPr>
                <w:rFonts w:ascii="Book Antiqua" w:hAnsi="Book Antiqua" w:cs="Times New Roman"/>
                <w:sz w:val="24"/>
                <w:szCs w:val="24"/>
              </w:rPr>
              <w:t>İnsan kaynaklarının etkin ve verimli kullanılması</w:t>
            </w:r>
          </w:p>
          <w:p w:rsidR="001761FE" w:rsidRPr="00343EE5" w:rsidRDefault="001761FE" w:rsidP="00EE1DA4">
            <w:pPr>
              <w:pStyle w:val="ListeParagraf"/>
              <w:numPr>
                <w:ilvl w:val="0"/>
                <w:numId w:val="10"/>
              </w:numPr>
              <w:spacing w:after="0" w:line="360" w:lineRule="auto"/>
              <w:ind w:left="339"/>
              <w:rPr>
                <w:rFonts w:ascii="Book Antiqua" w:hAnsi="Book Antiqua"/>
                <w:sz w:val="24"/>
                <w:szCs w:val="24"/>
              </w:rPr>
            </w:pPr>
            <w:r w:rsidRPr="00343EE5">
              <w:rPr>
                <w:rFonts w:ascii="Book Antiqua" w:hAnsi="Book Antiqua" w:cs="Times New Roman"/>
                <w:sz w:val="24"/>
                <w:szCs w:val="24"/>
              </w:rPr>
              <w:t>Okullarda disiplin sorunlarının az olması</w:t>
            </w:r>
          </w:p>
          <w:p w:rsidR="001761FE" w:rsidRPr="00343EE5" w:rsidRDefault="001761FE" w:rsidP="00EE1DA4">
            <w:pPr>
              <w:pStyle w:val="ListeParagraf"/>
              <w:numPr>
                <w:ilvl w:val="0"/>
                <w:numId w:val="10"/>
              </w:numPr>
              <w:spacing w:after="0" w:line="360" w:lineRule="auto"/>
              <w:ind w:left="339"/>
              <w:rPr>
                <w:rFonts w:ascii="Book Antiqua" w:hAnsi="Book Antiqua"/>
                <w:sz w:val="24"/>
                <w:szCs w:val="24"/>
              </w:rPr>
            </w:pPr>
            <w:r w:rsidRPr="00343EE5">
              <w:rPr>
                <w:rFonts w:ascii="Book Antiqua" w:hAnsi="Book Antiqua" w:cs="Times New Roman"/>
                <w:sz w:val="24"/>
                <w:szCs w:val="24"/>
              </w:rPr>
              <w:t>Tecrübeli bir yönetim kadrosuna sahip olunması il geneli öğretmen ihtiyacının az olması</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İlimizde derslik başına düşen öğrenci sayısının Türkiye ortalamasında olması</w:t>
            </w:r>
          </w:p>
          <w:p w:rsidR="001761FE" w:rsidRPr="00343EE5" w:rsidRDefault="001761FE" w:rsidP="00EE1DA4">
            <w:pPr>
              <w:pStyle w:val="ListeParagraf"/>
              <w:numPr>
                <w:ilvl w:val="0"/>
                <w:numId w:val="10"/>
              </w:numPr>
              <w:spacing w:after="0" w:line="360" w:lineRule="auto"/>
              <w:ind w:left="336"/>
              <w:rPr>
                <w:rFonts w:ascii="Book Antiqua" w:hAnsi="Book Antiqua" w:cs="Times New Roman"/>
                <w:sz w:val="24"/>
                <w:szCs w:val="24"/>
              </w:rPr>
            </w:pPr>
            <w:r w:rsidRPr="00343EE5">
              <w:rPr>
                <w:rFonts w:ascii="Book Antiqua" w:hAnsi="Book Antiqua" w:cs="Times New Roman"/>
                <w:sz w:val="24"/>
                <w:szCs w:val="24"/>
              </w:rPr>
              <w:t>Okullaşma oranımızın Mesleki Eğitim dışında Türkiye ortalamasının üzerinde olması</w:t>
            </w:r>
          </w:p>
          <w:p w:rsidR="001761FE" w:rsidRPr="00343EE5" w:rsidRDefault="001761FE" w:rsidP="00EE1DA4">
            <w:pPr>
              <w:pStyle w:val="ListeParagraf"/>
              <w:spacing w:line="360" w:lineRule="auto"/>
              <w:ind w:left="339"/>
              <w:rPr>
                <w:rFonts w:ascii="Book Antiqua" w:hAnsi="Book Antiqua"/>
                <w:sz w:val="24"/>
                <w:szCs w:val="24"/>
              </w:rPr>
            </w:pPr>
          </w:p>
        </w:tc>
      </w:tr>
    </w:tbl>
    <w:tbl>
      <w:tblPr>
        <w:tblStyle w:val="TabloKlavuzu5"/>
        <w:tblW w:w="5395" w:type="pct"/>
        <w:tblInd w:w="-436"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5447"/>
        <w:gridCol w:w="5288"/>
      </w:tblGrid>
      <w:tr w:rsidR="001761FE" w:rsidRPr="00631477" w:rsidTr="00EE1DA4">
        <w:trPr>
          <w:trHeight w:val="567"/>
          <w:tblHeader/>
        </w:trPr>
        <w:tc>
          <w:tcPr>
            <w:tcW w:w="5000" w:type="pct"/>
            <w:gridSpan w:val="2"/>
            <w:shd w:val="clear" w:color="auto" w:fill="9BBB59" w:themeFill="accent3"/>
            <w:vAlign w:val="center"/>
          </w:tcPr>
          <w:p w:rsidR="001761FE" w:rsidRPr="00631477" w:rsidRDefault="001761FE" w:rsidP="00EE1DA4">
            <w:pPr>
              <w:jc w:val="center"/>
              <w:rPr>
                <w:rFonts w:ascii="Cambria" w:hAnsi="Cambria" w:cs="Segoe UI"/>
                <w:b/>
                <w:color w:val="FFFFFF" w:themeColor="background1"/>
                <w:sz w:val="32"/>
                <w:szCs w:val="22"/>
              </w:rPr>
            </w:pPr>
            <w:r w:rsidRPr="00631477">
              <w:rPr>
                <w:rFonts w:ascii="Cambria" w:hAnsi="Cambria" w:cs="Segoe UI"/>
                <w:b/>
                <w:color w:val="FFFFFF" w:themeColor="background1"/>
                <w:sz w:val="32"/>
                <w:szCs w:val="22"/>
              </w:rPr>
              <w:t>ZAYIF YÖNLER</w:t>
            </w:r>
          </w:p>
        </w:tc>
      </w:tr>
      <w:tr w:rsidR="001761FE" w:rsidRPr="00631477" w:rsidTr="00EE1DA4">
        <w:trPr>
          <w:trHeight w:val="340"/>
          <w:tblHeader/>
        </w:trPr>
        <w:tc>
          <w:tcPr>
            <w:tcW w:w="2537" w:type="pct"/>
            <w:shd w:val="clear" w:color="auto" w:fill="auto"/>
          </w:tcPr>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lastRenderedPageBreak/>
              <w:t>Müdürlüğümüzün belirli birimlerinde yetki ve sorumluluk çakışması</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Veri, bilgi ve belge arşivleme sisteminin yeterliliği</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Okul öncesi eğitim imkânlarının yaygınlık ve yeterliliği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 xml:space="preserve">Yönetici ve öğretmenleri motive edici bir ödüllendirme sisteminin bulunmaması </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Hizmet binasının yetersiz olması</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Okul ve kurumların fiziki durumunu gösteren bir sistemin olmayışı</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Bireyleri tanıma ve bireyin özelliklerini ön plana çıkaran öğretim programlarının yeterliliği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Açık öğretim öğrencilerinin rehberlik ve yönlendirme yeterliliği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Kişisel, eğitsel ve mesleki rehberlik hizmetlerinin yeterliliği</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İnsan kaynakları yönetim politikalarının yeterliliği</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İzleme ve değerlendirme yeterliliği</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Yatılılık ve bursluluk hakkında tanıtım yeterliliği</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Özel eğitime ihtiyaç duyan öğrencilere ulaşım ve imkân sunma yeterliliği</w:t>
            </w:r>
          </w:p>
          <w:p w:rsidR="001761FE" w:rsidRPr="00343EE5" w:rsidRDefault="001761FE" w:rsidP="00EE1DA4">
            <w:pPr>
              <w:pStyle w:val="ListeParagraf"/>
              <w:numPr>
                <w:ilvl w:val="0"/>
                <w:numId w:val="11"/>
              </w:numPr>
              <w:spacing w:after="0" w:line="360" w:lineRule="auto"/>
              <w:ind w:left="341"/>
              <w:rPr>
                <w:rFonts w:ascii="Book Antiqua" w:hAnsi="Book Antiqua"/>
                <w:sz w:val="24"/>
                <w:szCs w:val="24"/>
              </w:rPr>
            </w:pPr>
            <w:r w:rsidRPr="00343EE5">
              <w:rPr>
                <w:rFonts w:ascii="Book Antiqua" w:hAnsi="Book Antiqua"/>
                <w:sz w:val="24"/>
                <w:szCs w:val="24"/>
              </w:rPr>
              <w:t>Hayat Boyu Öğrenme tanıtım yeterliliği</w:t>
            </w:r>
          </w:p>
        </w:tc>
        <w:tc>
          <w:tcPr>
            <w:tcW w:w="2463" w:type="pct"/>
            <w:shd w:val="clear" w:color="auto" w:fill="auto"/>
          </w:tcPr>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Özel sektörlerle olan iş birliği yeterliliği Veli/öğrenci rehberlik ve yönlendirme yeterliliği</w:t>
            </w:r>
          </w:p>
          <w:p w:rsidR="001761FE" w:rsidRPr="00343EE5" w:rsidRDefault="001761FE" w:rsidP="00EE1DA4">
            <w:pPr>
              <w:pStyle w:val="ListeParagraf"/>
              <w:numPr>
                <w:ilvl w:val="0"/>
                <w:numId w:val="11"/>
              </w:numPr>
              <w:spacing w:after="0" w:line="360" w:lineRule="auto"/>
              <w:ind w:left="506"/>
              <w:rPr>
                <w:rFonts w:ascii="Book Antiqua" w:hAnsi="Book Antiqua"/>
                <w:sz w:val="24"/>
                <w:szCs w:val="24"/>
              </w:rPr>
            </w:pPr>
            <w:r w:rsidRPr="00343EE5">
              <w:rPr>
                <w:rFonts w:ascii="Book Antiqua" w:hAnsi="Book Antiqua"/>
                <w:sz w:val="24"/>
                <w:szCs w:val="24"/>
              </w:rPr>
              <w:t>Örgün eğitim dışında çıkmış ya da örgün eğitimden yararlanmamış bireylere ulaşma yeterliliği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 xml:space="preserve">Yönetici ve öğretmenlere sunulan </w:t>
            </w:r>
            <w:r w:rsidR="00AD74C2" w:rsidRPr="00343EE5">
              <w:rPr>
                <w:rFonts w:ascii="Book Antiqua" w:hAnsi="Book Antiqua"/>
                <w:sz w:val="24"/>
                <w:szCs w:val="24"/>
              </w:rPr>
              <w:t>hizmet içi</w:t>
            </w:r>
            <w:r w:rsidRPr="00343EE5">
              <w:rPr>
                <w:rFonts w:ascii="Book Antiqua" w:hAnsi="Book Antiqua"/>
                <w:sz w:val="24"/>
                <w:szCs w:val="24"/>
              </w:rPr>
              <w:t xml:space="preserve"> eğitim yeterliliği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Öğrenci devamsızlığı, sınıf tekrarı ve okul terkleri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Sosyal, kültürel ve sportif faaliyetlerin yeterliliği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Öğrencilerin akademik başarılarında istenilen seviyede olunmaması</w:t>
            </w:r>
          </w:p>
          <w:p w:rsidR="001761FE" w:rsidRPr="00343EE5" w:rsidRDefault="001761FE" w:rsidP="00EE1DA4">
            <w:pPr>
              <w:pStyle w:val="ListeParagraf"/>
              <w:numPr>
                <w:ilvl w:val="0"/>
                <w:numId w:val="11"/>
              </w:numPr>
              <w:spacing w:after="0" w:line="360" w:lineRule="auto"/>
              <w:ind w:left="339"/>
              <w:rPr>
                <w:rFonts w:ascii="Book Antiqua" w:hAnsi="Book Antiqua"/>
                <w:sz w:val="24"/>
                <w:szCs w:val="24"/>
              </w:rPr>
            </w:pPr>
            <w:r w:rsidRPr="00343EE5">
              <w:rPr>
                <w:rFonts w:ascii="Book Antiqua" w:hAnsi="Book Antiqua"/>
                <w:sz w:val="24"/>
                <w:szCs w:val="24"/>
              </w:rPr>
              <w:t>Kitap okuma alışkanlığının istenilen seviyede olmaması</w:t>
            </w:r>
          </w:p>
          <w:p w:rsidR="001761FE" w:rsidRPr="00343EE5" w:rsidRDefault="001761FE" w:rsidP="00EE1DA4">
            <w:pPr>
              <w:pStyle w:val="ListeParagraf"/>
              <w:numPr>
                <w:ilvl w:val="0"/>
                <w:numId w:val="11"/>
              </w:numPr>
              <w:spacing w:after="0" w:line="360" w:lineRule="auto"/>
              <w:ind w:left="339"/>
              <w:rPr>
                <w:rFonts w:ascii="Book Antiqua" w:hAnsi="Book Antiqua"/>
                <w:sz w:val="24"/>
                <w:szCs w:val="24"/>
              </w:rPr>
            </w:pPr>
            <w:r w:rsidRPr="00343EE5">
              <w:rPr>
                <w:rFonts w:ascii="Book Antiqua" w:hAnsi="Book Antiqua"/>
                <w:sz w:val="24"/>
                <w:szCs w:val="24"/>
              </w:rPr>
              <w:t>İl merkezindeki bazı okullarda kalabalık sınıfların var oluşu</w:t>
            </w:r>
          </w:p>
          <w:p w:rsidR="001761FE" w:rsidRPr="00343EE5" w:rsidRDefault="001761FE" w:rsidP="00EE1DA4">
            <w:pPr>
              <w:pStyle w:val="ListeParagraf"/>
              <w:numPr>
                <w:ilvl w:val="0"/>
                <w:numId w:val="11"/>
              </w:numPr>
              <w:spacing w:after="0" w:line="360" w:lineRule="auto"/>
              <w:ind w:left="339"/>
              <w:rPr>
                <w:rFonts w:ascii="Book Antiqua" w:hAnsi="Book Antiqua"/>
                <w:sz w:val="24"/>
                <w:szCs w:val="24"/>
              </w:rPr>
            </w:pPr>
            <w:r w:rsidRPr="00343EE5">
              <w:rPr>
                <w:rFonts w:ascii="Book Antiqua" w:hAnsi="Book Antiqua"/>
                <w:sz w:val="24"/>
                <w:szCs w:val="24"/>
              </w:rPr>
              <w:t>Birleştirilmiş sınıf uygulamalarının devam ediyor olması</w:t>
            </w:r>
          </w:p>
          <w:p w:rsidR="001761FE" w:rsidRPr="00343EE5" w:rsidRDefault="001761FE" w:rsidP="00EE1DA4">
            <w:pPr>
              <w:pStyle w:val="ListeParagraf"/>
              <w:numPr>
                <w:ilvl w:val="0"/>
                <w:numId w:val="11"/>
              </w:numPr>
              <w:spacing w:after="0" w:line="360" w:lineRule="auto"/>
              <w:ind w:left="339"/>
              <w:rPr>
                <w:rFonts w:ascii="Book Antiqua" w:hAnsi="Book Antiqua"/>
                <w:sz w:val="24"/>
                <w:szCs w:val="24"/>
              </w:rPr>
            </w:pPr>
            <w:r w:rsidRPr="00343EE5">
              <w:rPr>
                <w:rFonts w:ascii="Book Antiqua" w:hAnsi="Book Antiqua"/>
                <w:sz w:val="24"/>
                <w:szCs w:val="24"/>
              </w:rPr>
              <w:t>İkili eğitim yapan okulların var oluşu</w:t>
            </w:r>
          </w:p>
          <w:p w:rsidR="001761FE" w:rsidRPr="00343EE5" w:rsidRDefault="001761FE" w:rsidP="00EE1DA4">
            <w:pPr>
              <w:pStyle w:val="ListeParagraf"/>
              <w:numPr>
                <w:ilvl w:val="0"/>
                <w:numId w:val="11"/>
              </w:numPr>
              <w:spacing w:after="0" w:line="360" w:lineRule="auto"/>
              <w:ind w:left="339"/>
              <w:rPr>
                <w:rFonts w:ascii="Book Antiqua" w:hAnsi="Book Antiqua"/>
                <w:sz w:val="24"/>
                <w:szCs w:val="24"/>
              </w:rPr>
            </w:pPr>
            <w:r w:rsidRPr="00343EE5">
              <w:rPr>
                <w:rFonts w:ascii="Book Antiqua" w:hAnsi="Book Antiqua"/>
                <w:sz w:val="24"/>
                <w:szCs w:val="24"/>
              </w:rPr>
              <w:t>Özel eğitim okullarımızın yetersizliği</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Sosyal, kültürel ve sportif faaliyetler için mekan yeterliliği</w:t>
            </w:r>
          </w:p>
          <w:p w:rsidR="001761FE"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 xml:space="preserve">Erken çocukluk dönemi eğitimi yeterliliği </w:t>
            </w:r>
          </w:p>
          <w:p w:rsidR="001761FE" w:rsidRPr="00343EE5" w:rsidRDefault="001761FE" w:rsidP="00EE1DA4">
            <w:pPr>
              <w:pStyle w:val="ListeParagraf"/>
              <w:numPr>
                <w:ilvl w:val="0"/>
                <w:numId w:val="11"/>
              </w:numPr>
              <w:spacing w:after="0" w:line="360" w:lineRule="auto"/>
              <w:ind w:left="340"/>
              <w:rPr>
                <w:rFonts w:ascii="Book Antiqua" w:hAnsi="Book Antiqua"/>
                <w:sz w:val="24"/>
                <w:szCs w:val="24"/>
              </w:rPr>
            </w:pPr>
            <w:r w:rsidRPr="00343EE5">
              <w:rPr>
                <w:rFonts w:ascii="Book Antiqua" w:hAnsi="Book Antiqua"/>
                <w:sz w:val="24"/>
                <w:szCs w:val="24"/>
              </w:rPr>
              <w:t>Yabancı dil yeterliliği</w:t>
            </w:r>
          </w:p>
        </w:tc>
      </w:tr>
    </w:tbl>
    <w:p w:rsidR="001761FE" w:rsidRPr="00631477" w:rsidRDefault="001761FE" w:rsidP="001761FE">
      <w:pPr>
        <w:rPr>
          <w:rFonts w:ascii="Cambria" w:eastAsia="Calibri" w:hAnsi="Cambria" w:cs="Arial"/>
          <w:szCs w:val="22"/>
        </w:rPr>
      </w:pPr>
    </w:p>
    <w:tbl>
      <w:tblPr>
        <w:tblStyle w:val="TabloKlavuzu"/>
        <w:tblW w:w="5302" w:type="pct"/>
        <w:tblInd w:w="-294"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5286"/>
        <w:gridCol w:w="5264"/>
      </w:tblGrid>
      <w:tr w:rsidR="001761FE" w:rsidRPr="00631477" w:rsidTr="00EE1DA4">
        <w:trPr>
          <w:trHeight w:val="567"/>
          <w:tblHeader/>
        </w:trPr>
        <w:tc>
          <w:tcPr>
            <w:tcW w:w="5000" w:type="pct"/>
            <w:gridSpan w:val="2"/>
            <w:shd w:val="clear" w:color="auto" w:fill="9BBB59" w:themeFill="accent3"/>
            <w:vAlign w:val="center"/>
          </w:tcPr>
          <w:p w:rsidR="001761FE" w:rsidRPr="00631477" w:rsidRDefault="001761FE" w:rsidP="00EE1DA4">
            <w:pPr>
              <w:jc w:val="center"/>
              <w:rPr>
                <w:rFonts w:ascii="Cambria" w:hAnsi="Cambria" w:cs="Segoe UI"/>
                <w:b/>
                <w:color w:val="FFFFFF" w:themeColor="background1"/>
                <w:sz w:val="32"/>
                <w:szCs w:val="22"/>
              </w:rPr>
            </w:pPr>
            <w:r w:rsidRPr="00631477">
              <w:rPr>
                <w:rFonts w:ascii="Cambria" w:hAnsi="Cambria" w:cs="Segoe UI"/>
                <w:b/>
                <w:color w:val="FFFFFF" w:themeColor="background1"/>
                <w:sz w:val="32"/>
                <w:szCs w:val="22"/>
              </w:rPr>
              <w:t>FIRSATLAR</w:t>
            </w:r>
          </w:p>
        </w:tc>
      </w:tr>
      <w:tr w:rsidR="001761FE" w:rsidRPr="00631477" w:rsidTr="00EE1DA4">
        <w:trPr>
          <w:trHeight w:val="7408"/>
          <w:tblHeader/>
        </w:trPr>
        <w:tc>
          <w:tcPr>
            <w:tcW w:w="2505" w:type="pct"/>
            <w:shd w:val="clear" w:color="auto" w:fill="auto"/>
          </w:tcPr>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lastRenderedPageBreak/>
              <w:t>Paydaş kitlesinin eğitime vermiş olduğu destek</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Eğitim ve öğretime olan talebin gün geçtikçe artması</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Ailelerin eğitime vermiş oldukları destek</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Ailelerin eğitim alanında bilinç düzeylerindeki artış</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İlimizdeki üniversitenin yeterlilik düzeyi</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İlimizin kalkınmada öncelikli iller arasında yer alıyor olması</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İlimizde genç nüfusun fazla oluşu</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 xml:space="preserve">Yerel medyanın eğitim çalışmalarına destek veriyor olması </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İlimizde havalimanının var olması</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 xml:space="preserve">İlimizin coğrafik konumunun çevre illere göre avantajlı bir konumda olması </w:t>
            </w:r>
          </w:p>
          <w:p w:rsidR="001761FE" w:rsidRPr="00343EE5" w:rsidRDefault="001761FE" w:rsidP="00EE1DA4">
            <w:pPr>
              <w:pStyle w:val="ListeParagraf"/>
              <w:numPr>
                <w:ilvl w:val="0"/>
                <w:numId w:val="12"/>
              </w:numPr>
              <w:spacing w:after="0" w:line="360" w:lineRule="auto"/>
              <w:ind w:left="340"/>
              <w:rPr>
                <w:rFonts w:ascii="Book Antiqua" w:hAnsi="Book Antiqua"/>
                <w:sz w:val="24"/>
                <w:szCs w:val="24"/>
              </w:rPr>
            </w:pPr>
            <w:r w:rsidRPr="00343EE5">
              <w:rPr>
                <w:rFonts w:ascii="Book Antiqua" w:hAnsi="Book Antiqua"/>
                <w:sz w:val="24"/>
                <w:szCs w:val="24"/>
              </w:rPr>
              <w:t>İl geneli Yüksek lisans ve Doktora mezunu birey sayısının yüksek olması</w:t>
            </w:r>
          </w:p>
        </w:tc>
        <w:tc>
          <w:tcPr>
            <w:tcW w:w="2495" w:type="pct"/>
            <w:shd w:val="clear" w:color="auto" w:fill="auto"/>
          </w:tcPr>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İlimizin tarihsel ve kültürel olarak köklü bir geçmişe sahip olması</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İlimizde üniversite olması ve üniversite içerisinde Eğitim Fakültesi</w:t>
            </w:r>
            <w:r>
              <w:rPr>
                <w:rFonts w:ascii="Book Antiqua" w:hAnsi="Book Antiqua"/>
                <w:sz w:val="24"/>
                <w:szCs w:val="24"/>
              </w:rPr>
              <w:t>nin yer alması</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İlimiz insanının eğitime vermiş olduğu önem</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Birçok bölge müdürlüklerinin ilimizde yer alıyor olması</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Bilgi teknolojilerinin eğitim ve öğretim içerisindeki payının yüksek olması</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İŞKUR tarafından yardımcı personel desteğinin sağlanıyor olması</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Uluslararası kuruluşların bilgi transferleri konusunda sağlamış olduğu katkı</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TÜBİTAK tarafından eğitime verilen destek</w:t>
            </w:r>
          </w:p>
          <w:p w:rsidR="001761FE" w:rsidRPr="00343EE5" w:rsidRDefault="001761FE" w:rsidP="00EE1DA4">
            <w:pPr>
              <w:pStyle w:val="ListeParagraf"/>
              <w:numPr>
                <w:ilvl w:val="0"/>
                <w:numId w:val="12"/>
              </w:numPr>
              <w:spacing w:after="0" w:line="360" w:lineRule="auto"/>
              <w:ind w:left="342"/>
              <w:rPr>
                <w:rFonts w:ascii="Book Antiqua" w:hAnsi="Book Antiqua"/>
                <w:sz w:val="24"/>
                <w:szCs w:val="24"/>
              </w:rPr>
            </w:pPr>
            <w:r w:rsidRPr="00343EE5">
              <w:rPr>
                <w:rFonts w:ascii="Book Antiqua" w:hAnsi="Book Antiqua"/>
                <w:sz w:val="24"/>
                <w:szCs w:val="24"/>
              </w:rPr>
              <w:t>AB programlarının var oluşu</w:t>
            </w:r>
          </w:p>
        </w:tc>
      </w:tr>
    </w:tbl>
    <w:p w:rsidR="001761FE" w:rsidRPr="00631477" w:rsidRDefault="001761FE" w:rsidP="001761FE">
      <w:pPr>
        <w:tabs>
          <w:tab w:val="left" w:pos="1275"/>
        </w:tabs>
        <w:rPr>
          <w:rFonts w:ascii="Cambria" w:hAnsi="Cambria" w:cs="Arial"/>
          <w:szCs w:val="22"/>
        </w:rPr>
      </w:pPr>
    </w:p>
    <w:tbl>
      <w:tblPr>
        <w:tblStyle w:val="TabloKlavuzu"/>
        <w:tblW w:w="5326" w:type="pct"/>
        <w:tblInd w:w="-152"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5157"/>
        <w:gridCol w:w="5441"/>
      </w:tblGrid>
      <w:tr w:rsidR="001761FE" w:rsidRPr="00631477" w:rsidTr="00EE1DA4">
        <w:trPr>
          <w:trHeight w:val="567"/>
          <w:tblHeader/>
        </w:trPr>
        <w:tc>
          <w:tcPr>
            <w:tcW w:w="5000" w:type="pct"/>
            <w:gridSpan w:val="2"/>
            <w:shd w:val="clear" w:color="auto" w:fill="9BBB59" w:themeFill="accent3"/>
            <w:vAlign w:val="center"/>
          </w:tcPr>
          <w:p w:rsidR="001761FE" w:rsidRPr="00631477" w:rsidRDefault="001761FE" w:rsidP="00EE1DA4">
            <w:pPr>
              <w:jc w:val="center"/>
              <w:rPr>
                <w:rFonts w:ascii="Cambria" w:hAnsi="Cambria" w:cs="Segoe UI"/>
                <w:b/>
                <w:color w:val="FFFFFF" w:themeColor="background1"/>
                <w:sz w:val="32"/>
                <w:szCs w:val="22"/>
              </w:rPr>
            </w:pPr>
            <w:r w:rsidRPr="00631477">
              <w:rPr>
                <w:rFonts w:ascii="Cambria" w:hAnsi="Cambria" w:cs="Segoe UI"/>
                <w:b/>
                <w:color w:val="FFFFFF" w:themeColor="background1"/>
                <w:sz w:val="32"/>
                <w:szCs w:val="22"/>
              </w:rPr>
              <w:t>TEHDİTLER</w:t>
            </w:r>
          </w:p>
        </w:tc>
      </w:tr>
      <w:tr w:rsidR="001761FE" w:rsidRPr="00631477" w:rsidTr="00EE1DA4">
        <w:trPr>
          <w:trHeight w:val="340"/>
          <w:tblHeader/>
        </w:trPr>
        <w:tc>
          <w:tcPr>
            <w:tcW w:w="2433" w:type="pct"/>
            <w:shd w:val="clear" w:color="auto" w:fill="auto"/>
          </w:tcPr>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lastRenderedPageBreak/>
              <w:t>Dış etkenlerin (politika, sendika) eğitim kademelerine müdahale etmeleri</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Mevzuatın çok sık değişmesi</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Toplumsal yapı bozuklukları</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Madde bağımlılığının artması</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Dış göçler</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Parçalanmış aile sayı artışı</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Sanayileşme anlamında gelişim gösterilmemesi</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İhale süreçlerinin uzun olması</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Hayırsever desteklerinin istenilen düzeyde olmaması</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İlin deprem bölgesinde yer alıyor olması</w:t>
            </w:r>
          </w:p>
          <w:p w:rsidR="001761FE" w:rsidRPr="00343EE5" w:rsidRDefault="001761FE" w:rsidP="00EE1DA4">
            <w:pPr>
              <w:pStyle w:val="ListeParagraf"/>
              <w:numPr>
                <w:ilvl w:val="0"/>
                <w:numId w:val="13"/>
              </w:numPr>
              <w:spacing w:after="0" w:line="360" w:lineRule="auto"/>
              <w:ind w:left="340"/>
              <w:rPr>
                <w:rFonts w:ascii="Book Antiqua" w:hAnsi="Book Antiqua"/>
                <w:sz w:val="24"/>
                <w:szCs w:val="24"/>
              </w:rPr>
            </w:pPr>
            <w:r w:rsidRPr="00343EE5">
              <w:rPr>
                <w:rFonts w:ascii="Book Antiqua" w:hAnsi="Book Antiqua"/>
                <w:sz w:val="24"/>
                <w:szCs w:val="24"/>
              </w:rPr>
              <w:t>Yatırım ve donatım ödeneklerinin yetersizliği</w:t>
            </w:r>
          </w:p>
        </w:tc>
        <w:tc>
          <w:tcPr>
            <w:tcW w:w="2567" w:type="pct"/>
            <w:shd w:val="clear" w:color="auto" w:fill="auto"/>
          </w:tcPr>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İlin niteliksiz göç alıp nitelikli göç vermesi</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Medya ve internetin olumsuz etkileri</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Bazı branşlarda öğretmen ihtiyacının yaşanması.</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Teknolojik donatım maliyetinin yüksel olması</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Eğitim ile ilgili çıkan olumsuz haberler</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İnternet bağımlılığı</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Bazı okul türlerine karşı olumsuz algı</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Özellikle dezavantajlı bölgelerde mevsimlik işçilerin var oluşu</w:t>
            </w:r>
          </w:p>
          <w:p w:rsidR="001761FE" w:rsidRPr="00343EE5" w:rsidRDefault="001761FE" w:rsidP="00EE1DA4">
            <w:pPr>
              <w:pStyle w:val="ListeParagraf"/>
              <w:numPr>
                <w:ilvl w:val="0"/>
                <w:numId w:val="13"/>
              </w:numPr>
              <w:spacing w:after="0" w:line="360" w:lineRule="auto"/>
              <w:ind w:left="197" w:hanging="218"/>
              <w:rPr>
                <w:rFonts w:ascii="Book Antiqua" w:hAnsi="Book Antiqua"/>
                <w:sz w:val="24"/>
                <w:szCs w:val="24"/>
              </w:rPr>
            </w:pPr>
            <w:r w:rsidRPr="00343EE5">
              <w:rPr>
                <w:rFonts w:ascii="Book Antiqua" w:hAnsi="Book Antiqua"/>
                <w:sz w:val="24"/>
                <w:szCs w:val="24"/>
              </w:rPr>
              <w:t>Dağlık bölgelerde ulaşım zorluğu</w:t>
            </w:r>
          </w:p>
        </w:tc>
      </w:tr>
    </w:tbl>
    <w:p w:rsidR="001761FE" w:rsidRPr="00631477" w:rsidRDefault="001761FE" w:rsidP="001761FE">
      <w:pPr>
        <w:spacing w:after="120"/>
        <w:jc w:val="both"/>
        <w:rPr>
          <w:rFonts w:ascii="Cambria" w:eastAsia="Calibri" w:hAnsi="Cambria" w:cs="Arial"/>
          <w:szCs w:val="22"/>
        </w:rPr>
      </w:pPr>
    </w:p>
    <w:p w:rsidR="001761FE" w:rsidRPr="00631477" w:rsidRDefault="001761FE" w:rsidP="001761FE">
      <w:pPr>
        <w:pStyle w:val="Balk1"/>
      </w:pPr>
      <w:bookmarkStart w:id="209" w:name="_Toc530061512"/>
      <w:bookmarkStart w:id="210" w:name="_Toc531853202"/>
      <w:bookmarkStart w:id="211" w:name="_Toc532154574"/>
      <w:bookmarkStart w:id="212" w:name="_Toc533978137"/>
      <w:r w:rsidRPr="00631477">
        <w:t>Tespitler ve İhtiyaçların Belirlenmesi</w:t>
      </w:r>
      <w:bookmarkEnd w:id="209"/>
      <w:bookmarkEnd w:id="210"/>
      <w:bookmarkEnd w:id="211"/>
      <w:bookmarkEnd w:id="212"/>
    </w:p>
    <w:p w:rsidR="001761FE" w:rsidRPr="00343EE5" w:rsidRDefault="001761FE" w:rsidP="001761FE">
      <w:pPr>
        <w:spacing w:after="0" w:line="360" w:lineRule="auto"/>
        <w:ind w:firstLine="709"/>
        <w:jc w:val="both"/>
        <w:rPr>
          <w:rFonts w:ascii="Book Antiqua" w:eastAsia="Calibri" w:hAnsi="Book Antiqua" w:cs="Arial"/>
          <w:szCs w:val="22"/>
        </w:rPr>
      </w:pPr>
      <w:r w:rsidRPr="00343EE5">
        <w:rPr>
          <w:rFonts w:ascii="Book Antiqua" w:eastAsia="Calibri" w:hAnsi="Book Antiqua" w:cs="Arial"/>
          <w:szCs w:val="22"/>
        </w:rPr>
        <w:t xml:space="preserve">2015-2019 Milli Eğitim Müdürlüğü Stratejik Planında belirlenmiş olan birçok hedefe %100 oranında ulaşılırken, bazı hedeflere makul oranda bazı hedeflere ise belirli nedenlerden dolayı ulaşılamamıştır. İl genelinde özellikle derslik başına düşen öğrenci sayısı ve ikili eğitim yapan okul oranı ile ilgili konulmuş olan hedeflere bazı bölgelere yapılması planlanan okulların beklenen tarihlerde bitirilememesinden dolayı ulaşılmakta güçlük yaşanmıştır. </w:t>
      </w:r>
    </w:p>
    <w:p w:rsidR="001761FE" w:rsidRPr="00343EE5" w:rsidRDefault="001761FE" w:rsidP="001761FE">
      <w:pPr>
        <w:spacing w:after="0" w:line="360" w:lineRule="auto"/>
        <w:ind w:firstLine="709"/>
        <w:jc w:val="both"/>
        <w:rPr>
          <w:rFonts w:ascii="Book Antiqua" w:eastAsia="Calibri" w:hAnsi="Book Antiqua" w:cs="Arial"/>
          <w:szCs w:val="22"/>
        </w:rPr>
      </w:pPr>
      <w:r w:rsidRPr="00343EE5">
        <w:rPr>
          <w:rFonts w:ascii="Book Antiqua" w:eastAsia="Calibri" w:hAnsi="Book Antiqua" w:cs="Arial"/>
          <w:szCs w:val="22"/>
        </w:rPr>
        <w:t>Okul yöneticilerinin mesleki yeterliliklerine yönelik çalışmaların yapılması, girişimcilik çalışmalarının yürütülmesi, yenilikçi çalışmalara öncelik verilmesi, tüm iç paydaşların teknolojiden maksimum düzeyde faydalanmalarına imkan sağlanması, Bakanlık, TÜBİTAK,  ajans projeleri, Erasmus+, e-Twinning ve yerel projelere ağırlık verilmesi, ulusal/</w:t>
      </w:r>
      <w:r w:rsidR="00AD74C2" w:rsidRPr="00343EE5">
        <w:rPr>
          <w:rFonts w:ascii="Book Antiqua" w:eastAsia="Calibri" w:hAnsi="Book Antiqua" w:cs="Arial"/>
          <w:szCs w:val="22"/>
        </w:rPr>
        <w:t>uluslararası</w:t>
      </w:r>
      <w:r w:rsidRPr="00343EE5">
        <w:rPr>
          <w:rFonts w:ascii="Book Antiqua" w:eastAsia="Calibri" w:hAnsi="Book Antiqua" w:cs="Arial"/>
          <w:szCs w:val="22"/>
        </w:rPr>
        <w:t xml:space="preserve"> yarışmalara tüm öğretmen ve öğrencilerin katılımının sağlanması gibi faaliyetlerin gerçekleştirilmesiyle birlikte eğitim adına birçok ihtiyacın karşılanacağı düşünülmektedir.</w:t>
      </w:r>
    </w:p>
    <w:p w:rsidR="001761FE" w:rsidRPr="00631477" w:rsidRDefault="001761FE" w:rsidP="001761FE">
      <w:pPr>
        <w:pStyle w:val="Balk1"/>
        <w:spacing w:line="300" w:lineRule="auto"/>
      </w:pPr>
      <w:bookmarkStart w:id="213" w:name="_Toc531853203"/>
      <w:bookmarkStart w:id="214" w:name="_Toc532154575"/>
      <w:bookmarkStart w:id="215" w:name="_Toc533978138"/>
      <w:r>
        <w:lastRenderedPageBreak/>
        <w:t>Geleceğe</w:t>
      </w:r>
      <w:r w:rsidRPr="00631477">
        <w:t xml:space="preserve"> Y</w:t>
      </w:r>
      <w:bookmarkEnd w:id="213"/>
      <w:bookmarkEnd w:id="214"/>
      <w:r>
        <w:t>önelim</w:t>
      </w:r>
      <w:bookmarkEnd w:id="215"/>
    </w:p>
    <w:p w:rsidR="001761FE" w:rsidRPr="00343EE5" w:rsidRDefault="001761FE" w:rsidP="001761FE">
      <w:pPr>
        <w:spacing w:line="360" w:lineRule="auto"/>
        <w:ind w:firstLine="708"/>
        <w:jc w:val="both"/>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rsidR="001761FE" w:rsidRPr="00631477" w:rsidRDefault="001761FE" w:rsidP="001761FE">
      <w:pPr>
        <w:pStyle w:val="Balk1"/>
        <w:spacing w:line="300" w:lineRule="auto"/>
      </w:pPr>
      <w:bookmarkStart w:id="216" w:name="_Toc531853204"/>
      <w:bookmarkStart w:id="217" w:name="_Toc532154576"/>
      <w:bookmarkStart w:id="218" w:name="_Toc533978139"/>
      <w:r w:rsidRPr="00631477">
        <w:t>Misyon, Vizyon ve Temel Değerler</w:t>
      </w:r>
      <w:bookmarkEnd w:id="216"/>
      <w:bookmarkEnd w:id="217"/>
      <w:bookmarkEnd w:id="218"/>
    </w:p>
    <w:p w:rsidR="001761FE" w:rsidRPr="00343EE5" w:rsidRDefault="001761FE" w:rsidP="001761FE">
      <w:pPr>
        <w:spacing w:after="0" w:line="360" w:lineRule="auto"/>
        <w:ind w:firstLine="709"/>
        <w:jc w:val="both"/>
        <w:rPr>
          <w:rFonts w:ascii="Book Antiqua" w:hAnsi="Book Antiqua"/>
        </w:rPr>
      </w:pPr>
      <w:r w:rsidRPr="00343EE5">
        <w:rPr>
          <w:rFonts w:ascii="Book Antiqua" w:hAnsi="Book Antiqua"/>
        </w:rPr>
        <w:t>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misyonu oluşturulmuştur.</w:t>
      </w:r>
    </w:p>
    <w:p w:rsidR="001761FE" w:rsidRPr="00343EE5" w:rsidRDefault="001761FE" w:rsidP="001761FE">
      <w:pPr>
        <w:spacing w:after="0" w:line="360" w:lineRule="auto"/>
        <w:ind w:firstLine="709"/>
        <w:jc w:val="both"/>
        <w:rPr>
          <w:rFonts w:ascii="Book Antiqua" w:hAnsi="Book Antiqua"/>
        </w:rPr>
      </w:pPr>
      <w:r w:rsidRPr="00343EE5">
        <w:rPr>
          <w:rFonts w:ascii="Book Antiqua" w:hAnsi="Book Antiqua"/>
        </w:rPr>
        <w:t xml:space="preserve">Misyonumuzun; yönümüzü belirleyici, açık, özlü, gerçekçi, değerleri ve kurumun inançlarını yansıtan ve eylem odaklı olmasına dikkat edilmiştir. </w:t>
      </w:r>
    </w:p>
    <w:p w:rsidR="001761FE" w:rsidRPr="00343EE5" w:rsidRDefault="001761FE" w:rsidP="001761FE">
      <w:pPr>
        <w:spacing w:after="0" w:line="360" w:lineRule="auto"/>
        <w:ind w:firstLine="709"/>
        <w:jc w:val="both"/>
        <w:rPr>
          <w:rFonts w:ascii="Book Antiqua" w:hAnsi="Book Antiqua"/>
        </w:rPr>
      </w:pPr>
      <w:r w:rsidRPr="00343EE5">
        <w:rPr>
          <w:rFonts w:ascii="Book Antiqua" w:hAnsi="Book Antiqua"/>
        </w:rPr>
        <w:t>Uzun vadede Müdürlüğümüzün gerçekleştirmek istediklerini ve ulaşmak istediği yeri yansıtacak şekilde kurumun vizyonu oluşturulmuştur.</w:t>
      </w:r>
    </w:p>
    <w:p w:rsidR="001761FE" w:rsidRPr="00343EE5" w:rsidRDefault="001761FE" w:rsidP="001761FE">
      <w:pPr>
        <w:spacing w:after="0" w:line="360" w:lineRule="auto"/>
        <w:ind w:firstLine="709"/>
        <w:jc w:val="both"/>
        <w:rPr>
          <w:rFonts w:ascii="Book Antiqua" w:hAnsi="Book Antiqua"/>
        </w:rPr>
      </w:pPr>
      <w:r w:rsidRPr="00343EE5">
        <w:rPr>
          <w:rFonts w:ascii="Book Antiqua" w:hAnsi="Book Antiqua"/>
        </w:rPr>
        <w:t>Temel değerlerimiz; Strateji Geliştirme Şubesi çalışanlarının görüşleri dikkate alınarak nitel analiz, toplumsal beklentiler, paydaş düşünceleri, kurumun vizyonu gibi faktörler değerlendirilerek ortaya konulmuştur.</w:t>
      </w:r>
    </w:p>
    <w:p w:rsidR="001761FE" w:rsidRPr="00343EE5" w:rsidRDefault="001761FE" w:rsidP="001761FE">
      <w:pPr>
        <w:spacing w:after="0" w:line="360" w:lineRule="auto"/>
        <w:jc w:val="both"/>
        <w:rPr>
          <w:rFonts w:ascii="Book Antiqua" w:hAnsi="Book Antiqua"/>
          <w:b/>
          <w:color w:val="00B050"/>
          <w:sz w:val="36"/>
          <w:szCs w:val="36"/>
        </w:rPr>
      </w:pPr>
      <w:bookmarkStart w:id="219" w:name="_Toc531853205"/>
      <w:bookmarkStart w:id="220" w:name="_Toc532154577"/>
      <w:bookmarkStart w:id="221" w:name="_Toc533978140"/>
      <w:r w:rsidRPr="00631477">
        <w:rPr>
          <w:rStyle w:val="Balk1Char"/>
        </w:rPr>
        <w:t>Misyonumuz:</w:t>
      </w:r>
      <w:bookmarkEnd w:id="219"/>
      <w:bookmarkEnd w:id="220"/>
      <w:bookmarkEnd w:id="221"/>
      <w:r w:rsidRPr="00631477">
        <w:rPr>
          <w:rFonts w:ascii="Cambria" w:hAnsi="Cambria"/>
          <w:b/>
          <w:color w:val="00B050"/>
          <w:sz w:val="36"/>
          <w:szCs w:val="36"/>
        </w:rPr>
        <w:t xml:space="preserve"> </w:t>
      </w:r>
      <w:r w:rsidRPr="00343EE5">
        <w:rPr>
          <w:rFonts w:ascii="Book Antiqua" w:hAnsi="Book Antiqua"/>
        </w:rPr>
        <w:t>Tüm bireylerin eğitim imkânlarından maksimum düzeyde faydalandığı, girişimci, yenilikçi, akademik bilgi ve beceriye sahip, teknolojik imkânlardan üst düzeyde faydalanabilen, soran, sorgulayan ve düşünen, düşündüklerini hayata geçirebilen bireyleri yetiştirebilmek için gerekli şartları ve imkânları sağlamak.</w:t>
      </w:r>
    </w:p>
    <w:p w:rsidR="001761FE" w:rsidRPr="00343EE5" w:rsidRDefault="001761FE" w:rsidP="001761FE">
      <w:pPr>
        <w:spacing w:after="0" w:line="360" w:lineRule="auto"/>
        <w:jc w:val="both"/>
        <w:rPr>
          <w:rFonts w:ascii="Book Antiqua" w:hAnsi="Book Antiqua"/>
        </w:rPr>
      </w:pPr>
      <w:bookmarkStart w:id="222" w:name="_Toc531853206"/>
      <w:bookmarkStart w:id="223" w:name="_Toc532154578"/>
      <w:bookmarkStart w:id="224" w:name="_Toc533978141"/>
      <w:r w:rsidRPr="00631477">
        <w:rPr>
          <w:rStyle w:val="Balk1Char"/>
        </w:rPr>
        <w:t>Vizyonumuz:</w:t>
      </w:r>
      <w:bookmarkEnd w:id="222"/>
      <w:bookmarkEnd w:id="223"/>
      <w:bookmarkEnd w:id="224"/>
      <w:r w:rsidRPr="00631477">
        <w:rPr>
          <w:rFonts w:ascii="Cambria" w:hAnsi="Cambria"/>
          <w:b/>
          <w:color w:val="00B050"/>
          <w:sz w:val="36"/>
          <w:szCs w:val="36"/>
        </w:rPr>
        <w:t xml:space="preserve"> </w:t>
      </w:r>
      <w:r w:rsidRPr="00343EE5">
        <w:rPr>
          <w:rFonts w:ascii="Book Antiqua" w:hAnsi="Book Antiqua"/>
        </w:rPr>
        <w:t>Araştıran, sorgulayan, yenilikçi ve paylaşımcı sağlıklı bireyler yetiştirmek.</w:t>
      </w:r>
    </w:p>
    <w:p w:rsidR="001761FE" w:rsidRPr="00631477" w:rsidRDefault="001761FE" w:rsidP="001761FE">
      <w:pPr>
        <w:pStyle w:val="Balk1"/>
        <w:spacing w:line="300" w:lineRule="auto"/>
      </w:pPr>
      <w:bookmarkStart w:id="225" w:name="_Toc531853207"/>
      <w:bookmarkStart w:id="226" w:name="_Toc532154579"/>
      <w:bookmarkStart w:id="227" w:name="_Toc533978142"/>
      <w:r w:rsidRPr="00631477">
        <w:t>Temel Değerlerimiz:</w:t>
      </w:r>
      <w:bookmarkEnd w:id="225"/>
      <w:bookmarkEnd w:id="226"/>
      <w:bookmarkEnd w:id="227"/>
    </w:p>
    <w:p w:rsidR="001761FE" w:rsidRPr="00D322DB" w:rsidRDefault="001761FE" w:rsidP="001761FE">
      <w:pPr>
        <w:pStyle w:val="Pa3"/>
        <w:spacing w:after="0" w:line="360" w:lineRule="auto"/>
        <w:jc w:val="both"/>
        <w:rPr>
          <w:rStyle w:val="A23"/>
          <w:rFonts w:ascii="Book Antiqua" w:hAnsi="Book Antiqua"/>
          <w:sz w:val="24"/>
          <w:szCs w:val="24"/>
        </w:rPr>
      </w:pPr>
      <w:r w:rsidRPr="00D322DB">
        <w:rPr>
          <w:rStyle w:val="A23"/>
          <w:rFonts w:ascii="Book Antiqua" w:hAnsi="Book Antiqua"/>
          <w:sz w:val="24"/>
          <w:szCs w:val="24"/>
        </w:rPr>
        <w:t>1. Tarafsızlık ve güvenilirlik</w:t>
      </w:r>
    </w:p>
    <w:p w:rsidR="001761FE" w:rsidRPr="00D322DB" w:rsidRDefault="001761FE" w:rsidP="001761FE">
      <w:pPr>
        <w:spacing w:after="0" w:line="360" w:lineRule="auto"/>
        <w:rPr>
          <w:rFonts w:ascii="Book Antiqua" w:hAnsi="Book Antiqua"/>
        </w:rPr>
      </w:pPr>
      <w:r w:rsidRPr="00D322DB">
        <w:rPr>
          <w:rFonts w:ascii="Book Antiqua" w:hAnsi="Book Antiqua"/>
        </w:rPr>
        <w:t>2. Liyakat</w:t>
      </w:r>
    </w:p>
    <w:p w:rsidR="001761FE" w:rsidRPr="00D322DB" w:rsidRDefault="001761FE" w:rsidP="001761FE">
      <w:pPr>
        <w:spacing w:after="0" w:line="360" w:lineRule="auto"/>
        <w:rPr>
          <w:rFonts w:ascii="Book Antiqua" w:hAnsi="Book Antiqua"/>
        </w:rPr>
      </w:pPr>
      <w:r w:rsidRPr="00D322DB">
        <w:rPr>
          <w:rFonts w:ascii="Book Antiqua" w:hAnsi="Book Antiqua"/>
        </w:rPr>
        <w:t>3. İnsanların yaşam haklarına duyarlılık</w:t>
      </w:r>
    </w:p>
    <w:p w:rsidR="001761FE" w:rsidRPr="00D322DB" w:rsidRDefault="001761FE" w:rsidP="001761FE">
      <w:pPr>
        <w:spacing w:after="0" w:line="360" w:lineRule="auto"/>
        <w:rPr>
          <w:rFonts w:ascii="Book Antiqua" w:hAnsi="Book Antiqua"/>
        </w:rPr>
      </w:pPr>
      <w:r w:rsidRPr="00D322DB">
        <w:rPr>
          <w:rFonts w:ascii="Book Antiqua" w:hAnsi="Book Antiqua"/>
        </w:rPr>
        <w:t>4. Yenilikçilik ve girişimcilik</w:t>
      </w:r>
    </w:p>
    <w:p w:rsidR="001761FE" w:rsidRPr="00D322DB" w:rsidRDefault="001761FE" w:rsidP="001761FE">
      <w:pPr>
        <w:spacing w:after="0" w:line="360" w:lineRule="auto"/>
        <w:rPr>
          <w:rFonts w:ascii="Book Antiqua" w:hAnsi="Book Antiqua"/>
        </w:rPr>
      </w:pPr>
      <w:r w:rsidRPr="00D322DB">
        <w:rPr>
          <w:rFonts w:ascii="Book Antiqua" w:hAnsi="Book Antiqua"/>
        </w:rPr>
        <w:t>5. Şeffaflık ve hesap verilebilirlik</w:t>
      </w:r>
    </w:p>
    <w:p w:rsidR="001761FE" w:rsidRPr="00C6557E" w:rsidRDefault="001761FE" w:rsidP="001761FE">
      <w:pPr>
        <w:spacing w:after="0" w:line="360" w:lineRule="auto"/>
        <w:rPr>
          <w:rFonts w:ascii="Book Antiqua" w:hAnsi="Book Antiqua"/>
        </w:rPr>
      </w:pPr>
      <w:r w:rsidRPr="00C6557E">
        <w:rPr>
          <w:rFonts w:ascii="Book Antiqua" w:hAnsi="Book Antiqua"/>
        </w:rPr>
        <w:t>6. Mesleki beceri, bilimsel bakış</w:t>
      </w:r>
    </w:p>
    <w:p w:rsidR="001761FE" w:rsidRPr="00C6557E" w:rsidRDefault="001761FE" w:rsidP="001761FE">
      <w:pPr>
        <w:spacing w:after="0" w:line="360" w:lineRule="auto"/>
        <w:rPr>
          <w:rFonts w:ascii="Book Antiqua" w:hAnsi="Book Antiqua"/>
        </w:rPr>
      </w:pPr>
      <w:r w:rsidRPr="00C6557E">
        <w:rPr>
          <w:rFonts w:ascii="Book Antiqua" w:hAnsi="Book Antiqua"/>
        </w:rPr>
        <w:t>7. Paylaşımcılık</w:t>
      </w:r>
    </w:p>
    <w:p w:rsidR="001761FE" w:rsidRPr="00C6557E" w:rsidRDefault="001761FE" w:rsidP="001761FE">
      <w:pPr>
        <w:pStyle w:val="Pa3"/>
        <w:spacing w:after="0" w:line="360" w:lineRule="auto"/>
        <w:jc w:val="both"/>
        <w:rPr>
          <w:rStyle w:val="A23"/>
          <w:rFonts w:ascii="Book Antiqua" w:hAnsi="Book Antiqua"/>
          <w:color w:val="auto"/>
          <w:sz w:val="24"/>
          <w:szCs w:val="24"/>
        </w:rPr>
      </w:pPr>
      <w:r w:rsidRPr="00C6557E">
        <w:rPr>
          <w:rStyle w:val="A23"/>
          <w:rFonts w:ascii="Book Antiqua" w:hAnsi="Book Antiqua"/>
          <w:color w:val="auto"/>
          <w:sz w:val="24"/>
          <w:szCs w:val="24"/>
        </w:rPr>
        <w:t xml:space="preserve">8. Kültürel ve sanatsal duyarlılık </w:t>
      </w:r>
    </w:p>
    <w:p w:rsidR="001761FE" w:rsidRPr="00C6557E" w:rsidRDefault="001761FE" w:rsidP="001761FE">
      <w:pPr>
        <w:spacing w:after="0" w:line="360" w:lineRule="auto"/>
        <w:jc w:val="both"/>
        <w:rPr>
          <w:rFonts w:ascii="Book Antiqua" w:hAnsi="Book Antiqua"/>
        </w:rPr>
      </w:pPr>
      <w:r w:rsidRPr="00C6557E">
        <w:rPr>
          <w:rFonts w:ascii="Book Antiqua" w:hAnsi="Book Antiqua"/>
        </w:rPr>
        <w:lastRenderedPageBreak/>
        <w:t>9. Teknolojik adaptasyon</w:t>
      </w:r>
    </w:p>
    <w:p w:rsidR="001761FE" w:rsidRPr="00C6557E" w:rsidRDefault="001761FE" w:rsidP="001761FE">
      <w:pPr>
        <w:spacing w:after="0" w:line="360" w:lineRule="auto"/>
        <w:jc w:val="both"/>
        <w:rPr>
          <w:rFonts w:ascii="Book Antiqua" w:hAnsi="Book Antiqua"/>
        </w:rPr>
      </w:pPr>
      <w:r w:rsidRPr="00C6557E">
        <w:rPr>
          <w:rFonts w:ascii="Book Antiqua" w:hAnsi="Book Antiqua"/>
        </w:rPr>
        <w:t>10. Rasyonel ve katılımcı kararlar</w:t>
      </w:r>
    </w:p>
    <w:p w:rsidR="001761FE" w:rsidRPr="00087DB4" w:rsidRDefault="001761FE" w:rsidP="001761FE">
      <w:pPr>
        <w:pStyle w:val="Balk1"/>
        <w:spacing w:line="300" w:lineRule="auto"/>
      </w:pPr>
      <w:bookmarkStart w:id="228" w:name="_Toc533978143"/>
      <w:r>
        <w:t>Amaç ve Hedeflere İlişkin Mimari</w:t>
      </w:r>
      <w:bookmarkEnd w:id="228"/>
    </w:p>
    <w:p w:rsidR="001761FE" w:rsidRPr="000C3D4C" w:rsidRDefault="001761FE" w:rsidP="001761FE">
      <w:pPr>
        <w:spacing w:after="0" w:line="360" w:lineRule="auto"/>
        <w:jc w:val="both"/>
        <w:rPr>
          <w:lang w:eastAsia="en-US"/>
        </w:rPr>
      </w:pPr>
      <w:r w:rsidRPr="00D05C3D">
        <w:rPr>
          <w:rFonts w:ascii="Book Antiqua" w:hAnsi="Book Antiqua"/>
          <w:b/>
          <w:color w:val="31849B" w:themeColor="accent5" w:themeShade="BF"/>
        </w:rPr>
        <w:t xml:space="preserve">Amaç 1: </w:t>
      </w:r>
      <w:r w:rsidRPr="00757818">
        <w:rPr>
          <w:rFonts w:ascii="Book Antiqua" w:hAnsi="Book Antiqua"/>
        </w:rPr>
        <w:t>Tüm öğrencilerimize, çağın gereklerine uygun bilgi, beceri, tutum ve davranışların kazandırılması</w:t>
      </w:r>
      <w:r>
        <w:rPr>
          <w:rFonts w:ascii="Book Antiqua" w:hAnsi="Book Antiqua"/>
        </w:rPr>
        <w:t>nı</w:t>
      </w:r>
      <w:r w:rsidRPr="00757818">
        <w:rPr>
          <w:rFonts w:ascii="Book Antiqua" w:hAnsi="Book Antiqua"/>
        </w:rPr>
        <w:t xml:space="preserve"> sağlamak.</w:t>
      </w:r>
    </w:p>
    <w:p w:rsidR="001761FE" w:rsidRPr="000C3D4C" w:rsidRDefault="001761FE" w:rsidP="001761FE">
      <w:pPr>
        <w:spacing w:after="0" w:line="360" w:lineRule="auto"/>
        <w:ind w:firstLine="709"/>
        <w:jc w:val="both"/>
        <w:rPr>
          <w:rFonts w:ascii="Book Antiqua" w:hAnsi="Book Antiqua"/>
        </w:rPr>
      </w:pPr>
      <w:r w:rsidRPr="007B312B">
        <w:rPr>
          <w:rFonts w:ascii="Book Antiqua" w:hAnsi="Book Antiqua"/>
          <w:b/>
          <w:color w:val="31849B" w:themeColor="accent5" w:themeShade="BF"/>
        </w:rPr>
        <w:t>Hedef 1.1:</w:t>
      </w:r>
      <w:r w:rsidRPr="00D05C3D">
        <w:rPr>
          <w:rFonts w:ascii="Book Antiqua" w:hAnsi="Book Antiqua"/>
          <w:color w:val="31849B" w:themeColor="accent5" w:themeShade="BF"/>
        </w:rPr>
        <w:t xml:space="preserve"> </w:t>
      </w:r>
      <w:r w:rsidRPr="000C3D4C">
        <w:rPr>
          <w:rFonts w:ascii="Book Antiqua" w:hAnsi="Book Antiqua"/>
        </w:rPr>
        <w:t>Tüm alanlarda ve eğitim kademelerinde, öğrencilerimizin her düzeydeki yeterliliklerinin belirlenmesi, izlenmesi ve desteklenmesi için etkin bir ölçme ve değ</w:t>
      </w:r>
      <w:r>
        <w:rPr>
          <w:rFonts w:ascii="Book Antiqua" w:hAnsi="Book Antiqua"/>
        </w:rPr>
        <w:t>erlendirme sistemi kurmak.</w:t>
      </w:r>
    </w:p>
    <w:p w:rsidR="001761FE" w:rsidRPr="00503FB6"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1.2:</w:t>
      </w:r>
      <w:r w:rsidRPr="00D05C3D">
        <w:rPr>
          <w:rFonts w:ascii="Book Antiqua" w:hAnsi="Book Antiqua"/>
          <w:color w:val="31849B" w:themeColor="accent5" w:themeShade="BF"/>
        </w:rPr>
        <w:t xml:space="preserve"> </w:t>
      </w:r>
      <w:r w:rsidRPr="00503FB6">
        <w:rPr>
          <w:rFonts w:ascii="Book Antiqua" w:hAnsi="Book Antiqua"/>
        </w:rPr>
        <w:t>Öğrencilerin yaş, okul türü ve programlarına göre gereksinimlerini dikkate alan beceri temelli yabancı dil yete</w:t>
      </w:r>
      <w:r>
        <w:rPr>
          <w:rFonts w:ascii="Book Antiqua" w:hAnsi="Book Antiqua"/>
        </w:rPr>
        <w:t>rlilikleri sistemine geçmek.</w:t>
      </w:r>
    </w:p>
    <w:p w:rsidR="001761FE" w:rsidRPr="00D322DB" w:rsidRDefault="001761FE" w:rsidP="001761FE">
      <w:pPr>
        <w:spacing w:after="0" w:line="360" w:lineRule="auto"/>
        <w:jc w:val="both"/>
        <w:rPr>
          <w:rFonts w:ascii="Book Antiqua" w:hAnsi="Book Antiqua"/>
        </w:rPr>
      </w:pPr>
      <w:r w:rsidRPr="007B312B">
        <w:rPr>
          <w:rFonts w:ascii="Book Antiqua" w:hAnsi="Book Antiqua"/>
          <w:b/>
          <w:color w:val="31849B" w:themeColor="accent5" w:themeShade="BF"/>
        </w:rPr>
        <w:t>Amaç 2:</w:t>
      </w:r>
      <w:r w:rsidRPr="00D05C3D">
        <w:rPr>
          <w:rFonts w:ascii="Book Antiqua" w:hAnsi="Book Antiqua"/>
          <w:color w:val="31849B" w:themeColor="accent5" w:themeShade="BF"/>
        </w:rPr>
        <w:t xml:space="preserve"> </w:t>
      </w:r>
      <w:r w:rsidRPr="00D322DB">
        <w:rPr>
          <w:rFonts w:ascii="Book Antiqua" w:hAnsi="Book Antiqua"/>
        </w:rPr>
        <w:t>Çağdaş normlara uygun, etkili, verimli yönetim ve organizasyon yapısı</w:t>
      </w:r>
      <w:r>
        <w:rPr>
          <w:rFonts w:ascii="Book Antiqua" w:hAnsi="Book Antiqua"/>
        </w:rPr>
        <w:t>nı</w:t>
      </w:r>
      <w:r w:rsidRPr="00D322DB">
        <w:rPr>
          <w:rFonts w:ascii="Book Antiqua" w:hAnsi="Book Antiqua"/>
        </w:rPr>
        <w:t xml:space="preserve"> ve süreçleri</w:t>
      </w:r>
      <w:r>
        <w:rPr>
          <w:rFonts w:ascii="Book Antiqua" w:hAnsi="Book Antiqua"/>
        </w:rPr>
        <w:t>ni hâkim kılmak.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2.1:</w:t>
      </w:r>
      <w:r w:rsidRPr="00D05C3D">
        <w:rPr>
          <w:rFonts w:ascii="Book Antiqua" w:hAnsi="Book Antiqua"/>
          <w:color w:val="31849B" w:themeColor="accent5" w:themeShade="BF"/>
        </w:rPr>
        <w:t xml:space="preserve"> </w:t>
      </w:r>
      <w:r w:rsidRPr="00D322DB">
        <w:rPr>
          <w:rFonts w:ascii="Book Antiqua" w:hAnsi="Book Antiqua"/>
        </w:rPr>
        <w:t>Yönetim ve öğrenme etkinliklerinin izlenmesi, değerlendirilmesi ve geliştirilmesi amacıyla veriye dayal</w:t>
      </w:r>
      <w:r>
        <w:rPr>
          <w:rFonts w:ascii="Book Antiqua" w:hAnsi="Book Antiqua"/>
        </w:rPr>
        <w:t>ı yönetim yapısına geçmek.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2.2:</w:t>
      </w:r>
      <w:r w:rsidRPr="00D05C3D">
        <w:rPr>
          <w:rFonts w:ascii="Book Antiqua" w:hAnsi="Book Antiqua"/>
          <w:color w:val="31849B" w:themeColor="accent5" w:themeShade="BF"/>
        </w:rPr>
        <w:t xml:space="preserve"> </w:t>
      </w:r>
      <w:r w:rsidRPr="00D322DB">
        <w:rPr>
          <w:rFonts w:ascii="Book Antiqua" w:hAnsi="Book Antiqua"/>
        </w:rPr>
        <w:t>Öğretmen ve okul yöneticilerinin gelişimlerini desteklemek amacıyla yeni bir mesleki gelişim anlayışı, sis</w:t>
      </w:r>
      <w:r>
        <w:rPr>
          <w:rFonts w:ascii="Book Antiqua" w:hAnsi="Book Antiqua"/>
        </w:rPr>
        <w:t xml:space="preserve">temi ve modeli oluşturmak. </w:t>
      </w:r>
    </w:p>
    <w:p w:rsidR="001761FE" w:rsidRPr="00D322DB" w:rsidRDefault="001761FE" w:rsidP="001761FE">
      <w:pPr>
        <w:spacing w:after="0" w:line="360" w:lineRule="auto"/>
        <w:jc w:val="both"/>
        <w:rPr>
          <w:rFonts w:ascii="Book Antiqua" w:hAnsi="Book Antiqua"/>
        </w:rPr>
      </w:pPr>
      <w:r w:rsidRPr="007B312B">
        <w:rPr>
          <w:rFonts w:ascii="Book Antiqua" w:hAnsi="Book Antiqua"/>
          <w:b/>
          <w:color w:val="31849B" w:themeColor="accent5" w:themeShade="BF"/>
        </w:rPr>
        <w:t>Amaç 3:</w:t>
      </w:r>
      <w:r w:rsidRPr="00D05C3D">
        <w:rPr>
          <w:rFonts w:ascii="Book Antiqua" w:hAnsi="Book Antiqua"/>
          <w:color w:val="31849B" w:themeColor="accent5" w:themeShade="BF"/>
        </w:rPr>
        <w:t xml:space="preserve"> </w:t>
      </w:r>
      <w:r w:rsidRPr="00D322DB">
        <w:rPr>
          <w:rFonts w:ascii="Book Antiqua" w:hAnsi="Book Antiqua"/>
        </w:rPr>
        <w:t>Okul öncesi eğitim ve temel eğitimde öğrencilerimizin bilişsel, duygusal ve fiziksel olarak çok boyutlu gelişimleri</w:t>
      </w:r>
      <w:r>
        <w:rPr>
          <w:rFonts w:ascii="Book Antiqua" w:hAnsi="Book Antiqua"/>
        </w:rPr>
        <w:t>ni sağlamak</w:t>
      </w:r>
      <w:r w:rsidRPr="00D322DB">
        <w:rPr>
          <w:rFonts w:ascii="Book Antiqua" w:hAnsi="Book Antiqua"/>
        </w:rPr>
        <w:t xml:space="preserve">. </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3.1:</w:t>
      </w:r>
      <w:r w:rsidRPr="00D05C3D">
        <w:rPr>
          <w:rFonts w:ascii="Book Antiqua" w:hAnsi="Book Antiqua"/>
          <w:color w:val="31849B" w:themeColor="accent5" w:themeShade="BF"/>
        </w:rPr>
        <w:t xml:space="preserve"> </w:t>
      </w:r>
      <w:r w:rsidRPr="00D322DB">
        <w:rPr>
          <w:rFonts w:ascii="Book Antiqua" w:hAnsi="Book Antiqua"/>
        </w:rPr>
        <w:t>Erken çocukluk eğitiminin niteliği ve yaygınlığı</w:t>
      </w:r>
      <w:r>
        <w:rPr>
          <w:rFonts w:ascii="Book Antiqua" w:hAnsi="Book Antiqua"/>
        </w:rPr>
        <w:t>nı artırmak</w:t>
      </w:r>
      <w:r w:rsidRPr="00D322DB">
        <w:rPr>
          <w:rFonts w:ascii="Book Antiqua" w:hAnsi="Book Antiqua"/>
        </w:rPr>
        <w:t>, toplum temelli erken çocukluk çeşitlen</w:t>
      </w:r>
      <w:r>
        <w:rPr>
          <w:rFonts w:ascii="Book Antiqua" w:hAnsi="Book Antiqua"/>
        </w:rPr>
        <w:t>dirilerek yaygınlaştırmak.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3.2:</w:t>
      </w:r>
      <w:r w:rsidRPr="00D05C3D">
        <w:rPr>
          <w:rFonts w:ascii="Book Antiqua" w:hAnsi="Book Antiqua"/>
          <w:color w:val="31849B" w:themeColor="accent5" w:themeShade="BF"/>
        </w:rPr>
        <w:t xml:space="preserve"> </w:t>
      </w:r>
      <w:r w:rsidRPr="00D322DB">
        <w:rPr>
          <w:rFonts w:ascii="Book Antiqua" w:hAnsi="Book Antiqua"/>
        </w:rPr>
        <w:t>Öğrencilerimizin bilişsel, duygusal ve fiziksel olarak çok boyutlu gelişimini önemseyen, bilimsel düşünme, tutum ve değerleri içselleştirebilecekleri bir temel eğitim yapısına geçilerek okullaşma oranı</w:t>
      </w:r>
      <w:r>
        <w:rPr>
          <w:rFonts w:ascii="Book Antiqua" w:hAnsi="Book Antiqua"/>
        </w:rPr>
        <w:t>nı artırmak</w:t>
      </w:r>
      <w:r w:rsidRPr="00D322DB">
        <w:rPr>
          <w:rFonts w:ascii="Book Antiqua" w:hAnsi="Book Antiqua"/>
        </w:rPr>
        <w:t>.</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3.3:</w:t>
      </w:r>
      <w:r w:rsidRPr="00D05C3D">
        <w:rPr>
          <w:rFonts w:ascii="Book Antiqua" w:hAnsi="Book Antiqua"/>
          <w:color w:val="31849B" w:themeColor="accent5" w:themeShade="BF"/>
        </w:rPr>
        <w:t xml:space="preserve"> </w:t>
      </w:r>
      <w:r w:rsidRPr="00D322DB">
        <w:rPr>
          <w:rFonts w:ascii="Book Antiqua" w:hAnsi="Book Antiqua"/>
        </w:rPr>
        <w:t xml:space="preserve">Temel eğitimde okulların niteliğini artıracak yenilikçi uygulamalara yer </w:t>
      </w:r>
      <w:r>
        <w:rPr>
          <w:rFonts w:ascii="Book Antiqua" w:hAnsi="Book Antiqua"/>
        </w:rPr>
        <w:t>vermek.</w:t>
      </w:r>
    </w:p>
    <w:p w:rsidR="001761FE" w:rsidRPr="00D322DB" w:rsidRDefault="001761FE" w:rsidP="001761FE">
      <w:pPr>
        <w:spacing w:after="0" w:line="360" w:lineRule="auto"/>
        <w:jc w:val="both"/>
        <w:rPr>
          <w:rFonts w:ascii="Book Antiqua" w:hAnsi="Book Antiqua"/>
        </w:rPr>
      </w:pPr>
      <w:r w:rsidRPr="007B312B">
        <w:rPr>
          <w:rFonts w:ascii="Book Antiqua" w:hAnsi="Book Antiqua"/>
          <w:b/>
          <w:color w:val="31849B" w:themeColor="accent5" w:themeShade="BF"/>
        </w:rPr>
        <w:t>Amaç 4:</w:t>
      </w:r>
      <w:r w:rsidRPr="00D05C3D">
        <w:rPr>
          <w:rFonts w:ascii="Book Antiqua" w:hAnsi="Book Antiqua"/>
          <w:color w:val="31849B" w:themeColor="accent5" w:themeShade="BF"/>
        </w:rPr>
        <w:t xml:space="preserve"> </w:t>
      </w:r>
      <w:r w:rsidRPr="00D322DB">
        <w:rPr>
          <w:rFonts w:ascii="Book Antiqua" w:hAnsi="Book Antiqua"/>
        </w:rPr>
        <w:t>Öğrencileri ilgi, yetenek ve kapasiteleri doğrultusunda hayata ve üst öğretime hazırlayan bir ortaöğretim sistemi ile toplumsal sorunlara çözüm getiren, ülkenin sosyal, kültürel ve ekonomik kalkınmasına katkı sunan öğrenciler yetiştir</w:t>
      </w:r>
      <w:r>
        <w:rPr>
          <w:rFonts w:ascii="Book Antiqua" w:hAnsi="Book Antiqua"/>
        </w:rPr>
        <w:t>mek.</w:t>
      </w:r>
      <w:r w:rsidRPr="00D322DB">
        <w:rPr>
          <w:rFonts w:ascii="Book Antiqua" w:hAnsi="Book Antiqua"/>
        </w:rPr>
        <w:t xml:space="preserve"> </w:t>
      </w:r>
    </w:p>
    <w:p w:rsidR="001761FE" w:rsidRPr="00D322DB" w:rsidRDefault="00AD74C2"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 xml:space="preserve">Hedef </w:t>
      </w:r>
      <w:r>
        <w:rPr>
          <w:rFonts w:ascii="Book Antiqua" w:hAnsi="Book Antiqua"/>
          <w:b/>
          <w:color w:val="31849B" w:themeColor="accent5" w:themeShade="BF"/>
        </w:rPr>
        <w:t>4.1</w:t>
      </w:r>
      <w:r w:rsidR="001761FE" w:rsidRPr="007B312B">
        <w:rPr>
          <w:rFonts w:ascii="Book Antiqua" w:hAnsi="Book Antiqua"/>
          <w:b/>
          <w:color w:val="31849B" w:themeColor="accent5" w:themeShade="BF"/>
        </w:rPr>
        <w:t>:</w:t>
      </w:r>
      <w:r w:rsidR="001761FE" w:rsidRPr="00D05C3D">
        <w:rPr>
          <w:rFonts w:ascii="Book Antiqua" w:hAnsi="Book Antiqua"/>
          <w:color w:val="31849B" w:themeColor="accent5" w:themeShade="BF"/>
        </w:rPr>
        <w:t xml:space="preserve"> </w:t>
      </w:r>
      <w:r w:rsidR="001761FE" w:rsidRPr="00D322DB">
        <w:rPr>
          <w:rFonts w:ascii="Book Antiqua" w:hAnsi="Book Antiqua"/>
        </w:rPr>
        <w:t>Ortaöğretime katılım ve tamamlama oranları</w:t>
      </w:r>
      <w:r w:rsidR="001761FE">
        <w:rPr>
          <w:rFonts w:ascii="Book Antiqua" w:hAnsi="Book Antiqua"/>
        </w:rPr>
        <w:t>nı artırmak</w:t>
      </w:r>
      <w:r w:rsidR="001761FE" w:rsidRPr="00D322DB">
        <w:rPr>
          <w:rFonts w:ascii="Book Antiqua" w:hAnsi="Book Antiqua"/>
        </w:rPr>
        <w:t>.</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4.2:</w:t>
      </w:r>
      <w:r w:rsidRPr="00D05C3D">
        <w:rPr>
          <w:rFonts w:ascii="Book Antiqua" w:hAnsi="Book Antiqua"/>
          <w:color w:val="31849B" w:themeColor="accent5" w:themeShade="BF"/>
        </w:rPr>
        <w:t xml:space="preserve"> </w:t>
      </w:r>
      <w:r w:rsidRPr="00D322DB">
        <w:rPr>
          <w:rFonts w:ascii="Book Antiqua" w:hAnsi="Book Antiqua"/>
        </w:rPr>
        <w:t>Ortaöğretim, değişen dünyanın gerektirdiği becerileri sağlayan ve değişimin aktörü olacak öğrenciler yetişti</w:t>
      </w:r>
      <w:r>
        <w:rPr>
          <w:rFonts w:ascii="Book Antiqua" w:hAnsi="Book Antiqua"/>
        </w:rPr>
        <w:t>ren bir yapıya kavuşturmak</w:t>
      </w:r>
      <w:r w:rsidRPr="00D322DB">
        <w:rPr>
          <w:rFonts w:ascii="Book Antiqua" w:hAnsi="Book Antiqua"/>
        </w:rPr>
        <w:t>.</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4.3:</w:t>
      </w:r>
      <w:r w:rsidRPr="00D05C3D">
        <w:rPr>
          <w:rFonts w:ascii="Book Antiqua" w:hAnsi="Book Antiqua"/>
          <w:color w:val="31849B" w:themeColor="accent5" w:themeShade="BF"/>
        </w:rPr>
        <w:t xml:space="preserve"> </w:t>
      </w:r>
      <w:r>
        <w:rPr>
          <w:rFonts w:ascii="Book Antiqua" w:hAnsi="Book Antiqua"/>
        </w:rPr>
        <w:t xml:space="preserve">Fen </w:t>
      </w:r>
      <w:r w:rsidRPr="00D322DB">
        <w:rPr>
          <w:rFonts w:ascii="Book Antiqua" w:hAnsi="Book Antiqua"/>
        </w:rPr>
        <w:t>ve sosyal bilimler liselerinin niteliği</w:t>
      </w:r>
      <w:r>
        <w:rPr>
          <w:rFonts w:ascii="Book Antiqua" w:hAnsi="Book Antiqua"/>
        </w:rPr>
        <w:t>ni güçlendirmek.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lastRenderedPageBreak/>
        <w:t>Hedef 4.4:</w:t>
      </w:r>
      <w:r w:rsidRPr="00D05C3D">
        <w:rPr>
          <w:rFonts w:ascii="Book Antiqua" w:hAnsi="Book Antiqua"/>
          <w:color w:val="31849B" w:themeColor="accent5" w:themeShade="BF"/>
        </w:rPr>
        <w:t xml:space="preserve"> </w:t>
      </w:r>
      <w:r w:rsidRPr="00D322DB">
        <w:rPr>
          <w:rFonts w:ascii="Book Antiqua" w:hAnsi="Book Antiqua"/>
        </w:rPr>
        <w:t>Örgün eğitim içinde imam hatip okullarının niteliği</w:t>
      </w:r>
      <w:r>
        <w:rPr>
          <w:rFonts w:ascii="Book Antiqua" w:hAnsi="Book Antiqua"/>
        </w:rPr>
        <w:t>ni artırmak</w:t>
      </w:r>
      <w:r w:rsidRPr="00D322DB">
        <w:rPr>
          <w:rFonts w:ascii="Book Antiqua" w:hAnsi="Book Antiqua"/>
        </w:rPr>
        <w:t>.</w:t>
      </w:r>
    </w:p>
    <w:p w:rsidR="001761FE" w:rsidRPr="00D322DB" w:rsidRDefault="001761FE" w:rsidP="001761FE">
      <w:pPr>
        <w:spacing w:after="0" w:line="360" w:lineRule="auto"/>
        <w:jc w:val="both"/>
        <w:rPr>
          <w:rFonts w:ascii="Book Antiqua" w:hAnsi="Book Antiqua"/>
        </w:rPr>
      </w:pPr>
      <w:r w:rsidRPr="007B312B">
        <w:rPr>
          <w:rFonts w:ascii="Book Antiqua" w:hAnsi="Book Antiqua"/>
          <w:b/>
          <w:color w:val="31849B" w:themeColor="accent5" w:themeShade="BF"/>
        </w:rPr>
        <w:t>Amaç 5:</w:t>
      </w:r>
      <w:r w:rsidRPr="00D05C3D">
        <w:rPr>
          <w:rFonts w:ascii="Book Antiqua" w:hAnsi="Book Antiqua"/>
          <w:color w:val="31849B" w:themeColor="accent5" w:themeShade="BF"/>
        </w:rPr>
        <w:t xml:space="preserve"> </w:t>
      </w:r>
      <w:r w:rsidRPr="00D322DB">
        <w:rPr>
          <w:rFonts w:ascii="Book Antiqua" w:hAnsi="Book Antiqua"/>
        </w:rPr>
        <w:t>Özel eğitim ve rehberlik hizmetlerinin etkinliği artırılarak bireylerin bedensel, ruhsal ve zihinsel gelişimleri</w:t>
      </w:r>
      <w:r>
        <w:rPr>
          <w:rFonts w:ascii="Book Antiqua" w:hAnsi="Book Antiqua"/>
        </w:rPr>
        <w:t>ni desteklemek.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5.1:</w:t>
      </w:r>
      <w:r w:rsidRPr="00D05C3D">
        <w:rPr>
          <w:rFonts w:ascii="Book Antiqua" w:hAnsi="Book Antiqua"/>
          <w:color w:val="31849B" w:themeColor="accent5" w:themeShade="BF"/>
        </w:rPr>
        <w:t xml:space="preserve"> </w:t>
      </w:r>
      <w:r w:rsidRPr="00D322DB">
        <w:rPr>
          <w:rFonts w:ascii="Book Antiqua" w:hAnsi="Book Antiqua"/>
        </w:rPr>
        <w:t>Öğrencilerin mizaç, ilgi ve yeteneklerine uygun eğitimi alabilmelerine imkân veren işlevsel bir psikolojik danışmanlık ve reh</w:t>
      </w:r>
      <w:r>
        <w:rPr>
          <w:rFonts w:ascii="Book Antiqua" w:hAnsi="Book Antiqua"/>
        </w:rPr>
        <w:t>berlik yapılanması kurmak.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5.2:</w:t>
      </w:r>
      <w:r w:rsidRPr="00D05C3D">
        <w:rPr>
          <w:rFonts w:ascii="Book Antiqua" w:hAnsi="Book Antiqua"/>
          <w:color w:val="31849B" w:themeColor="accent5" w:themeShade="BF"/>
        </w:rPr>
        <w:t xml:space="preserve"> </w:t>
      </w:r>
      <w:r w:rsidRPr="00D322DB">
        <w:rPr>
          <w:rFonts w:ascii="Book Antiqua" w:hAnsi="Book Antiqua"/>
        </w:rPr>
        <w:t>Özel eğitim ihtiyacı olan bireyleri akranlarından soyutlamayan ve birlikte yaşama kültürünü güçlendiren eğitimde adalet temelli ya</w:t>
      </w:r>
      <w:r>
        <w:rPr>
          <w:rFonts w:ascii="Book Antiqua" w:hAnsi="Book Antiqua"/>
        </w:rPr>
        <w:t>klaşım modeli geliştirmek.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5.3:</w:t>
      </w:r>
      <w:r w:rsidRPr="00D05C3D">
        <w:rPr>
          <w:rFonts w:ascii="Book Antiqua" w:hAnsi="Book Antiqua"/>
          <w:color w:val="31849B" w:themeColor="accent5" w:themeShade="BF"/>
        </w:rPr>
        <w:t xml:space="preserve"> </w:t>
      </w:r>
      <w:r w:rsidRPr="00D322DB">
        <w:rPr>
          <w:rFonts w:ascii="Book Antiqua" w:hAnsi="Book Antiqua"/>
        </w:rPr>
        <w:t>Ülkemizin kalkınmasında önemli bir kaynak niteliğinde bulunan özel yetenekli öğrencilerimiz, akranlarından ayrıştırılmadan doğalarına uygun bir eğit</w:t>
      </w:r>
      <w:r>
        <w:rPr>
          <w:rFonts w:ascii="Book Antiqua" w:hAnsi="Book Antiqua"/>
        </w:rPr>
        <w:t>im yöntemi ile desteklemek.</w:t>
      </w:r>
    </w:p>
    <w:p w:rsidR="001761FE" w:rsidRPr="00D322DB" w:rsidRDefault="001761FE" w:rsidP="001761FE">
      <w:pPr>
        <w:spacing w:after="0" w:line="360" w:lineRule="auto"/>
        <w:jc w:val="both"/>
        <w:rPr>
          <w:rFonts w:ascii="Book Antiqua" w:hAnsi="Book Antiqua"/>
        </w:rPr>
      </w:pPr>
      <w:r w:rsidRPr="007B312B">
        <w:rPr>
          <w:rFonts w:ascii="Book Antiqua" w:hAnsi="Book Antiqua"/>
          <w:b/>
          <w:color w:val="31849B" w:themeColor="accent5" w:themeShade="BF"/>
        </w:rPr>
        <w:t>Amaç 6:</w:t>
      </w:r>
      <w:r w:rsidRPr="00D05C3D">
        <w:rPr>
          <w:rFonts w:ascii="Book Antiqua" w:hAnsi="Book Antiqua"/>
          <w:color w:val="31849B" w:themeColor="accent5" w:themeShade="BF"/>
        </w:rPr>
        <w:t xml:space="preserve"> </w:t>
      </w:r>
      <w:r w:rsidRPr="00D322DB">
        <w:rPr>
          <w:rFonts w:ascii="Book Antiqua" w:hAnsi="Book Antiqua"/>
        </w:rPr>
        <w:t>Mesleki ve teknik eğitim ve hayat boyu öğrenme sistemleri toplumun ihtiyaçlarına ve işgücü piyasası ile bilgi çağının gereklerine</w:t>
      </w:r>
      <w:r>
        <w:rPr>
          <w:rFonts w:ascii="Book Antiqua" w:hAnsi="Book Antiqua"/>
        </w:rPr>
        <w:t xml:space="preserve"> uygun biçimde düzenlemek.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6.1:</w:t>
      </w:r>
      <w:r w:rsidRPr="00D05C3D">
        <w:rPr>
          <w:rFonts w:ascii="Book Antiqua" w:hAnsi="Book Antiqua"/>
          <w:color w:val="31849B" w:themeColor="accent5" w:themeShade="BF"/>
        </w:rPr>
        <w:t xml:space="preserve"> </w:t>
      </w:r>
      <w:r w:rsidRPr="00D322DB">
        <w:rPr>
          <w:rFonts w:ascii="Book Antiqua" w:hAnsi="Book Antiqua"/>
        </w:rPr>
        <w:t>Mesleki ve teknik eğitime atfedilen değer ve erişim imkânları</w:t>
      </w:r>
      <w:r>
        <w:rPr>
          <w:rFonts w:ascii="Book Antiqua" w:hAnsi="Book Antiqua"/>
        </w:rPr>
        <w:t>nı artırmak</w:t>
      </w:r>
      <w:r w:rsidRPr="00D322DB">
        <w:rPr>
          <w:rFonts w:ascii="Book Antiqua" w:hAnsi="Book Antiqua"/>
        </w:rPr>
        <w:t>.</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6.2:</w:t>
      </w:r>
      <w:r w:rsidRPr="00D05C3D">
        <w:rPr>
          <w:rFonts w:ascii="Book Antiqua" w:hAnsi="Book Antiqua"/>
          <w:color w:val="31849B" w:themeColor="accent5" w:themeShade="BF"/>
        </w:rPr>
        <w:t xml:space="preserve"> </w:t>
      </w:r>
      <w:r w:rsidRPr="0054369E">
        <w:rPr>
          <w:rFonts w:ascii="Book Antiqua" w:hAnsi="Book Antiqua"/>
          <w:bCs/>
        </w:rPr>
        <w:t>Mesleki ve teknik eğitimde yeni nesil öğretim programları</w:t>
      </w:r>
      <w:r>
        <w:rPr>
          <w:rFonts w:ascii="Book Antiqua" w:hAnsi="Book Antiqua"/>
          <w:bCs/>
        </w:rPr>
        <w:t>nın etkin uygulanmasını sağlamak.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6.3:</w:t>
      </w:r>
      <w:r w:rsidRPr="00D05C3D">
        <w:rPr>
          <w:rFonts w:ascii="Book Antiqua" w:hAnsi="Book Antiqua"/>
          <w:color w:val="31849B" w:themeColor="accent5" w:themeShade="BF"/>
        </w:rPr>
        <w:t xml:space="preserve"> </w:t>
      </w:r>
      <w:r w:rsidRPr="00D322DB">
        <w:rPr>
          <w:rFonts w:ascii="Book Antiqua" w:hAnsi="Book Antiqua"/>
        </w:rPr>
        <w:t>Mesleki ve teknik eğitim-istihdam-üretim ilişkisi güçlendirilecektir.</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6.4:</w:t>
      </w:r>
      <w:r w:rsidRPr="00D05C3D">
        <w:rPr>
          <w:rFonts w:ascii="Book Antiqua" w:hAnsi="Book Antiqua"/>
          <w:color w:val="31849B" w:themeColor="accent5" w:themeShade="BF"/>
        </w:rPr>
        <w:t xml:space="preserve"> </w:t>
      </w:r>
      <w:r w:rsidRPr="00D322DB">
        <w:rPr>
          <w:rFonts w:ascii="Book Antiqua" w:hAnsi="Book Antiqua"/>
        </w:rPr>
        <w:t>Bireylerin iş ve yaşam kalitelerini yükseltmek amacıyla hayat boyu öğrenme katılım ve tamamlama oranları</w:t>
      </w:r>
      <w:r>
        <w:rPr>
          <w:rFonts w:ascii="Book Antiqua" w:hAnsi="Book Antiqua"/>
        </w:rPr>
        <w:t>nı artırmak</w:t>
      </w:r>
      <w:r w:rsidRPr="00D322DB">
        <w:rPr>
          <w:rFonts w:ascii="Book Antiqua" w:hAnsi="Book Antiqua"/>
        </w:rPr>
        <w:t>.</w:t>
      </w:r>
    </w:p>
    <w:p w:rsidR="001761FE" w:rsidRPr="00D322DB" w:rsidRDefault="001761FE" w:rsidP="001761FE">
      <w:pPr>
        <w:spacing w:after="0" w:line="360" w:lineRule="auto"/>
        <w:jc w:val="both"/>
        <w:rPr>
          <w:rFonts w:ascii="Book Antiqua" w:hAnsi="Book Antiqua"/>
        </w:rPr>
      </w:pPr>
      <w:r w:rsidRPr="007B312B">
        <w:rPr>
          <w:rFonts w:ascii="Book Antiqua" w:hAnsi="Book Antiqua"/>
          <w:b/>
          <w:color w:val="31849B" w:themeColor="accent5" w:themeShade="BF"/>
        </w:rPr>
        <w:t>Amaç 7:</w:t>
      </w:r>
      <w:r w:rsidRPr="00D05C3D">
        <w:rPr>
          <w:rFonts w:ascii="Book Antiqua" w:hAnsi="Book Antiqua"/>
          <w:color w:val="31849B" w:themeColor="accent5" w:themeShade="BF"/>
        </w:rPr>
        <w:t xml:space="preserve"> </w:t>
      </w:r>
      <w:r w:rsidRPr="00D322DB">
        <w:rPr>
          <w:rFonts w:ascii="Book Antiqua" w:hAnsi="Book Antiqua"/>
        </w:rPr>
        <w:t>Uluslararası standartlar gözetilerek tüm okullarımız için destekleyici bir öze</w:t>
      </w:r>
      <w:r>
        <w:rPr>
          <w:rFonts w:ascii="Book Antiqua" w:hAnsi="Book Antiqua"/>
        </w:rPr>
        <w:t>l öğretim yapısına geçmek.</w:t>
      </w:r>
    </w:p>
    <w:p w:rsidR="001761FE" w:rsidRPr="00D322DB"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7.1:</w:t>
      </w:r>
      <w:r w:rsidRPr="00D05C3D">
        <w:rPr>
          <w:rFonts w:ascii="Book Antiqua" w:hAnsi="Book Antiqua"/>
          <w:color w:val="31849B" w:themeColor="accent5" w:themeShade="BF"/>
        </w:rPr>
        <w:t xml:space="preserve"> </w:t>
      </w:r>
      <w:r w:rsidRPr="00D322DB">
        <w:rPr>
          <w:rFonts w:ascii="Book Antiqua" w:hAnsi="Book Antiqua"/>
        </w:rPr>
        <w:t>Özel öğretime devam eden öğrenci oranları artırılarak özel öğretim kurumlarının yönetim ve teftiş yapısı</w:t>
      </w:r>
      <w:r>
        <w:rPr>
          <w:rFonts w:ascii="Book Antiqua" w:hAnsi="Book Antiqua"/>
        </w:rPr>
        <w:t>nı güçlendirmek</w:t>
      </w:r>
      <w:r w:rsidRPr="00D322DB">
        <w:rPr>
          <w:rFonts w:ascii="Book Antiqua" w:hAnsi="Book Antiqua"/>
        </w:rPr>
        <w:t>.</w:t>
      </w:r>
    </w:p>
    <w:p w:rsidR="001761FE" w:rsidRPr="00020DB5" w:rsidRDefault="001761FE" w:rsidP="001761FE">
      <w:pPr>
        <w:spacing w:after="0" w:line="360" w:lineRule="auto"/>
        <w:ind w:firstLine="708"/>
        <w:jc w:val="both"/>
        <w:rPr>
          <w:rFonts w:ascii="Book Antiqua" w:hAnsi="Book Antiqua"/>
        </w:rPr>
      </w:pPr>
      <w:r w:rsidRPr="007B312B">
        <w:rPr>
          <w:rFonts w:ascii="Book Antiqua" w:hAnsi="Book Antiqua"/>
          <w:b/>
          <w:color w:val="31849B" w:themeColor="accent5" w:themeShade="BF"/>
        </w:rPr>
        <w:t>Hedef 7.2:</w:t>
      </w:r>
      <w:r w:rsidRPr="00D05C3D">
        <w:rPr>
          <w:rFonts w:ascii="Book Antiqua" w:hAnsi="Book Antiqua"/>
          <w:color w:val="31849B" w:themeColor="accent5" w:themeShade="BF"/>
        </w:rPr>
        <w:t xml:space="preserve"> </w:t>
      </w:r>
      <w:r w:rsidRPr="00D322DB">
        <w:rPr>
          <w:rFonts w:ascii="Book Antiqua" w:hAnsi="Book Antiqua"/>
        </w:rPr>
        <w:t>Sertifika eğitimi veren kurumların niteliğini artırmaya y</w:t>
      </w:r>
      <w:r>
        <w:rPr>
          <w:rFonts w:ascii="Book Antiqua" w:hAnsi="Book Antiqua"/>
        </w:rPr>
        <w:t>önelik düzenlemeler yapmak.</w:t>
      </w:r>
    </w:p>
    <w:p w:rsidR="001761FE" w:rsidRDefault="001761FE" w:rsidP="001761FE">
      <w:pPr>
        <w:pStyle w:val="Balk1"/>
      </w:pPr>
      <w:bookmarkStart w:id="229" w:name="_Toc533978144"/>
      <w:r>
        <w:t>Amaç, Hedef, Gösterge ve Stratejiler</w:t>
      </w:r>
      <w:bookmarkEnd w:id="229"/>
    </w:p>
    <w:p w:rsidR="001761FE" w:rsidRDefault="001761FE" w:rsidP="001761FE">
      <w:pPr>
        <w:pStyle w:val="Balk1"/>
      </w:pPr>
      <w:bookmarkStart w:id="230" w:name="_Toc533978145"/>
      <w:r>
        <w:t>Amaç 1</w:t>
      </w:r>
      <w:bookmarkEnd w:id="230"/>
    </w:p>
    <w:p w:rsidR="001761FE" w:rsidRPr="00757818" w:rsidRDefault="001761FE" w:rsidP="001761FE">
      <w:pPr>
        <w:jc w:val="both"/>
        <w:rPr>
          <w:lang w:eastAsia="en-US"/>
        </w:rPr>
      </w:pPr>
      <w:r w:rsidRPr="00757818">
        <w:rPr>
          <w:rFonts w:ascii="Book Antiqua" w:hAnsi="Book Antiqua"/>
        </w:rPr>
        <w:t>Tüm öğrencilerimize, çağın gereklerine uygun bilgi, beceri, tutum ve davranışların kazandırılmasını sağlamak.</w:t>
      </w:r>
    </w:p>
    <w:p w:rsidR="001761FE" w:rsidRDefault="001761FE" w:rsidP="001761FE">
      <w:pPr>
        <w:spacing w:after="0" w:line="360" w:lineRule="auto"/>
        <w:jc w:val="both"/>
        <w:rPr>
          <w:rFonts w:ascii="Book Antiqua" w:hAnsi="Book Antiqua"/>
        </w:rPr>
      </w:pPr>
      <w:bookmarkStart w:id="231" w:name="_Toc532132456"/>
      <w:r>
        <w:rPr>
          <w:rFonts w:ascii="Book Antiqua" w:hAnsi="Book Antiqua"/>
          <w:b/>
        </w:rPr>
        <w:t>Hedef 1.1.</w:t>
      </w:r>
      <w:r w:rsidRPr="004A5DA2">
        <w:rPr>
          <w:rFonts w:ascii="Book Antiqua" w:hAnsi="Book Antiqua"/>
        </w:rPr>
        <w:t xml:space="preserve"> </w:t>
      </w:r>
      <w:r>
        <w:rPr>
          <w:rFonts w:ascii="Book Antiqua" w:hAnsi="Book Antiqua"/>
        </w:rPr>
        <w:t>T</w:t>
      </w:r>
      <w:r w:rsidRPr="004A5DA2">
        <w:rPr>
          <w:rFonts w:ascii="Book Antiqua" w:hAnsi="Book Antiqua"/>
        </w:rPr>
        <w:t>üm alanlarda ve eğitim kademelerinde, öğrencilerimizin her düzeydeki yeterliliklerinin belirlenmesi, izlenmesi ve desteklenmesi için etkin bir ölçme ve değerlendirme sistemi kur</w:t>
      </w:r>
      <w:bookmarkEnd w:id="231"/>
      <w:r>
        <w:rPr>
          <w:rFonts w:ascii="Book Antiqua" w:hAnsi="Book Antiqua"/>
        </w:rPr>
        <w:t>mak.</w:t>
      </w:r>
    </w:p>
    <w:p w:rsidR="001761FE" w:rsidRDefault="001761FE" w:rsidP="001761FE">
      <w:pPr>
        <w:spacing w:after="0" w:line="360" w:lineRule="auto"/>
        <w:jc w:val="both"/>
        <w:rPr>
          <w:rFonts w:ascii="Book Antiqua" w:hAnsi="Book Antiqua"/>
        </w:rPr>
      </w:pPr>
    </w:p>
    <w:p w:rsidR="001761FE" w:rsidRPr="004A5DA2" w:rsidRDefault="001761FE" w:rsidP="001761FE">
      <w:pPr>
        <w:spacing w:after="0" w:line="360" w:lineRule="auto"/>
        <w:jc w:val="both"/>
        <w:rPr>
          <w:rFonts w:ascii="Book Antiqua" w:hAnsi="Book Antiqua"/>
        </w:rPr>
      </w:pPr>
    </w:p>
    <w:tbl>
      <w:tblPr>
        <w:tblStyle w:val="TabloKlavuzu"/>
        <w:tblW w:w="5514" w:type="pct"/>
        <w:tblInd w:w="-572" w:type="dxa"/>
        <w:tblLayout w:type="fixed"/>
        <w:tblLook w:val="04A0"/>
      </w:tblPr>
      <w:tblGrid>
        <w:gridCol w:w="1403"/>
        <w:gridCol w:w="612"/>
        <w:gridCol w:w="141"/>
        <w:gridCol w:w="1166"/>
        <w:gridCol w:w="254"/>
        <w:gridCol w:w="1627"/>
        <w:gridCol w:w="580"/>
        <w:gridCol w:w="615"/>
        <w:gridCol w:w="635"/>
        <w:gridCol w:w="633"/>
        <w:gridCol w:w="578"/>
        <w:gridCol w:w="723"/>
        <w:gridCol w:w="723"/>
        <w:gridCol w:w="580"/>
        <w:gridCol w:w="752"/>
      </w:tblGrid>
      <w:tr w:rsidR="001761FE" w:rsidRPr="00A17643" w:rsidTr="00EE1DA4">
        <w:trPr>
          <w:trHeight w:val="20"/>
        </w:trPr>
        <w:tc>
          <w:tcPr>
            <w:tcW w:w="915" w:type="pct"/>
            <w:gridSpan w:val="2"/>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Amaç 1</w:t>
            </w:r>
          </w:p>
        </w:tc>
        <w:tc>
          <w:tcPr>
            <w:tcW w:w="4085" w:type="pct"/>
            <w:gridSpan w:val="13"/>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Tüm öğrencilerimize, çağın gereklerine uygun bilgi, beceri, tutum ve davranışların kazandırılmasını sağlamak.</w:t>
            </w:r>
          </w:p>
        </w:tc>
      </w:tr>
      <w:tr w:rsidR="001761FE" w:rsidRPr="00A17643" w:rsidTr="00EE1DA4">
        <w:trPr>
          <w:trHeight w:val="20"/>
        </w:trPr>
        <w:tc>
          <w:tcPr>
            <w:tcW w:w="915" w:type="pct"/>
            <w:gridSpan w:val="2"/>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Hedef 1.1</w:t>
            </w:r>
          </w:p>
        </w:tc>
        <w:tc>
          <w:tcPr>
            <w:tcW w:w="4085" w:type="pct"/>
            <w:gridSpan w:val="13"/>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Tüm alanlarda ve eğitim kademelerinde, öğrencilerimizin her düzeydeki yeterliliklerinin belirlenmesi, izlenmesi ve desteklenmesi için etkin bir ölçme ve değerlendirme sistemi kurmak.</w:t>
            </w:r>
          </w:p>
        </w:tc>
      </w:tr>
      <w:tr w:rsidR="001761FE" w:rsidRPr="00A17643" w:rsidTr="00EE1DA4">
        <w:trPr>
          <w:cantSplit/>
          <w:trHeight w:val="930"/>
        </w:trPr>
        <w:tc>
          <w:tcPr>
            <w:tcW w:w="2361" w:type="pct"/>
            <w:gridSpan w:val="6"/>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Performans Göstergeleri</w:t>
            </w:r>
          </w:p>
        </w:tc>
        <w:tc>
          <w:tcPr>
            <w:tcW w:w="263" w:type="pct"/>
            <w:shd w:val="clear" w:color="auto" w:fill="00B0F0"/>
            <w:textDirection w:val="btLr"/>
            <w:vAlign w:val="center"/>
          </w:tcPr>
          <w:p w:rsidR="001761FE" w:rsidRPr="00BC73EB" w:rsidRDefault="001761FE" w:rsidP="00EE1DA4">
            <w:pPr>
              <w:ind w:left="113" w:right="113"/>
              <w:rPr>
                <w:rFonts w:ascii="Book Antiqua" w:hAnsi="Book Antiqua"/>
                <w:sz w:val="16"/>
                <w:szCs w:val="16"/>
              </w:rPr>
            </w:pPr>
            <w:r w:rsidRPr="00BC73EB">
              <w:rPr>
                <w:rFonts w:ascii="Book Antiqua" w:hAnsi="Book Antiqua"/>
                <w:sz w:val="16"/>
                <w:szCs w:val="16"/>
              </w:rPr>
              <w:t>Hedefe Etkisi (%)</w:t>
            </w:r>
          </w:p>
        </w:tc>
        <w:tc>
          <w:tcPr>
            <w:tcW w:w="279" w:type="pct"/>
            <w:shd w:val="clear" w:color="auto" w:fill="00B0F0"/>
            <w:textDirection w:val="btLr"/>
            <w:vAlign w:val="center"/>
          </w:tcPr>
          <w:p w:rsidR="001761FE" w:rsidRPr="00BC73EB" w:rsidRDefault="001761FE" w:rsidP="00EE1DA4">
            <w:pPr>
              <w:ind w:left="113" w:right="113"/>
              <w:rPr>
                <w:rFonts w:ascii="Book Antiqua" w:hAnsi="Book Antiqua"/>
                <w:sz w:val="16"/>
                <w:szCs w:val="16"/>
              </w:rPr>
            </w:pPr>
            <w:r w:rsidRPr="00BC73EB">
              <w:rPr>
                <w:rFonts w:ascii="Book Antiqua" w:hAnsi="Book Antiqua"/>
                <w:sz w:val="16"/>
                <w:szCs w:val="16"/>
              </w:rPr>
              <w:t>Başlangıç Değeri</w:t>
            </w:r>
          </w:p>
        </w:tc>
        <w:tc>
          <w:tcPr>
            <w:tcW w:w="288" w:type="pct"/>
            <w:shd w:val="clear" w:color="auto" w:fill="00B0F0"/>
            <w:textDirection w:val="btLr"/>
            <w:vAlign w:val="center"/>
          </w:tcPr>
          <w:p w:rsidR="001761FE" w:rsidRPr="00BC73EB" w:rsidRDefault="001761FE" w:rsidP="00EE1DA4">
            <w:pPr>
              <w:ind w:left="113" w:right="113"/>
              <w:rPr>
                <w:rFonts w:ascii="Book Antiqua" w:eastAsia="Calibri" w:hAnsi="Book Antiqua" w:cs="Arial"/>
                <w:sz w:val="16"/>
                <w:szCs w:val="16"/>
              </w:rPr>
            </w:pPr>
            <w:r w:rsidRPr="00BC73EB">
              <w:rPr>
                <w:rFonts w:ascii="Book Antiqua" w:eastAsia="Calibri" w:hAnsi="Book Antiqua" w:cs="Arial"/>
                <w:sz w:val="16"/>
                <w:szCs w:val="16"/>
              </w:rPr>
              <w:t>2019</w:t>
            </w:r>
          </w:p>
        </w:tc>
        <w:tc>
          <w:tcPr>
            <w:tcW w:w="287" w:type="pct"/>
            <w:shd w:val="clear" w:color="auto" w:fill="00B0F0"/>
            <w:textDirection w:val="btLr"/>
            <w:vAlign w:val="center"/>
          </w:tcPr>
          <w:p w:rsidR="001761FE" w:rsidRPr="00BC73EB" w:rsidRDefault="001761FE" w:rsidP="00EE1DA4">
            <w:pPr>
              <w:ind w:left="113" w:right="113"/>
              <w:rPr>
                <w:rFonts w:ascii="Book Antiqua" w:eastAsia="Calibri" w:hAnsi="Book Antiqua" w:cs="Arial"/>
                <w:sz w:val="16"/>
                <w:szCs w:val="16"/>
              </w:rPr>
            </w:pPr>
            <w:r w:rsidRPr="00BC73EB">
              <w:rPr>
                <w:rFonts w:ascii="Book Antiqua" w:eastAsia="Calibri" w:hAnsi="Book Antiqua" w:cs="Arial"/>
                <w:sz w:val="16"/>
                <w:szCs w:val="16"/>
              </w:rPr>
              <w:t>2020</w:t>
            </w:r>
          </w:p>
        </w:tc>
        <w:tc>
          <w:tcPr>
            <w:tcW w:w="262" w:type="pct"/>
            <w:shd w:val="clear" w:color="auto" w:fill="00B0F0"/>
            <w:textDirection w:val="btLr"/>
            <w:vAlign w:val="center"/>
          </w:tcPr>
          <w:p w:rsidR="001761FE" w:rsidRPr="00BC73EB" w:rsidRDefault="001761FE" w:rsidP="00EE1DA4">
            <w:pPr>
              <w:ind w:left="113" w:right="113"/>
              <w:rPr>
                <w:rFonts w:ascii="Book Antiqua" w:eastAsia="Calibri" w:hAnsi="Book Antiqua" w:cs="Arial"/>
                <w:sz w:val="16"/>
                <w:szCs w:val="16"/>
              </w:rPr>
            </w:pPr>
            <w:r w:rsidRPr="00BC73EB">
              <w:rPr>
                <w:rFonts w:ascii="Book Antiqua" w:eastAsia="Calibri" w:hAnsi="Book Antiqua" w:cs="Arial"/>
                <w:sz w:val="16"/>
                <w:szCs w:val="16"/>
              </w:rPr>
              <w:t>2021</w:t>
            </w:r>
          </w:p>
        </w:tc>
        <w:tc>
          <w:tcPr>
            <w:tcW w:w="328" w:type="pct"/>
            <w:shd w:val="clear" w:color="auto" w:fill="00B0F0"/>
            <w:textDirection w:val="btLr"/>
            <w:vAlign w:val="center"/>
          </w:tcPr>
          <w:p w:rsidR="001761FE" w:rsidRPr="00BC73EB" w:rsidRDefault="001761FE" w:rsidP="00EE1DA4">
            <w:pPr>
              <w:ind w:left="113" w:right="113"/>
              <w:rPr>
                <w:rFonts w:ascii="Book Antiqua" w:eastAsia="Calibri" w:hAnsi="Book Antiqua" w:cs="Arial"/>
                <w:sz w:val="16"/>
                <w:szCs w:val="16"/>
              </w:rPr>
            </w:pPr>
            <w:r w:rsidRPr="00BC73EB">
              <w:rPr>
                <w:rFonts w:ascii="Book Antiqua" w:eastAsia="Calibri" w:hAnsi="Book Antiqua" w:cs="Arial"/>
                <w:sz w:val="16"/>
                <w:szCs w:val="16"/>
              </w:rPr>
              <w:t>2022</w:t>
            </w:r>
          </w:p>
        </w:tc>
        <w:tc>
          <w:tcPr>
            <w:tcW w:w="328" w:type="pct"/>
            <w:shd w:val="clear" w:color="auto" w:fill="00B0F0"/>
            <w:textDirection w:val="btLr"/>
            <w:vAlign w:val="center"/>
          </w:tcPr>
          <w:p w:rsidR="001761FE" w:rsidRPr="00BC73EB" w:rsidRDefault="001761FE" w:rsidP="00EE1DA4">
            <w:pPr>
              <w:ind w:left="113" w:right="113"/>
              <w:rPr>
                <w:rFonts w:ascii="Book Antiqua" w:eastAsia="Calibri" w:hAnsi="Book Antiqua" w:cs="Arial"/>
                <w:sz w:val="16"/>
                <w:szCs w:val="16"/>
              </w:rPr>
            </w:pPr>
            <w:r w:rsidRPr="00BC73EB">
              <w:rPr>
                <w:rFonts w:ascii="Book Antiqua" w:eastAsia="Calibri" w:hAnsi="Book Antiqua" w:cs="Arial"/>
                <w:sz w:val="16"/>
                <w:szCs w:val="16"/>
              </w:rPr>
              <w:t>2023</w:t>
            </w:r>
          </w:p>
        </w:tc>
        <w:tc>
          <w:tcPr>
            <w:tcW w:w="263" w:type="pct"/>
            <w:shd w:val="clear" w:color="auto" w:fill="00B0F0"/>
            <w:textDirection w:val="btLr"/>
            <w:vAlign w:val="center"/>
          </w:tcPr>
          <w:p w:rsidR="001761FE" w:rsidRPr="00BC73EB" w:rsidRDefault="001761FE" w:rsidP="00EE1DA4">
            <w:pPr>
              <w:ind w:left="113" w:right="113"/>
              <w:rPr>
                <w:rFonts w:ascii="Book Antiqua" w:hAnsi="Book Antiqua"/>
                <w:sz w:val="16"/>
                <w:szCs w:val="16"/>
              </w:rPr>
            </w:pPr>
            <w:r w:rsidRPr="00BC73EB">
              <w:rPr>
                <w:rFonts w:ascii="Book Antiqua" w:hAnsi="Book Antiqua"/>
                <w:sz w:val="16"/>
                <w:szCs w:val="16"/>
              </w:rPr>
              <w:t>İzleme Sıklığı</w:t>
            </w:r>
          </w:p>
        </w:tc>
        <w:tc>
          <w:tcPr>
            <w:tcW w:w="340" w:type="pct"/>
            <w:shd w:val="clear" w:color="auto" w:fill="00B0F0"/>
            <w:textDirection w:val="btLr"/>
            <w:vAlign w:val="center"/>
          </w:tcPr>
          <w:p w:rsidR="001761FE" w:rsidRPr="00BC73EB" w:rsidRDefault="001761FE" w:rsidP="00EE1DA4">
            <w:pPr>
              <w:ind w:left="113" w:right="113"/>
              <w:rPr>
                <w:rFonts w:ascii="Book Antiqua" w:hAnsi="Book Antiqua"/>
                <w:sz w:val="16"/>
                <w:szCs w:val="16"/>
              </w:rPr>
            </w:pPr>
            <w:r w:rsidRPr="00BC73EB">
              <w:rPr>
                <w:rFonts w:ascii="Book Antiqua" w:hAnsi="Book Antiqua"/>
                <w:sz w:val="16"/>
                <w:szCs w:val="16"/>
              </w:rPr>
              <w:t>Rapor Sıklığı</w:t>
            </w:r>
          </w:p>
        </w:tc>
      </w:tr>
      <w:tr w:rsidR="001761FE" w:rsidRPr="00A17643" w:rsidTr="00EE1DA4">
        <w:trPr>
          <w:trHeight w:val="20"/>
        </w:trPr>
        <w:tc>
          <w:tcPr>
            <w:tcW w:w="1623" w:type="pct"/>
            <w:gridSpan w:val="5"/>
            <w:vMerge w:val="restart"/>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 xml:space="preserve">PG 1.1.1 Bir eğitim ve öğretim döneminde bilimsel, kültürel, sanatsal ve sportif alanlarda en az bir faaliyete katılan öğrenci oranı (%)  </w:t>
            </w:r>
          </w:p>
        </w:tc>
        <w:tc>
          <w:tcPr>
            <w:tcW w:w="738" w:type="pct"/>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İlkokul</w:t>
            </w:r>
          </w:p>
        </w:tc>
        <w:tc>
          <w:tcPr>
            <w:tcW w:w="263" w:type="pct"/>
            <w:vMerge w:val="restar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%40</w:t>
            </w:r>
          </w:p>
        </w:tc>
        <w:tc>
          <w:tcPr>
            <w:tcW w:w="288"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%50</w:t>
            </w: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%75</w:t>
            </w:r>
          </w:p>
        </w:tc>
        <w:tc>
          <w:tcPr>
            <w:tcW w:w="262"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%85</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%90</w:t>
            </w:r>
          </w:p>
        </w:tc>
        <w:tc>
          <w:tcPr>
            <w:tcW w:w="328"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%100</w:t>
            </w:r>
          </w:p>
        </w:tc>
        <w:tc>
          <w:tcPr>
            <w:tcW w:w="263"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c>
          <w:tcPr>
            <w:tcW w:w="340"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623" w:type="pct"/>
            <w:gridSpan w:val="5"/>
            <w:vMerge/>
            <w:shd w:val="clear" w:color="auto" w:fill="00B0F0"/>
            <w:vAlign w:val="center"/>
          </w:tcPr>
          <w:p w:rsidR="001761FE" w:rsidRPr="00BC73EB" w:rsidRDefault="001761FE" w:rsidP="00EE1DA4">
            <w:pPr>
              <w:rPr>
                <w:rFonts w:ascii="Book Antiqua" w:hAnsi="Book Antiqua"/>
                <w:sz w:val="16"/>
                <w:szCs w:val="16"/>
              </w:rPr>
            </w:pPr>
          </w:p>
        </w:tc>
        <w:tc>
          <w:tcPr>
            <w:tcW w:w="738" w:type="pct"/>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Ortaokul</w:t>
            </w:r>
          </w:p>
        </w:tc>
        <w:tc>
          <w:tcPr>
            <w:tcW w:w="263" w:type="pct"/>
            <w:vMerge/>
            <w:vAlign w:val="center"/>
          </w:tcPr>
          <w:p w:rsidR="001761FE" w:rsidRPr="00BC73EB" w:rsidRDefault="001761FE" w:rsidP="00EE1DA4">
            <w:pPr>
              <w:spacing w:line="276" w:lineRule="auto"/>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%35</w:t>
            </w:r>
          </w:p>
        </w:tc>
        <w:tc>
          <w:tcPr>
            <w:tcW w:w="28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%45</w:t>
            </w: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%68</w:t>
            </w:r>
          </w:p>
        </w:tc>
        <w:tc>
          <w:tcPr>
            <w:tcW w:w="262"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%73</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 xml:space="preserve"> %86</w:t>
            </w:r>
          </w:p>
        </w:tc>
        <w:tc>
          <w:tcPr>
            <w:tcW w:w="328"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%100</w:t>
            </w:r>
          </w:p>
        </w:tc>
        <w:tc>
          <w:tcPr>
            <w:tcW w:w="263"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c>
          <w:tcPr>
            <w:tcW w:w="340"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302"/>
        </w:trPr>
        <w:tc>
          <w:tcPr>
            <w:tcW w:w="1623" w:type="pct"/>
            <w:gridSpan w:val="5"/>
            <w:vMerge/>
            <w:shd w:val="clear" w:color="auto" w:fill="00B0F0"/>
            <w:vAlign w:val="center"/>
          </w:tcPr>
          <w:p w:rsidR="001761FE" w:rsidRPr="00BC73EB" w:rsidRDefault="001761FE" w:rsidP="00EE1DA4">
            <w:pPr>
              <w:rPr>
                <w:rFonts w:ascii="Book Antiqua" w:hAnsi="Book Antiqua"/>
                <w:sz w:val="16"/>
                <w:szCs w:val="16"/>
              </w:rPr>
            </w:pPr>
          </w:p>
        </w:tc>
        <w:tc>
          <w:tcPr>
            <w:tcW w:w="738" w:type="pct"/>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Lise</w:t>
            </w:r>
          </w:p>
        </w:tc>
        <w:tc>
          <w:tcPr>
            <w:tcW w:w="263" w:type="pct"/>
            <w:vMerge/>
            <w:vAlign w:val="center"/>
          </w:tcPr>
          <w:p w:rsidR="001761FE" w:rsidRPr="00BC73EB" w:rsidRDefault="001761FE" w:rsidP="00EE1DA4">
            <w:pPr>
              <w:spacing w:line="276" w:lineRule="auto"/>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%31</w:t>
            </w:r>
          </w:p>
        </w:tc>
        <w:tc>
          <w:tcPr>
            <w:tcW w:w="28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%38</w:t>
            </w: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%56</w:t>
            </w:r>
          </w:p>
        </w:tc>
        <w:tc>
          <w:tcPr>
            <w:tcW w:w="262"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%69</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%89</w:t>
            </w:r>
          </w:p>
        </w:tc>
        <w:tc>
          <w:tcPr>
            <w:tcW w:w="328"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%100</w:t>
            </w:r>
          </w:p>
        </w:tc>
        <w:tc>
          <w:tcPr>
            <w:tcW w:w="263"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c>
          <w:tcPr>
            <w:tcW w:w="340"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623" w:type="pct"/>
            <w:gridSpan w:val="5"/>
            <w:vMerge w:val="restart"/>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1.1.2 Öğrenci başına okunan kitap sayısı</w:t>
            </w:r>
          </w:p>
        </w:tc>
        <w:tc>
          <w:tcPr>
            <w:tcW w:w="738" w:type="pct"/>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İlkokul</w:t>
            </w:r>
          </w:p>
        </w:tc>
        <w:tc>
          <w:tcPr>
            <w:tcW w:w="263" w:type="pct"/>
            <w:vMerge w:val="restar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279"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%46</w:t>
            </w:r>
          </w:p>
        </w:tc>
        <w:tc>
          <w:tcPr>
            <w:tcW w:w="28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%56</w:t>
            </w: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%72</w:t>
            </w:r>
          </w:p>
        </w:tc>
        <w:tc>
          <w:tcPr>
            <w:tcW w:w="262"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%84</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%91</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%100</w:t>
            </w:r>
          </w:p>
        </w:tc>
        <w:tc>
          <w:tcPr>
            <w:tcW w:w="263"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c>
          <w:tcPr>
            <w:tcW w:w="340"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623" w:type="pct"/>
            <w:gridSpan w:val="5"/>
            <w:vMerge/>
            <w:shd w:val="clear" w:color="auto" w:fill="00B0F0"/>
            <w:vAlign w:val="center"/>
          </w:tcPr>
          <w:p w:rsidR="001761FE" w:rsidRPr="00BC73EB" w:rsidRDefault="001761FE" w:rsidP="00EE1DA4">
            <w:pPr>
              <w:rPr>
                <w:rFonts w:ascii="Book Antiqua" w:hAnsi="Book Antiqua"/>
                <w:sz w:val="16"/>
                <w:szCs w:val="16"/>
              </w:rPr>
            </w:pPr>
          </w:p>
        </w:tc>
        <w:tc>
          <w:tcPr>
            <w:tcW w:w="738" w:type="pct"/>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Ortaokul</w:t>
            </w:r>
          </w:p>
        </w:tc>
        <w:tc>
          <w:tcPr>
            <w:tcW w:w="263" w:type="pct"/>
            <w:vMerge/>
            <w:vAlign w:val="center"/>
          </w:tcPr>
          <w:p w:rsidR="001761FE" w:rsidRPr="00BC73EB" w:rsidRDefault="001761FE" w:rsidP="00EE1DA4">
            <w:pPr>
              <w:spacing w:line="276" w:lineRule="auto"/>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%49</w:t>
            </w:r>
          </w:p>
        </w:tc>
        <w:tc>
          <w:tcPr>
            <w:tcW w:w="28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%58</w:t>
            </w: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%75</w:t>
            </w:r>
          </w:p>
        </w:tc>
        <w:tc>
          <w:tcPr>
            <w:tcW w:w="262"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%88</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%93</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%100</w:t>
            </w:r>
          </w:p>
        </w:tc>
        <w:tc>
          <w:tcPr>
            <w:tcW w:w="263"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c>
          <w:tcPr>
            <w:tcW w:w="340"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623" w:type="pct"/>
            <w:gridSpan w:val="5"/>
            <w:vMerge/>
            <w:shd w:val="clear" w:color="auto" w:fill="00B0F0"/>
            <w:vAlign w:val="center"/>
          </w:tcPr>
          <w:p w:rsidR="001761FE" w:rsidRPr="00BC73EB" w:rsidRDefault="001761FE" w:rsidP="00EE1DA4">
            <w:pPr>
              <w:rPr>
                <w:rFonts w:ascii="Book Antiqua" w:hAnsi="Book Antiqua"/>
                <w:sz w:val="16"/>
                <w:szCs w:val="16"/>
              </w:rPr>
            </w:pPr>
          </w:p>
        </w:tc>
        <w:tc>
          <w:tcPr>
            <w:tcW w:w="738" w:type="pct"/>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Lise</w:t>
            </w:r>
          </w:p>
        </w:tc>
        <w:tc>
          <w:tcPr>
            <w:tcW w:w="263" w:type="pct"/>
            <w:vMerge/>
            <w:vAlign w:val="center"/>
          </w:tcPr>
          <w:p w:rsidR="001761FE" w:rsidRPr="00BC73EB" w:rsidRDefault="001761FE" w:rsidP="00EE1DA4">
            <w:pPr>
              <w:spacing w:line="276" w:lineRule="auto"/>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%56</w:t>
            </w:r>
          </w:p>
        </w:tc>
        <w:tc>
          <w:tcPr>
            <w:tcW w:w="28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%69</w:t>
            </w: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%78</w:t>
            </w:r>
          </w:p>
        </w:tc>
        <w:tc>
          <w:tcPr>
            <w:tcW w:w="262"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%80</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%86</w:t>
            </w: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%100</w:t>
            </w:r>
          </w:p>
        </w:tc>
        <w:tc>
          <w:tcPr>
            <w:tcW w:w="263"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c>
          <w:tcPr>
            <w:tcW w:w="340"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2361" w:type="pct"/>
            <w:gridSpan w:val="6"/>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1.1.3. Ortaöğretime merkezi sınavla yerleşen öğrenci oranı (%)</w:t>
            </w:r>
          </w:p>
        </w:tc>
        <w:tc>
          <w:tcPr>
            <w:tcW w:w="263" w:type="pct"/>
            <w:shd w:val="clear" w:color="auto" w:fill="auto"/>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279" w:type="pct"/>
            <w:shd w:val="clear" w:color="auto" w:fill="auto"/>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%43</w:t>
            </w:r>
          </w:p>
        </w:tc>
        <w:tc>
          <w:tcPr>
            <w:tcW w:w="288" w:type="pct"/>
            <w:shd w:val="clear" w:color="auto" w:fill="auto"/>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%57</w:t>
            </w:r>
          </w:p>
        </w:tc>
        <w:tc>
          <w:tcPr>
            <w:tcW w:w="287" w:type="pct"/>
            <w:shd w:val="clear" w:color="auto" w:fill="auto"/>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%72</w:t>
            </w:r>
          </w:p>
        </w:tc>
        <w:tc>
          <w:tcPr>
            <w:tcW w:w="262" w:type="pct"/>
            <w:shd w:val="clear" w:color="auto" w:fill="auto"/>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%81</w:t>
            </w:r>
          </w:p>
        </w:tc>
        <w:tc>
          <w:tcPr>
            <w:tcW w:w="328" w:type="pct"/>
            <w:shd w:val="clear" w:color="auto" w:fill="auto"/>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%92</w:t>
            </w:r>
          </w:p>
        </w:tc>
        <w:tc>
          <w:tcPr>
            <w:tcW w:w="328" w:type="pct"/>
            <w:shd w:val="clear" w:color="auto" w:fill="auto"/>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%100</w:t>
            </w:r>
          </w:p>
        </w:tc>
        <w:tc>
          <w:tcPr>
            <w:tcW w:w="263" w:type="pct"/>
            <w:shd w:val="clear" w:color="auto" w:fill="auto"/>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6 Ay</w:t>
            </w:r>
          </w:p>
        </w:tc>
        <w:tc>
          <w:tcPr>
            <w:tcW w:w="340" w:type="pct"/>
            <w:shd w:val="clear" w:color="auto" w:fill="auto"/>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27"/>
        </w:trPr>
        <w:tc>
          <w:tcPr>
            <w:tcW w:w="1508" w:type="pct"/>
            <w:gridSpan w:val="4"/>
            <w:vMerge w:val="restart"/>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1.1.4.1 ABİDE 4 temel altı ve temel yeterlilik düzeylerindeki toplam öğrenci oranı (%)</w:t>
            </w: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Türkçe</w:t>
            </w:r>
          </w:p>
        </w:tc>
        <w:tc>
          <w:tcPr>
            <w:tcW w:w="263" w:type="pct"/>
            <w:vMerge w:val="restar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20</w:t>
            </w:r>
          </w:p>
        </w:tc>
        <w:tc>
          <w:tcPr>
            <w:tcW w:w="279"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%30</w:t>
            </w:r>
          </w:p>
        </w:tc>
        <w:tc>
          <w:tcPr>
            <w:tcW w:w="288" w:type="pct"/>
            <w:shd w:val="clear" w:color="auto" w:fill="A6A6A6" w:themeFill="background1" w:themeFillShade="A6"/>
            <w:vAlign w:val="center"/>
          </w:tcPr>
          <w:p w:rsidR="001761FE" w:rsidRPr="00BC73EB" w:rsidRDefault="001761FE" w:rsidP="00EE1DA4">
            <w:pPr>
              <w:rPr>
                <w:rFonts w:ascii="Book Antiqua" w:hAnsi="Book Antiqua"/>
                <w:sz w:val="16"/>
                <w:szCs w:val="16"/>
              </w:rPr>
            </w:pPr>
          </w:p>
        </w:tc>
        <w:tc>
          <w:tcPr>
            <w:tcW w:w="287"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 xml:space="preserve"> %</w:t>
            </w:r>
            <w:r w:rsidRPr="00BC73EB">
              <w:rPr>
                <w:rFonts w:ascii="Book Antiqua" w:hAnsi="Book Antiqua"/>
                <w:sz w:val="16"/>
                <w:szCs w:val="16"/>
              </w:rPr>
              <w:t>25</w:t>
            </w:r>
          </w:p>
        </w:tc>
        <w:tc>
          <w:tcPr>
            <w:tcW w:w="262" w:type="pct"/>
            <w:shd w:val="clear" w:color="auto" w:fill="A6A6A6" w:themeFill="background1" w:themeFillShade="A6"/>
            <w:vAlign w:val="center"/>
          </w:tcPr>
          <w:p w:rsidR="001761FE" w:rsidRPr="00BC73EB" w:rsidRDefault="001761FE" w:rsidP="00EE1DA4">
            <w:pPr>
              <w:rPr>
                <w:rFonts w:ascii="Book Antiqua" w:hAnsi="Book Antiqua"/>
                <w:sz w:val="16"/>
                <w:szCs w:val="16"/>
              </w:rPr>
            </w:pPr>
          </w:p>
        </w:tc>
        <w:tc>
          <w:tcPr>
            <w:tcW w:w="328" w:type="pct"/>
            <w:vAlign w:val="center"/>
          </w:tcPr>
          <w:p w:rsidR="001761FE" w:rsidRPr="00BC73EB" w:rsidRDefault="001761FE" w:rsidP="00EE1DA4">
            <w:pPr>
              <w:spacing w:line="276" w:lineRule="auto"/>
              <w:rPr>
                <w:rFonts w:ascii="Book Antiqua" w:hAnsi="Book Antiqua"/>
                <w:sz w:val="16"/>
                <w:szCs w:val="16"/>
              </w:rPr>
            </w:pPr>
            <w:r>
              <w:rPr>
                <w:rFonts w:ascii="Book Antiqua" w:hAnsi="Book Antiqua"/>
                <w:sz w:val="16"/>
                <w:szCs w:val="16"/>
              </w:rPr>
              <w:t xml:space="preserve">   </w:t>
            </w:r>
            <w:r w:rsidRPr="00BC73EB">
              <w:rPr>
                <w:rFonts w:ascii="Book Antiqua" w:hAnsi="Book Antiqua"/>
                <w:sz w:val="16"/>
                <w:szCs w:val="16"/>
              </w:rPr>
              <w:t>%20</w:t>
            </w:r>
          </w:p>
        </w:tc>
        <w:tc>
          <w:tcPr>
            <w:tcW w:w="328" w:type="pct"/>
            <w:shd w:val="clear" w:color="auto" w:fill="A6A6A6" w:themeFill="background1" w:themeFillShade="A6"/>
            <w:vAlign w:val="center"/>
          </w:tcPr>
          <w:p w:rsidR="001761FE" w:rsidRPr="00BC73EB" w:rsidRDefault="001761FE" w:rsidP="00EE1DA4">
            <w:pPr>
              <w:rPr>
                <w:rFonts w:ascii="Book Antiqua" w:hAnsi="Book Antiqua"/>
                <w:sz w:val="16"/>
                <w:szCs w:val="16"/>
              </w:rPr>
            </w:pPr>
          </w:p>
        </w:tc>
        <w:tc>
          <w:tcPr>
            <w:tcW w:w="263" w:type="pct"/>
            <w:vMerge w:val="restar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UD</w:t>
            </w:r>
          </w:p>
        </w:tc>
        <w:tc>
          <w:tcPr>
            <w:tcW w:w="340" w:type="pct"/>
            <w:vMerge w:val="restar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 xml:space="preserve">      UD</w:t>
            </w:r>
          </w:p>
        </w:tc>
      </w:tr>
      <w:tr w:rsidR="001761FE" w:rsidRPr="00A17643" w:rsidTr="00EE1DA4">
        <w:trPr>
          <w:trHeight w:val="227"/>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Matematik</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%60</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%55</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%45</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27"/>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Fen Bilimleri</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%20</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%18</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%15</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27"/>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Sosyal Bilgiler</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%30</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%25</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0"/>
        </w:trPr>
        <w:tc>
          <w:tcPr>
            <w:tcW w:w="1508" w:type="pct"/>
            <w:gridSpan w:val="4"/>
            <w:vMerge w:val="restart"/>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1.1.4.2 ABİDE 8 temel altı ve temel yeterlilik düzeylerindeki toplam öğrenci oranı(%)</w:t>
            </w: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Türkçe</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%24</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%18</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restar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UD</w:t>
            </w:r>
          </w:p>
        </w:tc>
        <w:tc>
          <w:tcPr>
            <w:tcW w:w="340" w:type="pct"/>
            <w:vMerge w:val="restar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UD</w:t>
            </w: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Matematik</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%58</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%54</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%50</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Fen Bilimleri</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%20</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%18</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%16</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Sosyal Bilgiler</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%30</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%26</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0"/>
        </w:trPr>
        <w:tc>
          <w:tcPr>
            <w:tcW w:w="1508" w:type="pct"/>
            <w:gridSpan w:val="4"/>
            <w:vMerge w:val="restart"/>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1.1.4.3 ABİDE 10 temel altı ve temel yeterlilik düzeylerindeki toplam öğrenci oranı(%)</w:t>
            </w: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 xml:space="preserve">Türkçe </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%25</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%20</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restar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UD</w:t>
            </w:r>
          </w:p>
        </w:tc>
        <w:tc>
          <w:tcPr>
            <w:tcW w:w="340" w:type="pct"/>
            <w:vMerge w:val="restar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UD</w:t>
            </w: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Matematik</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%40</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%35</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86"/>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 xml:space="preserve">Fen </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shd w:val="clear" w:color="auto" w:fill="A6A6A6" w:themeFill="background1" w:themeFillShade="A6"/>
            <w:vAlign w:val="center"/>
          </w:tcPr>
          <w:p w:rsidR="001761FE" w:rsidRPr="00BC73EB" w:rsidRDefault="001761FE" w:rsidP="00EE1DA4">
            <w:pPr>
              <w:rPr>
                <w:rFonts w:ascii="Book Antiqua" w:hAnsi="Book Antiqua"/>
                <w:sz w:val="16"/>
                <w:szCs w:val="16"/>
              </w:rPr>
            </w:pP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%30</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%25</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22"/>
        </w:trPr>
        <w:tc>
          <w:tcPr>
            <w:tcW w:w="1508" w:type="pct"/>
            <w:gridSpan w:val="4"/>
            <w:vMerge w:val="restart"/>
            <w:tcBorders>
              <w:bottom w:val="single" w:sz="4" w:space="0" w:color="auto"/>
            </w:tcBorders>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1.1.4.4 PISA alt yeterlilik (1a/1b) düzeyindeki toplam öğrenci oranı(%)</w:t>
            </w:r>
          </w:p>
        </w:tc>
        <w:tc>
          <w:tcPr>
            <w:tcW w:w="853" w:type="pct"/>
            <w:gridSpan w:val="2"/>
            <w:tcBorders>
              <w:bottom w:val="single" w:sz="4" w:space="0" w:color="auto"/>
            </w:tcBorders>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Fen Okur Yazarlığı</w:t>
            </w:r>
          </w:p>
        </w:tc>
        <w:tc>
          <w:tcPr>
            <w:tcW w:w="263" w:type="pct"/>
            <w:vMerge w:val="restar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20</w:t>
            </w:r>
          </w:p>
        </w:tc>
        <w:tc>
          <w:tcPr>
            <w:tcW w:w="279" w:type="pct"/>
            <w:tcBorders>
              <w:bottom w:val="single" w:sz="4" w:space="0" w:color="auto"/>
            </w:tcBorders>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%59</w:t>
            </w:r>
          </w:p>
        </w:tc>
        <w:tc>
          <w:tcPr>
            <w:tcW w:w="288" w:type="pct"/>
            <w:tcBorders>
              <w:bottom w:val="single" w:sz="4" w:space="0" w:color="auto"/>
            </w:tcBorders>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tcBorders>
              <w:bottom w:val="single" w:sz="4" w:space="0" w:color="auto"/>
            </w:tcBorders>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%40</w:t>
            </w:r>
          </w:p>
        </w:tc>
        <w:tc>
          <w:tcPr>
            <w:tcW w:w="262" w:type="pct"/>
            <w:tcBorders>
              <w:bottom w:val="single" w:sz="4" w:space="0" w:color="auto"/>
            </w:tcBorders>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tcBorders>
              <w:bottom w:val="single" w:sz="4" w:space="0" w:color="auto"/>
            </w:tcBorders>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%32</w:t>
            </w:r>
          </w:p>
        </w:tc>
        <w:tc>
          <w:tcPr>
            <w:tcW w:w="328" w:type="pct"/>
            <w:tcBorders>
              <w:bottom w:val="single" w:sz="4" w:space="0" w:color="auto"/>
            </w:tcBorders>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restart"/>
            <w:tcBorders>
              <w:bottom w:val="single" w:sz="4" w:space="0" w:color="auto"/>
            </w:tcBorders>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UD</w:t>
            </w:r>
          </w:p>
        </w:tc>
        <w:tc>
          <w:tcPr>
            <w:tcW w:w="340" w:type="pct"/>
            <w:vMerge w:val="restart"/>
            <w:tcBorders>
              <w:bottom w:val="single" w:sz="4" w:space="0" w:color="auto"/>
            </w:tcBorders>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UD</w:t>
            </w:r>
          </w:p>
        </w:tc>
      </w:tr>
      <w:tr w:rsidR="001761FE" w:rsidRPr="00A17643" w:rsidTr="00EE1DA4">
        <w:trPr>
          <w:trHeight w:val="138"/>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Matematik Okur Yaz</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%52</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%36</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%30</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04"/>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Okuma Becerileri</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%62</w:t>
            </w:r>
          </w:p>
        </w:tc>
        <w:tc>
          <w:tcPr>
            <w:tcW w:w="28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87"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%47</w:t>
            </w: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vAlign w:val="center"/>
          </w:tcPr>
          <w:p w:rsidR="001761FE" w:rsidRPr="00BC73EB" w:rsidRDefault="001761FE" w:rsidP="00EE1DA4">
            <w:pPr>
              <w:spacing w:line="276" w:lineRule="auto"/>
              <w:jc w:val="center"/>
              <w:rPr>
                <w:rFonts w:ascii="Book Antiqua" w:hAnsi="Book Antiqua"/>
                <w:sz w:val="16"/>
                <w:szCs w:val="16"/>
              </w:rPr>
            </w:pPr>
            <w:r w:rsidRPr="00BC73EB">
              <w:rPr>
                <w:rFonts w:ascii="Book Antiqua" w:hAnsi="Book Antiqua"/>
                <w:sz w:val="16"/>
                <w:szCs w:val="16"/>
              </w:rPr>
              <w:t>%40</w:t>
            </w: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jc w:val="center"/>
              <w:rPr>
                <w:rFonts w:ascii="Book Antiqua" w:hAnsi="Book Antiqua"/>
                <w:sz w:val="16"/>
                <w:szCs w:val="16"/>
              </w:rPr>
            </w:pPr>
          </w:p>
        </w:tc>
        <w:tc>
          <w:tcPr>
            <w:tcW w:w="340" w:type="pct"/>
            <w:vMerge/>
            <w:vAlign w:val="center"/>
          </w:tcPr>
          <w:p w:rsidR="001761FE" w:rsidRPr="00BC73EB" w:rsidRDefault="001761FE" w:rsidP="00EE1DA4">
            <w:pPr>
              <w:jc w:val="center"/>
              <w:rPr>
                <w:rFonts w:ascii="Book Antiqua" w:hAnsi="Book Antiqua"/>
                <w:sz w:val="16"/>
                <w:szCs w:val="16"/>
              </w:rPr>
            </w:pPr>
          </w:p>
        </w:tc>
      </w:tr>
      <w:tr w:rsidR="001761FE" w:rsidRPr="00A17643" w:rsidTr="00EE1DA4">
        <w:trPr>
          <w:trHeight w:val="20"/>
        </w:trPr>
        <w:tc>
          <w:tcPr>
            <w:tcW w:w="1508" w:type="pct"/>
            <w:gridSpan w:val="4"/>
            <w:vMerge w:val="restart"/>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PG 1.1.4.5 TIMSS alt ve alt düzey altı yeterlilik düzeyindeki toplam öğrenci oranı(%)</w:t>
            </w: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4. Sınıf Matematik</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 xml:space="preserve"> %42</w:t>
            </w:r>
          </w:p>
        </w:tc>
        <w:tc>
          <w:tcPr>
            <w:tcW w:w="28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%38</w:t>
            </w:r>
          </w:p>
        </w:tc>
        <w:tc>
          <w:tcPr>
            <w:tcW w:w="287"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restart"/>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UD</w:t>
            </w:r>
          </w:p>
        </w:tc>
        <w:tc>
          <w:tcPr>
            <w:tcW w:w="340" w:type="pct"/>
            <w:vMerge w:val="restar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UD</w:t>
            </w: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4. Sınıf Fen Bilimleri</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 xml:space="preserve"> %45</w:t>
            </w:r>
          </w:p>
        </w:tc>
        <w:tc>
          <w:tcPr>
            <w:tcW w:w="28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%38</w:t>
            </w:r>
          </w:p>
        </w:tc>
        <w:tc>
          <w:tcPr>
            <w:tcW w:w="287"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rPr>
                <w:rFonts w:ascii="Book Antiqua" w:hAnsi="Book Antiqua"/>
                <w:sz w:val="16"/>
                <w:szCs w:val="16"/>
              </w:rPr>
            </w:pPr>
          </w:p>
        </w:tc>
        <w:tc>
          <w:tcPr>
            <w:tcW w:w="340" w:type="pct"/>
            <w:vMerge/>
            <w:vAlign w:val="center"/>
          </w:tcPr>
          <w:p w:rsidR="001761FE" w:rsidRPr="00BC73EB" w:rsidRDefault="001761FE" w:rsidP="00EE1DA4">
            <w:pPr>
              <w:rPr>
                <w:rFonts w:ascii="Book Antiqua" w:hAnsi="Book Antiqua"/>
                <w:sz w:val="16"/>
                <w:szCs w:val="16"/>
              </w:rPr>
            </w:pP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8. Sınıf Matematik</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 xml:space="preserve"> %55</w:t>
            </w:r>
          </w:p>
        </w:tc>
        <w:tc>
          <w:tcPr>
            <w:tcW w:w="28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%50</w:t>
            </w:r>
          </w:p>
        </w:tc>
        <w:tc>
          <w:tcPr>
            <w:tcW w:w="287"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rPr>
                <w:rFonts w:ascii="Book Antiqua" w:hAnsi="Book Antiqua"/>
                <w:sz w:val="16"/>
                <w:szCs w:val="16"/>
              </w:rPr>
            </w:pPr>
          </w:p>
        </w:tc>
        <w:tc>
          <w:tcPr>
            <w:tcW w:w="340" w:type="pct"/>
            <w:vMerge/>
            <w:vAlign w:val="center"/>
          </w:tcPr>
          <w:p w:rsidR="001761FE" w:rsidRPr="00BC73EB" w:rsidRDefault="001761FE" w:rsidP="00EE1DA4">
            <w:pPr>
              <w:rPr>
                <w:rFonts w:ascii="Book Antiqua" w:hAnsi="Book Antiqua"/>
                <w:sz w:val="16"/>
                <w:szCs w:val="16"/>
              </w:rPr>
            </w:pPr>
          </w:p>
        </w:tc>
      </w:tr>
      <w:tr w:rsidR="001761FE" w:rsidRPr="00A17643" w:rsidTr="00EE1DA4">
        <w:trPr>
          <w:trHeight w:val="20"/>
        </w:trPr>
        <w:tc>
          <w:tcPr>
            <w:tcW w:w="1508" w:type="pct"/>
            <w:gridSpan w:val="4"/>
            <w:vMerge/>
            <w:shd w:val="clear" w:color="auto" w:fill="00B0F0"/>
            <w:vAlign w:val="center"/>
          </w:tcPr>
          <w:p w:rsidR="001761FE" w:rsidRPr="00BC73EB" w:rsidRDefault="001761FE" w:rsidP="00EE1DA4">
            <w:pPr>
              <w:rPr>
                <w:rFonts w:ascii="Book Antiqua" w:hAnsi="Book Antiqua"/>
                <w:sz w:val="16"/>
                <w:szCs w:val="16"/>
              </w:rPr>
            </w:pPr>
          </w:p>
        </w:tc>
        <w:tc>
          <w:tcPr>
            <w:tcW w:w="853"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8. Sınıf Fen Bilimleri</w:t>
            </w:r>
          </w:p>
        </w:tc>
        <w:tc>
          <w:tcPr>
            <w:tcW w:w="263" w:type="pct"/>
            <w:vMerge/>
            <w:vAlign w:val="center"/>
          </w:tcPr>
          <w:p w:rsidR="001761FE" w:rsidRPr="00BC73EB" w:rsidRDefault="001761FE" w:rsidP="00EE1DA4">
            <w:pPr>
              <w:jc w:val="center"/>
              <w:rPr>
                <w:rFonts w:ascii="Book Antiqua" w:hAnsi="Book Antiqua"/>
                <w:sz w:val="16"/>
                <w:szCs w:val="16"/>
              </w:rPr>
            </w:pPr>
          </w:p>
        </w:tc>
        <w:tc>
          <w:tcPr>
            <w:tcW w:w="279" w:type="pct"/>
            <w:vAlign w:val="center"/>
          </w:tcPr>
          <w:p w:rsidR="001761FE" w:rsidRPr="00BC73EB" w:rsidRDefault="001761FE" w:rsidP="00EE1DA4">
            <w:pPr>
              <w:rPr>
                <w:rFonts w:ascii="Book Antiqua" w:hAnsi="Book Antiqua"/>
                <w:sz w:val="16"/>
                <w:szCs w:val="16"/>
              </w:rPr>
            </w:pPr>
            <w:r>
              <w:rPr>
                <w:rFonts w:ascii="Book Antiqua" w:hAnsi="Book Antiqua"/>
                <w:sz w:val="16"/>
                <w:szCs w:val="16"/>
              </w:rPr>
              <w:t xml:space="preserve"> %59</w:t>
            </w:r>
          </w:p>
        </w:tc>
        <w:tc>
          <w:tcPr>
            <w:tcW w:w="28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%35</w:t>
            </w:r>
          </w:p>
        </w:tc>
        <w:tc>
          <w:tcPr>
            <w:tcW w:w="287"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2"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328" w:type="pct"/>
            <w:shd w:val="clear" w:color="auto" w:fill="A6A6A6" w:themeFill="background1" w:themeFillShade="A6"/>
            <w:vAlign w:val="center"/>
          </w:tcPr>
          <w:p w:rsidR="001761FE" w:rsidRPr="00BC73EB" w:rsidRDefault="001761FE" w:rsidP="00EE1DA4">
            <w:pPr>
              <w:jc w:val="center"/>
              <w:rPr>
                <w:rFonts w:ascii="Book Antiqua" w:hAnsi="Book Antiqua"/>
                <w:sz w:val="16"/>
                <w:szCs w:val="16"/>
              </w:rPr>
            </w:pPr>
          </w:p>
        </w:tc>
        <w:tc>
          <w:tcPr>
            <w:tcW w:w="263" w:type="pct"/>
            <w:vMerge/>
            <w:vAlign w:val="center"/>
          </w:tcPr>
          <w:p w:rsidR="001761FE" w:rsidRPr="00BC73EB" w:rsidRDefault="001761FE" w:rsidP="00EE1DA4">
            <w:pPr>
              <w:rPr>
                <w:rFonts w:ascii="Book Antiqua" w:hAnsi="Book Antiqua"/>
                <w:sz w:val="16"/>
                <w:szCs w:val="16"/>
              </w:rPr>
            </w:pPr>
          </w:p>
        </w:tc>
        <w:tc>
          <w:tcPr>
            <w:tcW w:w="340" w:type="pct"/>
            <w:vMerge/>
            <w:vAlign w:val="center"/>
          </w:tcPr>
          <w:p w:rsidR="001761FE" w:rsidRPr="00BC73EB" w:rsidRDefault="001761FE" w:rsidP="00EE1DA4">
            <w:pPr>
              <w:rPr>
                <w:rFonts w:ascii="Book Antiqua" w:hAnsi="Book Antiqua"/>
                <w:sz w:val="16"/>
                <w:szCs w:val="16"/>
              </w:rPr>
            </w:pPr>
          </w:p>
        </w:tc>
      </w:tr>
      <w:tr w:rsidR="001761FE" w:rsidRPr="00A17643" w:rsidTr="00EE1DA4">
        <w:trPr>
          <w:trHeight w:val="20"/>
        </w:trPr>
        <w:tc>
          <w:tcPr>
            <w:tcW w:w="2361" w:type="pct"/>
            <w:gridSpan w:val="6"/>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Koordinatör Birim</w:t>
            </w:r>
          </w:p>
        </w:tc>
        <w:tc>
          <w:tcPr>
            <w:tcW w:w="2639" w:type="pct"/>
            <w:gridSpan w:val="9"/>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Ölçme, Değerlendirme ve Sınav Hizmetleri Şubesi</w:t>
            </w:r>
          </w:p>
        </w:tc>
      </w:tr>
      <w:tr w:rsidR="001761FE" w:rsidRPr="00A17643" w:rsidTr="00EE1DA4">
        <w:trPr>
          <w:trHeight w:val="20"/>
        </w:trPr>
        <w:tc>
          <w:tcPr>
            <w:tcW w:w="2361" w:type="pct"/>
            <w:gridSpan w:val="6"/>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İş Birliği Yapılacak Birimler</w:t>
            </w:r>
          </w:p>
        </w:tc>
        <w:tc>
          <w:tcPr>
            <w:tcW w:w="2639" w:type="pct"/>
            <w:gridSpan w:val="9"/>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BİETHŞ, DÖHŞ, HBÖHŞ, MTEHŞ, OHŞ, ÖERHŞ, TEHŞ, ÖÖKHŞ, DHŞ, İEHŞ, SGHŞ</w:t>
            </w:r>
          </w:p>
        </w:tc>
      </w:tr>
      <w:tr w:rsidR="001761FE" w:rsidRPr="00A17643" w:rsidTr="00EE1DA4">
        <w:trPr>
          <w:trHeight w:val="20"/>
        </w:trPr>
        <w:tc>
          <w:tcPr>
            <w:tcW w:w="979" w:type="pct"/>
            <w:gridSpan w:val="3"/>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Riskler</w:t>
            </w:r>
          </w:p>
        </w:tc>
        <w:tc>
          <w:tcPr>
            <w:tcW w:w="4021" w:type="pct"/>
            <w:gridSpan w:val="12"/>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Öğrencilerin ve velilerin bilimsel, kültürel, sanatsal ve sportif faaliyetlere ilişkin farkındalık düzeyinin bölgeler arasında farklılık göstermesi,</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Ailelerin, çocuklarının sınavla öğrenci alan okullara devam etmelerine yönelik isteği,</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Sınavla öğrenci alan okul sayısının artırılmasına ilişkin çeşitli baskılar,</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Öğrencilerin ve öğretmenlerin mevcut durumda yeterlilik temelli ölçme uygulamalarına alışkın olmaması.</w:t>
            </w:r>
          </w:p>
        </w:tc>
      </w:tr>
      <w:tr w:rsidR="001761FE" w:rsidRPr="00A17643" w:rsidTr="00EE1DA4">
        <w:trPr>
          <w:trHeight w:val="299"/>
        </w:trPr>
        <w:tc>
          <w:tcPr>
            <w:tcW w:w="637" w:type="pct"/>
            <w:vMerge w:val="restart"/>
            <w:shd w:val="clear" w:color="auto" w:fill="00B0F0"/>
            <w:textDirection w:val="btLr"/>
            <w:vAlign w:val="center"/>
          </w:tcPr>
          <w:p w:rsidR="001761FE" w:rsidRPr="00BC73EB" w:rsidRDefault="001761FE" w:rsidP="00EE1DA4">
            <w:pPr>
              <w:spacing w:line="276" w:lineRule="auto"/>
              <w:ind w:left="113" w:right="113"/>
              <w:rPr>
                <w:rFonts w:ascii="Book Antiqua" w:hAnsi="Book Antiqua"/>
                <w:sz w:val="16"/>
                <w:szCs w:val="16"/>
              </w:rPr>
            </w:pPr>
            <w:r w:rsidRPr="00BC73EB">
              <w:rPr>
                <w:rFonts w:ascii="Book Antiqua" w:hAnsi="Book Antiqua"/>
                <w:sz w:val="16"/>
                <w:szCs w:val="16"/>
              </w:rPr>
              <w:t>Stratejiler</w:t>
            </w:r>
          </w:p>
        </w:tc>
        <w:tc>
          <w:tcPr>
            <w:tcW w:w="341"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S 1.</w:t>
            </w:r>
            <w:r>
              <w:rPr>
                <w:rFonts w:ascii="Book Antiqua" w:hAnsi="Book Antiqua"/>
                <w:sz w:val="16"/>
                <w:szCs w:val="16"/>
              </w:rPr>
              <w:t>1</w:t>
            </w:r>
            <w:r w:rsidRPr="00BC73EB">
              <w:rPr>
                <w:rFonts w:ascii="Book Antiqua" w:hAnsi="Book Antiqua"/>
                <w:sz w:val="16"/>
                <w:szCs w:val="16"/>
              </w:rPr>
              <w:t>.1</w:t>
            </w:r>
          </w:p>
        </w:tc>
        <w:tc>
          <w:tcPr>
            <w:tcW w:w="4021" w:type="pct"/>
            <w:gridSpan w:val="12"/>
            <w:vAlign w:val="center"/>
          </w:tcPr>
          <w:p w:rsidR="001761FE" w:rsidRPr="00BC73EB" w:rsidRDefault="001761FE" w:rsidP="00EE1DA4">
            <w:pPr>
              <w:jc w:val="both"/>
              <w:rPr>
                <w:rFonts w:ascii="Book Antiqua" w:hAnsi="Book Antiqua"/>
                <w:sz w:val="16"/>
                <w:szCs w:val="16"/>
              </w:rPr>
            </w:pPr>
            <w:r w:rsidRPr="00BC73EB">
              <w:rPr>
                <w:rFonts w:ascii="Book Antiqua" w:hAnsi="Book Antiqua"/>
                <w:sz w:val="16"/>
                <w:szCs w:val="16"/>
              </w:rPr>
              <w:t>- Eğitim kalitesinin artırılması için ölçme ve değerlendirme yöntemleri etkinleştirilecek ve yeterlilik temelli ölçme değerlendirme yapılacaktır.</w:t>
            </w:r>
          </w:p>
        </w:tc>
      </w:tr>
      <w:tr w:rsidR="001761FE" w:rsidRPr="00A17643" w:rsidTr="00EE1DA4">
        <w:trPr>
          <w:trHeight w:val="299"/>
        </w:trPr>
        <w:tc>
          <w:tcPr>
            <w:tcW w:w="637" w:type="pct"/>
            <w:vMerge/>
            <w:shd w:val="clear" w:color="auto" w:fill="00B0F0"/>
            <w:vAlign w:val="center"/>
          </w:tcPr>
          <w:p w:rsidR="001761FE" w:rsidRPr="00BC73EB" w:rsidRDefault="001761FE" w:rsidP="00EE1DA4">
            <w:pPr>
              <w:rPr>
                <w:rFonts w:ascii="Book Antiqua" w:hAnsi="Book Antiqua"/>
                <w:sz w:val="16"/>
                <w:szCs w:val="16"/>
              </w:rPr>
            </w:pPr>
          </w:p>
        </w:tc>
        <w:tc>
          <w:tcPr>
            <w:tcW w:w="341"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S 1.</w:t>
            </w:r>
            <w:r>
              <w:rPr>
                <w:rFonts w:ascii="Book Antiqua" w:hAnsi="Book Antiqua"/>
                <w:sz w:val="16"/>
                <w:szCs w:val="16"/>
              </w:rPr>
              <w:t>1</w:t>
            </w:r>
            <w:r w:rsidRPr="00BC73EB">
              <w:rPr>
                <w:rFonts w:ascii="Book Antiqua" w:hAnsi="Book Antiqua"/>
                <w:sz w:val="16"/>
                <w:szCs w:val="16"/>
              </w:rPr>
              <w:t>.2</w:t>
            </w:r>
          </w:p>
        </w:tc>
        <w:tc>
          <w:tcPr>
            <w:tcW w:w="4021" w:type="pct"/>
            <w:gridSpan w:val="12"/>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Öğrencilerin bilimsel, kültürel, sanatsal, sportif ve toplum hizmeti alanlarında etkinliklere katılımı artırılacak ve izlenecektir.</w:t>
            </w:r>
          </w:p>
        </w:tc>
      </w:tr>
      <w:tr w:rsidR="001761FE" w:rsidRPr="00A17643" w:rsidTr="00EE1DA4">
        <w:trPr>
          <w:trHeight w:val="475"/>
        </w:trPr>
        <w:tc>
          <w:tcPr>
            <w:tcW w:w="637" w:type="pct"/>
            <w:vMerge/>
            <w:shd w:val="clear" w:color="auto" w:fill="00B0F0"/>
            <w:vAlign w:val="center"/>
          </w:tcPr>
          <w:p w:rsidR="001761FE" w:rsidRPr="00BC73EB" w:rsidRDefault="001761FE" w:rsidP="00EE1DA4">
            <w:pPr>
              <w:rPr>
                <w:rFonts w:ascii="Book Antiqua" w:hAnsi="Book Antiqua"/>
                <w:sz w:val="16"/>
                <w:szCs w:val="16"/>
              </w:rPr>
            </w:pPr>
          </w:p>
        </w:tc>
        <w:tc>
          <w:tcPr>
            <w:tcW w:w="341" w:type="pct"/>
            <w:gridSpan w:val="2"/>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sz w:val="16"/>
                <w:szCs w:val="16"/>
              </w:rPr>
              <w:t>S 1.</w:t>
            </w:r>
            <w:r>
              <w:rPr>
                <w:rFonts w:ascii="Book Antiqua" w:hAnsi="Book Antiqua"/>
                <w:sz w:val="16"/>
                <w:szCs w:val="16"/>
              </w:rPr>
              <w:t>1</w:t>
            </w:r>
            <w:r w:rsidRPr="00BC73EB">
              <w:rPr>
                <w:rFonts w:ascii="Book Antiqua" w:hAnsi="Book Antiqua"/>
                <w:sz w:val="16"/>
                <w:szCs w:val="16"/>
              </w:rPr>
              <w:t>.3</w:t>
            </w:r>
          </w:p>
        </w:tc>
        <w:tc>
          <w:tcPr>
            <w:tcW w:w="4021" w:type="pct"/>
            <w:gridSpan w:val="12"/>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Kademeler arası geçiş sınavlarının eğitim sistemi üzerindeki baskısı azaltılacak ve yeterlilik temelli ölçme değerlendirme yapılacaktır.</w:t>
            </w:r>
          </w:p>
        </w:tc>
      </w:tr>
      <w:tr w:rsidR="001761FE" w:rsidRPr="00A17643" w:rsidTr="00EE1DA4">
        <w:trPr>
          <w:trHeight w:val="20"/>
        </w:trPr>
        <w:tc>
          <w:tcPr>
            <w:tcW w:w="979" w:type="pct"/>
            <w:gridSpan w:val="3"/>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Maliyet Tahmini</w:t>
            </w:r>
          </w:p>
        </w:tc>
        <w:tc>
          <w:tcPr>
            <w:tcW w:w="4021" w:type="pct"/>
            <w:gridSpan w:val="12"/>
            <w:vAlign w:val="center"/>
          </w:tcPr>
          <w:p w:rsidR="001761FE" w:rsidRPr="00BC73EB" w:rsidRDefault="001761FE" w:rsidP="00EE1DA4">
            <w:pPr>
              <w:jc w:val="both"/>
              <w:rPr>
                <w:rFonts w:ascii="Book Antiqua" w:hAnsi="Book Antiqua" w:cs="Calibri"/>
                <w:color w:val="000000"/>
                <w:sz w:val="16"/>
                <w:szCs w:val="16"/>
              </w:rPr>
            </w:pPr>
            <w:r>
              <w:rPr>
                <w:rFonts w:ascii="Book Antiqua" w:hAnsi="Book Antiqua" w:cs="Calibri"/>
                <w:color w:val="000000"/>
                <w:sz w:val="16"/>
                <w:szCs w:val="16"/>
              </w:rPr>
              <w:t>40.000 TL</w:t>
            </w:r>
          </w:p>
        </w:tc>
      </w:tr>
      <w:tr w:rsidR="001761FE" w:rsidRPr="00A17643" w:rsidTr="00EE1DA4">
        <w:trPr>
          <w:trHeight w:val="20"/>
        </w:trPr>
        <w:tc>
          <w:tcPr>
            <w:tcW w:w="979" w:type="pct"/>
            <w:gridSpan w:val="3"/>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Tespitler</w:t>
            </w:r>
          </w:p>
        </w:tc>
        <w:tc>
          <w:tcPr>
            <w:tcW w:w="4021" w:type="pct"/>
            <w:gridSpan w:val="12"/>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Öğrencilerin bilimsel, kültürel, sanatsal ve sportif faaliyetlere katılımının düşük olması,</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Toplumda akademik başarıya yüksek değer atfedilmesi,</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Öğrenciler ve öğretmenlerin yeterlilik temelli ölçme ve değerlendirme uygulamaları konusunda yeterli bilgi ve tecrübeye sahip olmaması.</w:t>
            </w:r>
          </w:p>
        </w:tc>
      </w:tr>
      <w:tr w:rsidR="001761FE" w:rsidRPr="00A17643" w:rsidTr="00EE1DA4">
        <w:trPr>
          <w:trHeight w:val="20"/>
        </w:trPr>
        <w:tc>
          <w:tcPr>
            <w:tcW w:w="979" w:type="pct"/>
            <w:gridSpan w:val="3"/>
            <w:shd w:val="clear" w:color="auto" w:fill="00B0F0"/>
            <w:vAlign w:val="center"/>
          </w:tcPr>
          <w:p w:rsidR="001761FE" w:rsidRPr="00BC73EB" w:rsidRDefault="001761FE" w:rsidP="00EE1DA4">
            <w:pPr>
              <w:spacing w:line="276" w:lineRule="auto"/>
              <w:rPr>
                <w:rFonts w:ascii="Book Antiqua" w:hAnsi="Book Antiqua"/>
                <w:sz w:val="16"/>
                <w:szCs w:val="16"/>
              </w:rPr>
            </w:pPr>
            <w:r w:rsidRPr="00BC73EB">
              <w:rPr>
                <w:rFonts w:ascii="Book Antiqua" w:hAnsi="Book Antiqua"/>
                <w:sz w:val="16"/>
                <w:szCs w:val="16"/>
              </w:rPr>
              <w:t>İhtiyaçlar</w:t>
            </w:r>
          </w:p>
        </w:tc>
        <w:tc>
          <w:tcPr>
            <w:tcW w:w="4021" w:type="pct"/>
            <w:gridSpan w:val="12"/>
            <w:vAlign w:val="center"/>
          </w:tcPr>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Öğretmenlerin alternatif eğitim yöntem ve teknikleri konusunda eğitime alınmaları,</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Ölçme ve değerlendirme merkezlerinin tüm illere yaygınlaştırılması,</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Sınav kaygısına yönelik olarak aile hekimliği başta olmak üzere çeşitli kurumlarla iş birliği yapılması,</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Veli ve öğretmenlere yönelik olarak öğrencilerin bilimsel, kültürel, sanatsal ve sportif faaliyetlere katılması yönünde farkındalık çalışmaları yürütülmesi,</w:t>
            </w:r>
          </w:p>
          <w:p w:rsidR="001761FE" w:rsidRPr="00BC73EB" w:rsidRDefault="001761FE" w:rsidP="00EE1DA4">
            <w:pPr>
              <w:spacing w:line="276" w:lineRule="auto"/>
              <w:jc w:val="both"/>
              <w:rPr>
                <w:rFonts w:ascii="Book Antiqua" w:hAnsi="Book Antiqua"/>
                <w:sz w:val="16"/>
                <w:szCs w:val="16"/>
              </w:rPr>
            </w:pPr>
            <w:r w:rsidRPr="00BC73EB">
              <w:rPr>
                <w:rFonts w:ascii="Book Antiqua" w:hAnsi="Book Antiqua"/>
                <w:sz w:val="16"/>
                <w:szCs w:val="16"/>
              </w:rPr>
              <w:t xml:space="preserve">- </w:t>
            </w:r>
            <w:r w:rsidRPr="00BC73EB">
              <w:rPr>
                <w:rFonts w:ascii="Book Antiqua" w:eastAsia="Calibri" w:hAnsi="Book Antiqua" w:cs="Arial"/>
                <w:sz w:val="16"/>
                <w:szCs w:val="16"/>
              </w:rPr>
              <w:t xml:space="preserve">Öğretim programlarının </w:t>
            </w:r>
            <w:r w:rsidRPr="00BC73EB">
              <w:rPr>
                <w:rFonts w:ascii="Book Antiqua" w:hAnsi="Book Antiqua"/>
                <w:sz w:val="16"/>
                <w:szCs w:val="16"/>
              </w:rPr>
              <w:t>konu alanları bazında yeterlilik temelli olarak tanımlanması.</w:t>
            </w:r>
          </w:p>
        </w:tc>
      </w:tr>
    </w:tbl>
    <w:p w:rsidR="001761FE" w:rsidRDefault="001761FE" w:rsidP="001761FE">
      <w:r w:rsidRPr="008F6E5E">
        <w:t>UD: Uygulama Dönemi</w:t>
      </w:r>
    </w:p>
    <w:p w:rsidR="001761FE" w:rsidRPr="007D2D72" w:rsidRDefault="001761FE" w:rsidP="001761FE">
      <w:pPr>
        <w:spacing w:after="0" w:line="360" w:lineRule="auto"/>
        <w:jc w:val="both"/>
        <w:rPr>
          <w:rFonts w:ascii="Book Antiqua" w:hAnsi="Book Antiqua"/>
        </w:rPr>
      </w:pPr>
      <w:r w:rsidRPr="007D2D72">
        <w:rPr>
          <w:rFonts w:ascii="Book Antiqua" w:hAnsi="Book Antiqua"/>
          <w:b/>
        </w:rPr>
        <w:lastRenderedPageBreak/>
        <w:t>Not:</w:t>
      </w:r>
      <w:r w:rsidRPr="007D2D72">
        <w:rPr>
          <w:rFonts w:ascii="Book Antiqua" w:hAnsi="Book Antiqua"/>
        </w:rPr>
        <w:t xml:space="preserve"> </w:t>
      </w:r>
      <w:r>
        <w:rPr>
          <w:rFonts w:ascii="Book Antiqua" w:hAnsi="Book Antiqua"/>
          <w:i/>
          <w:u w:val="single"/>
        </w:rPr>
        <w:t>ABİDE, TIMSS ve</w:t>
      </w:r>
      <w:r w:rsidRPr="007D2D72">
        <w:rPr>
          <w:rFonts w:ascii="Book Antiqua" w:hAnsi="Book Antiqua"/>
          <w:i/>
          <w:u w:val="single"/>
        </w:rPr>
        <w:t xml:space="preserve"> PISA gibi sınavlarda il geneli değerlendirmelerin yapılmaması nedeni ile Bakanlığın koymuş olduğu hedeflere ulaşabilmesi için gerekli çalışmalar yapılarak hedefler desteklenecektir.</w:t>
      </w:r>
    </w:p>
    <w:p w:rsidR="001761FE" w:rsidRPr="003639F6" w:rsidRDefault="001761FE" w:rsidP="001761FE">
      <w:pPr>
        <w:spacing w:after="0" w:line="360" w:lineRule="auto"/>
        <w:jc w:val="both"/>
        <w:rPr>
          <w:rFonts w:ascii="Book Antiqua" w:hAnsi="Book Antiqua"/>
        </w:rPr>
      </w:pPr>
      <w:r w:rsidRPr="006225C6">
        <w:rPr>
          <w:rFonts w:ascii="Book Antiqua" w:hAnsi="Book Antiqua"/>
          <w:b/>
        </w:rPr>
        <w:t>Hedef 1.2.</w:t>
      </w:r>
      <w:r w:rsidRPr="003639F6">
        <w:rPr>
          <w:rFonts w:ascii="Book Antiqua" w:hAnsi="Book Antiqua"/>
        </w:rPr>
        <w:t xml:space="preserve"> </w:t>
      </w:r>
      <w:r w:rsidRPr="002973FC">
        <w:rPr>
          <w:rFonts w:ascii="Book Antiqua" w:hAnsi="Book Antiqua"/>
        </w:rPr>
        <w:t>Öğrencilerin yaş, okul türü ve programlarına göre gereksinimlerini dikkate alan beceri temelli yabancı dil yeterlilikleri sistemine geçmek.</w:t>
      </w:r>
    </w:p>
    <w:tbl>
      <w:tblPr>
        <w:tblStyle w:val="TabloKlavuzu"/>
        <w:tblW w:w="5514" w:type="pct"/>
        <w:tblInd w:w="-431" w:type="dxa"/>
        <w:tblLook w:val="04A0"/>
      </w:tblPr>
      <w:tblGrid>
        <w:gridCol w:w="1388"/>
        <w:gridCol w:w="192"/>
        <w:gridCol w:w="595"/>
        <w:gridCol w:w="2094"/>
        <w:gridCol w:w="798"/>
        <w:gridCol w:w="908"/>
        <w:gridCol w:w="624"/>
        <w:gridCol w:w="646"/>
        <w:gridCol w:w="646"/>
        <w:gridCol w:w="646"/>
        <w:gridCol w:w="567"/>
        <w:gridCol w:w="710"/>
        <w:gridCol w:w="1208"/>
      </w:tblGrid>
      <w:tr w:rsidR="001761FE" w:rsidRPr="00A17643" w:rsidTr="00EE1DA4">
        <w:trPr>
          <w:trHeight w:val="20"/>
        </w:trPr>
        <w:tc>
          <w:tcPr>
            <w:tcW w:w="717" w:type="pct"/>
            <w:gridSpan w:val="2"/>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Amaç 1</w:t>
            </w:r>
          </w:p>
        </w:tc>
        <w:tc>
          <w:tcPr>
            <w:tcW w:w="4283" w:type="pct"/>
            <w:gridSpan w:val="11"/>
            <w:vAlign w:val="center"/>
          </w:tcPr>
          <w:p w:rsidR="001761FE" w:rsidRPr="00306ACD" w:rsidRDefault="001761FE" w:rsidP="00EE1DA4">
            <w:pPr>
              <w:spacing w:line="276" w:lineRule="auto"/>
              <w:jc w:val="both"/>
              <w:rPr>
                <w:rFonts w:ascii="Book Antiqua" w:hAnsi="Book Antiqua"/>
                <w:sz w:val="18"/>
                <w:szCs w:val="18"/>
              </w:rPr>
            </w:pPr>
            <w:r w:rsidRPr="00306ACD">
              <w:rPr>
                <w:rFonts w:ascii="Book Antiqua" w:hAnsi="Book Antiqua"/>
                <w:sz w:val="18"/>
                <w:szCs w:val="18"/>
              </w:rPr>
              <w:t>Tüm öğrencilerimize, çağın gereklerine uygun bilgi, beceri, tutum ve davranışların kazandırılmasını sağlamak.</w:t>
            </w:r>
          </w:p>
        </w:tc>
      </w:tr>
      <w:tr w:rsidR="001761FE" w:rsidRPr="00A17643" w:rsidTr="00EE1DA4">
        <w:trPr>
          <w:trHeight w:val="20"/>
        </w:trPr>
        <w:tc>
          <w:tcPr>
            <w:tcW w:w="717" w:type="pct"/>
            <w:gridSpan w:val="2"/>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Hedef 1.2.</w:t>
            </w:r>
          </w:p>
        </w:tc>
        <w:tc>
          <w:tcPr>
            <w:tcW w:w="4283" w:type="pct"/>
            <w:gridSpan w:val="11"/>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Öğrencilerin yaş, okul türü ve programlarına göre gereksinimlerini dikkate alan beceri temelli yabancı dil yeterlilikleri sistemine geçmek.</w:t>
            </w:r>
          </w:p>
        </w:tc>
      </w:tr>
      <w:tr w:rsidR="001761FE" w:rsidRPr="00A17643" w:rsidTr="00EE1DA4">
        <w:trPr>
          <w:cantSplit/>
          <w:trHeight w:val="1134"/>
        </w:trPr>
        <w:tc>
          <w:tcPr>
            <w:tcW w:w="1937" w:type="pct"/>
            <w:gridSpan w:val="4"/>
            <w:tcBorders>
              <w:bottom w:val="nil"/>
            </w:tcBorders>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Performans Göstergeleri</w:t>
            </w:r>
          </w:p>
        </w:tc>
        <w:tc>
          <w:tcPr>
            <w:tcW w:w="362" w:type="pct"/>
            <w:shd w:val="clear" w:color="auto" w:fill="00B0F0"/>
            <w:textDirection w:val="btLr"/>
            <w:vAlign w:val="center"/>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Hedefe Etkisi (%)</w:t>
            </w:r>
          </w:p>
        </w:tc>
        <w:tc>
          <w:tcPr>
            <w:tcW w:w="412" w:type="pct"/>
            <w:shd w:val="clear" w:color="auto" w:fill="00B0F0"/>
            <w:textDirection w:val="btLr"/>
            <w:vAlign w:val="center"/>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283"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2019</w:t>
            </w:r>
          </w:p>
        </w:tc>
        <w:tc>
          <w:tcPr>
            <w:tcW w:w="293"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2020</w:t>
            </w:r>
          </w:p>
        </w:tc>
        <w:tc>
          <w:tcPr>
            <w:tcW w:w="293"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2021</w:t>
            </w:r>
          </w:p>
        </w:tc>
        <w:tc>
          <w:tcPr>
            <w:tcW w:w="293"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2022</w:t>
            </w:r>
          </w:p>
        </w:tc>
        <w:tc>
          <w:tcPr>
            <w:tcW w:w="257"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2023</w:t>
            </w:r>
          </w:p>
        </w:tc>
        <w:tc>
          <w:tcPr>
            <w:tcW w:w="322" w:type="pct"/>
            <w:shd w:val="clear" w:color="auto" w:fill="00B0F0"/>
            <w:textDirection w:val="btLr"/>
            <w:vAlign w:val="center"/>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549" w:type="pct"/>
            <w:shd w:val="clear" w:color="auto" w:fill="00B0F0"/>
            <w:textDirection w:val="btLr"/>
            <w:vAlign w:val="center"/>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Rapor Sıklığı</w:t>
            </w:r>
          </w:p>
        </w:tc>
      </w:tr>
      <w:tr w:rsidR="001761FE" w:rsidRPr="00A17643" w:rsidTr="00EE1DA4">
        <w:trPr>
          <w:trHeight w:val="334"/>
        </w:trPr>
        <w:tc>
          <w:tcPr>
            <w:tcW w:w="1937" w:type="pct"/>
            <w:gridSpan w:val="4"/>
            <w:tcBorders>
              <w:top w:val="nil"/>
              <w:left w:val="nil"/>
              <w:bottom w:val="nil"/>
              <w:right w:val="nil"/>
            </w:tcBorders>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PG1.1.1 Yabancı dil dersi yılsonu puan ortalaması</w:t>
            </w:r>
          </w:p>
        </w:tc>
        <w:tc>
          <w:tcPr>
            <w:tcW w:w="362" w:type="pct"/>
            <w:tcBorders>
              <w:left w:val="nil"/>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30</w:t>
            </w:r>
          </w:p>
        </w:tc>
        <w:tc>
          <w:tcPr>
            <w:tcW w:w="28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35</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55</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65</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76</w:t>
            </w:r>
          </w:p>
        </w:tc>
        <w:tc>
          <w:tcPr>
            <w:tcW w:w="257"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80</w:t>
            </w:r>
          </w:p>
        </w:tc>
        <w:tc>
          <w:tcPr>
            <w:tcW w:w="32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549"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rPr>
          <w:trHeight w:val="20"/>
        </w:trPr>
        <w:tc>
          <w:tcPr>
            <w:tcW w:w="1937" w:type="pct"/>
            <w:gridSpan w:val="4"/>
            <w:tcBorders>
              <w:top w:val="nil"/>
            </w:tcBorders>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PG 1.2.2 Yabancı dil eğitimine yönelik geliştirilen dijital içerik sayısı</w:t>
            </w:r>
          </w:p>
        </w:tc>
        <w:tc>
          <w:tcPr>
            <w:tcW w:w="36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36</w:t>
            </w:r>
          </w:p>
        </w:tc>
        <w:tc>
          <w:tcPr>
            <w:tcW w:w="28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48</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54</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67</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82</w:t>
            </w:r>
          </w:p>
        </w:tc>
        <w:tc>
          <w:tcPr>
            <w:tcW w:w="257" w:type="pct"/>
            <w:vAlign w:val="center"/>
          </w:tcPr>
          <w:p w:rsidR="001761FE" w:rsidRPr="00306ACD" w:rsidRDefault="001761FE" w:rsidP="00EE1DA4">
            <w:pPr>
              <w:rPr>
                <w:rFonts w:ascii="Book Antiqua" w:hAnsi="Book Antiqua"/>
                <w:sz w:val="18"/>
                <w:szCs w:val="18"/>
              </w:rPr>
            </w:pPr>
            <w:r>
              <w:rPr>
                <w:rFonts w:ascii="Book Antiqua" w:hAnsi="Book Antiqua"/>
                <w:sz w:val="18"/>
                <w:szCs w:val="18"/>
              </w:rPr>
              <w:t>100</w:t>
            </w:r>
          </w:p>
        </w:tc>
        <w:tc>
          <w:tcPr>
            <w:tcW w:w="32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549"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rPr>
          <w:trHeight w:val="20"/>
        </w:trPr>
        <w:tc>
          <w:tcPr>
            <w:tcW w:w="1937" w:type="pct"/>
            <w:gridSpan w:val="4"/>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PG 1.2.3 Yabancı dil sınavında (YDS) en az C seviyesi veya eşdeğeri bir belgeye sahip olan öğretmen oranı (%)</w:t>
            </w:r>
          </w:p>
        </w:tc>
        <w:tc>
          <w:tcPr>
            <w:tcW w:w="36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5</w:t>
            </w:r>
          </w:p>
        </w:tc>
        <w:tc>
          <w:tcPr>
            <w:tcW w:w="28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15</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19</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25</w:t>
            </w:r>
          </w:p>
        </w:tc>
        <w:tc>
          <w:tcPr>
            <w:tcW w:w="293"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29</w:t>
            </w:r>
          </w:p>
        </w:tc>
        <w:tc>
          <w:tcPr>
            <w:tcW w:w="257" w:type="pct"/>
            <w:vAlign w:val="center"/>
          </w:tcPr>
          <w:p w:rsidR="001761FE" w:rsidRPr="00306ACD" w:rsidRDefault="001761FE" w:rsidP="00EE1DA4">
            <w:pPr>
              <w:jc w:val="center"/>
              <w:rPr>
                <w:rFonts w:ascii="Book Antiqua" w:hAnsi="Book Antiqua"/>
                <w:sz w:val="18"/>
                <w:szCs w:val="18"/>
              </w:rPr>
            </w:pPr>
            <w:r>
              <w:rPr>
                <w:rFonts w:ascii="Book Antiqua" w:hAnsi="Book Antiqua"/>
                <w:sz w:val="18"/>
                <w:szCs w:val="18"/>
              </w:rPr>
              <w:t>35</w:t>
            </w:r>
          </w:p>
        </w:tc>
        <w:tc>
          <w:tcPr>
            <w:tcW w:w="32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549"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rPr>
          <w:trHeight w:val="20"/>
        </w:trPr>
        <w:tc>
          <w:tcPr>
            <w:tcW w:w="1937" w:type="pct"/>
            <w:gridSpan w:val="4"/>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PG 1.2.4 Yurtdışı öğretmen eğitimi sertifika programına katılan yabancı dil öğretmeni sayısı</w:t>
            </w:r>
          </w:p>
        </w:tc>
        <w:tc>
          <w:tcPr>
            <w:tcW w:w="36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0</w:t>
            </w:r>
          </w:p>
        </w:tc>
        <w:tc>
          <w:tcPr>
            <w:tcW w:w="283"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0</w:t>
            </w:r>
          </w:p>
        </w:tc>
        <w:tc>
          <w:tcPr>
            <w:tcW w:w="293"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0</w:t>
            </w:r>
          </w:p>
        </w:tc>
        <w:tc>
          <w:tcPr>
            <w:tcW w:w="293"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1</w:t>
            </w:r>
          </w:p>
        </w:tc>
        <w:tc>
          <w:tcPr>
            <w:tcW w:w="293"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w:t>
            </w:r>
          </w:p>
        </w:tc>
        <w:tc>
          <w:tcPr>
            <w:tcW w:w="257"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3</w:t>
            </w:r>
          </w:p>
        </w:tc>
        <w:tc>
          <w:tcPr>
            <w:tcW w:w="322"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549" w:type="pct"/>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rPr>
          <w:trHeight w:val="20"/>
        </w:trPr>
        <w:tc>
          <w:tcPr>
            <w:tcW w:w="1937" w:type="pct"/>
            <w:gridSpan w:val="4"/>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Koordinatör Birim</w:t>
            </w:r>
          </w:p>
        </w:tc>
        <w:tc>
          <w:tcPr>
            <w:tcW w:w="3063" w:type="pct"/>
            <w:gridSpan w:val="9"/>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Strateji Geliştirme Hizmetleri Şubesi</w:t>
            </w:r>
          </w:p>
        </w:tc>
      </w:tr>
      <w:tr w:rsidR="001761FE" w:rsidRPr="00A17643" w:rsidTr="00EE1DA4">
        <w:trPr>
          <w:trHeight w:val="20"/>
        </w:trPr>
        <w:tc>
          <w:tcPr>
            <w:tcW w:w="1937" w:type="pct"/>
            <w:gridSpan w:val="4"/>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İş Birliği Yapılacak Birimler</w:t>
            </w:r>
          </w:p>
        </w:tc>
        <w:tc>
          <w:tcPr>
            <w:tcW w:w="3063" w:type="pct"/>
            <w:gridSpan w:val="9"/>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DÖHŞ, HBÖHŞ, MTEHŞ, OHŞ, ÖERHŞ, ÖÖKHŞ, TEHŞ</w:t>
            </w:r>
          </w:p>
        </w:tc>
      </w:tr>
      <w:tr w:rsidR="001761FE" w:rsidRPr="00A17643" w:rsidTr="00EE1DA4">
        <w:trPr>
          <w:trHeight w:val="20"/>
        </w:trPr>
        <w:tc>
          <w:tcPr>
            <w:tcW w:w="987" w:type="pct"/>
            <w:gridSpan w:val="3"/>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Riskler</w:t>
            </w:r>
          </w:p>
        </w:tc>
        <w:tc>
          <w:tcPr>
            <w:tcW w:w="4013" w:type="pct"/>
            <w:gridSpan w:val="1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eğitimine ilişkin farkındalığın yeterli olmaması,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Uluslararası hareketlilik programlarının kontenjan ve kapsamının yetersiz olması,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Yurtdışında yabancı dil eğitimini destekleyici programların maliyetlerinin yüksek olması,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eğitimine ilişkin dijital içeriklerin teminine yönelik maliyetlerin yüksek olması.</w:t>
            </w:r>
          </w:p>
        </w:tc>
      </w:tr>
      <w:tr w:rsidR="001761FE" w:rsidRPr="00A17643" w:rsidTr="00EE1DA4">
        <w:trPr>
          <w:trHeight w:val="263"/>
        </w:trPr>
        <w:tc>
          <w:tcPr>
            <w:tcW w:w="630" w:type="pct"/>
            <w:vMerge w:val="restart"/>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Stratejiler</w:t>
            </w:r>
          </w:p>
        </w:tc>
        <w:tc>
          <w:tcPr>
            <w:tcW w:w="357" w:type="pct"/>
            <w:gridSpan w:val="2"/>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 1.2.1</w:t>
            </w:r>
          </w:p>
        </w:tc>
        <w:tc>
          <w:tcPr>
            <w:tcW w:w="4013" w:type="pct"/>
            <w:gridSpan w:val="1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Ülke genelinde yabancı dil eğitimi, seviye ve okul türlerine göre uyarlanacaktır.</w:t>
            </w:r>
          </w:p>
        </w:tc>
      </w:tr>
      <w:tr w:rsidR="001761FE" w:rsidRPr="00A17643" w:rsidTr="00EE1DA4">
        <w:trPr>
          <w:trHeight w:val="263"/>
        </w:trPr>
        <w:tc>
          <w:tcPr>
            <w:tcW w:w="630" w:type="pct"/>
            <w:vMerge/>
            <w:shd w:val="clear" w:color="auto" w:fill="00B0F0"/>
            <w:vAlign w:val="center"/>
          </w:tcPr>
          <w:p w:rsidR="001761FE" w:rsidRPr="00306ACD" w:rsidRDefault="001761FE" w:rsidP="00EE1DA4">
            <w:pPr>
              <w:rPr>
                <w:rFonts w:ascii="Book Antiqua" w:hAnsi="Book Antiqua"/>
                <w:sz w:val="18"/>
                <w:szCs w:val="18"/>
              </w:rPr>
            </w:pPr>
          </w:p>
        </w:tc>
        <w:tc>
          <w:tcPr>
            <w:tcW w:w="357" w:type="pct"/>
            <w:gridSpan w:val="2"/>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 1.2.2</w:t>
            </w:r>
          </w:p>
        </w:tc>
        <w:tc>
          <w:tcPr>
            <w:tcW w:w="4013" w:type="pct"/>
            <w:gridSpan w:val="1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Yeni kaynaklar ile öğrencilerin İngilizce konuşulan dünyayı deneyimlemesi sağlanacak ve dijital içerikler geliştirilecektir.</w:t>
            </w:r>
          </w:p>
        </w:tc>
      </w:tr>
      <w:tr w:rsidR="001761FE" w:rsidRPr="00A17643" w:rsidTr="00EE1DA4">
        <w:trPr>
          <w:trHeight w:val="263"/>
        </w:trPr>
        <w:tc>
          <w:tcPr>
            <w:tcW w:w="630" w:type="pct"/>
            <w:vMerge/>
            <w:shd w:val="clear" w:color="auto" w:fill="00B0F0"/>
            <w:vAlign w:val="center"/>
          </w:tcPr>
          <w:p w:rsidR="001761FE" w:rsidRPr="00306ACD" w:rsidRDefault="001761FE" w:rsidP="00EE1DA4">
            <w:pPr>
              <w:rPr>
                <w:rFonts w:ascii="Book Antiqua" w:hAnsi="Book Antiqua"/>
                <w:sz w:val="18"/>
                <w:szCs w:val="18"/>
              </w:rPr>
            </w:pPr>
          </w:p>
        </w:tc>
        <w:tc>
          <w:tcPr>
            <w:tcW w:w="357" w:type="pct"/>
            <w:gridSpan w:val="2"/>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 1.2.3</w:t>
            </w:r>
          </w:p>
        </w:tc>
        <w:tc>
          <w:tcPr>
            <w:tcW w:w="4013" w:type="pct"/>
            <w:gridSpan w:val="1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eğitiminde öğretmen nitelik ve yeterlilikleri yükseltilecektir.</w:t>
            </w:r>
          </w:p>
        </w:tc>
      </w:tr>
      <w:tr w:rsidR="001761FE" w:rsidRPr="00A17643" w:rsidTr="00EE1DA4">
        <w:trPr>
          <w:trHeight w:val="20"/>
        </w:trPr>
        <w:tc>
          <w:tcPr>
            <w:tcW w:w="987" w:type="pct"/>
            <w:gridSpan w:val="3"/>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Maliyet Tahmini</w:t>
            </w:r>
          </w:p>
        </w:tc>
        <w:tc>
          <w:tcPr>
            <w:tcW w:w="4013" w:type="pct"/>
            <w:gridSpan w:val="10"/>
            <w:vAlign w:val="center"/>
          </w:tcPr>
          <w:p w:rsidR="001761FE" w:rsidRPr="00306ACD" w:rsidRDefault="001761FE" w:rsidP="00EE1DA4">
            <w:pPr>
              <w:jc w:val="both"/>
              <w:rPr>
                <w:rFonts w:ascii="Book Antiqua" w:hAnsi="Book Antiqua" w:cs="Calibri"/>
                <w:color w:val="000000"/>
                <w:sz w:val="18"/>
                <w:szCs w:val="18"/>
              </w:rPr>
            </w:pPr>
            <w:r>
              <w:rPr>
                <w:rFonts w:ascii="Book Antiqua" w:hAnsi="Book Antiqua" w:cs="Calibri"/>
                <w:color w:val="000000"/>
                <w:sz w:val="18"/>
                <w:szCs w:val="18"/>
              </w:rPr>
              <w:t>250.000 TL</w:t>
            </w:r>
          </w:p>
        </w:tc>
      </w:tr>
      <w:tr w:rsidR="001761FE" w:rsidRPr="00A17643" w:rsidTr="00EE1DA4">
        <w:trPr>
          <w:trHeight w:val="20"/>
        </w:trPr>
        <w:tc>
          <w:tcPr>
            <w:tcW w:w="987" w:type="pct"/>
            <w:gridSpan w:val="3"/>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Tespitler</w:t>
            </w:r>
          </w:p>
        </w:tc>
        <w:tc>
          <w:tcPr>
            <w:tcW w:w="4013" w:type="pct"/>
            <w:gridSpan w:val="1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Öğrencilerin yabancı dil becerilerini farklı alanlarda kullanmasını sağlayan disiplinler arası bir yaklaşımın olmaması,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eğitiminin öğrencilerin bireysel farklılıkları ile öğretim kademeleri ve okul türlerini dikkate almayan tek tip bir yaklaşımla yapılması,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Öğrencilerin yabancı dil eğitimine destek olacak dijital içeriklerin ve platformların yetersiz olması,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Öğretmenlerin yabancı dil becerilerinin geliştirilmesine yönelik eğitimlerin ve paydaşlarla iş birliğinin yetersiz olması,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öğretmenlerinin seçiminde öğretmenlerin çok yönlü dil becerilerinin ölçülmemesi ve bunların dikkate alınmaması.</w:t>
            </w:r>
          </w:p>
        </w:tc>
      </w:tr>
      <w:tr w:rsidR="001761FE" w:rsidRPr="00A17643" w:rsidTr="00EE1DA4">
        <w:trPr>
          <w:trHeight w:val="20"/>
        </w:trPr>
        <w:tc>
          <w:tcPr>
            <w:tcW w:w="987" w:type="pct"/>
            <w:gridSpan w:val="3"/>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İhtiyaçlar</w:t>
            </w:r>
          </w:p>
        </w:tc>
        <w:tc>
          <w:tcPr>
            <w:tcW w:w="4013" w:type="pct"/>
            <w:gridSpan w:val="1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eğitiminde ortaya konacak yeni yöntemler konusunda öğretmen eğitimlerinin yapılması,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Yabancı dil eğitimine yönelik dijital içeriklerin ve platformların geliştirilmesi,</w:t>
            </w:r>
          </w:p>
          <w:p w:rsidR="001761FE" w:rsidRPr="00306ACD" w:rsidRDefault="001761FE" w:rsidP="00EE1DA4">
            <w:pPr>
              <w:jc w:val="both"/>
              <w:rPr>
                <w:rFonts w:ascii="Book Antiqua" w:hAnsi="Book Antiqua"/>
                <w:sz w:val="18"/>
                <w:szCs w:val="18"/>
                <w:shd w:val="clear" w:color="auto" w:fill="FFFFFF" w:themeFill="background1"/>
              </w:rPr>
            </w:pPr>
            <w:r w:rsidRPr="00306ACD">
              <w:rPr>
                <w:rFonts w:ascii="Book Antiqua" w:hAnsi="Book Antiqua"/>
                <w:sz w:val="18"/>
                <w:szCs w:val="18"/>
                <w:shd w:val="clear" w:color="auto" w:fill="FFFFFF" w:themeFill="background1"/>
              </w:rPr>
              <w:t>- Uluslararası hareketlilik programlarına yönelik farkındalığın artırılması,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Öğretmenlere yurtdışı deneyim fırsatlarının sağlanması.</w:t>
            </w:r>
          </w:p>
        </w:tc>
      </w:tr>
    </w:tbl>
    <w:p w:rsidR="001761FE" w:rsidRPr="00F533A4" w:rsidRDefault="001761FE" w:rsidP="001761FE">
      <w:pPr>
        <w:rPr>
          <w:lang w:eastAsia="en-US"/>
        </w:rPr>
      </w:pPr>
      <w:bookmarkStart w:id="232" w:name="_Toc530059904"/>
      <w:bookmarkStart w:id="233" w:name="_Toc533002162"/>
      <w:bookmarkStart w:id="234" w:name="_Toc532132459"/>
    </w:p>
    <w:p w:rsidR="001761FE" w:rsidRDefault="001761FE" w:rsidP="001761FE">
      <w:pPr>
        <w:pStyle w:val="Balk1"/>
      </w:pPr>
      <w:bookmarkStart w:id="235" w:name="_Toc533978146"/>
      <w:r w:rsidRPr="00E4771F">
        <w:t xml:space="preserve">Amaç </w:t>
      </w:r>
      <w:bookmarkEnd w:id="232"/>
      <w:r w:rsidRPr="00E4771F">
        <w:t>2</w:t>
      </w:r>
      <w:bookmarkEnd w:id="233"/>
      <w:bookmarkEnd w:id="235"/>
    </w:p>
    <w:p w:rsidR="001761FE" w:rsidRPr="00DD40DD" w:rsidRDefault="001761FE" w:rsidP="001761FE">
      <w:pPr>
        <w:spacing w:after="0" w:line="360" w:lineRule="auto"/>
        <w:jc w:val="both"/>
        <w:rPr>
          <w:rFonts w:ascii="Book Antiqua" w:hAnsi="Book Antiqua"/>
          <w:color w:val="0070C0"/>
        </w:rPr>
      </w:pPr>
      <w:r w:rsidRPr="00E4771F">
        <w:t xml:space="preserve"> </w:t>
      </w:r>
      <w:bookmarkEnd w:id="234"/>
      <w:r w:rsidRPr="00DD40DD">
        <w:rPr>
          <w:rFonts w:ascii="Book Antiqua" w:hAnsi="Book Antiqua"/>
        </w:rPr>
        <w:t>Çağdaş normlara uygun, etkili, verimli yönetim ve organizasyon yapısını ve süreçlerini hâkim kılmak.</w:t>
      </w:r>
    </w:p>
    <w:p w:rsidR="001761FE" w:rsidRPr="000C3D4C" w:rsidRDefault="001761FE" w:rsidP="001761FE">
      <w:pPr>
        <w:spacing w:after="0" w:line="360" w:lineRule="auto"/>
        <w:jc w:val="both"/>
        <w:rPr>
          <w:rFonts w:ascii="Book Antiqua" w:hAnsi="Book Antiqua"/>
        </w:rPr>
      </w:pPr>
      <w:r>
        <w:rPr>
          <w:rFonts w:ascii="Book Antiqua" w:hAnsi="Book Antiqua"/>
          <w:b/>
        </w:rPr>
        <w:t>Hedef 2.1.</w:t>
      </w:r>
      <w:r w:rsidRPr="00DD40DD">
        <w:rPr>
          <w:rFonts w:ascii="Book Antiqua" w:hAnsi="Book Antiqua"/>
        </w:rPr>
        <w:t xml:space="preserve"> Yönetim ve öğrenme etkinliklerinin izlenmesi, değerlendirilmesi ve geliştirilmesi amacıyla veriye dayalı yönetim yapısına geçmek.</w:t>
      </w:r>
    </w:p>
    <w:tbl>
      <w:tblPr>
        <w:tblStyle w:val="TabloKlavuzu"/>
        <w:tblW w:w="5514" w:type="pct"/>
        <w:tblInd w:w="-431" w:type="dxa"/>
        <w:tblLayout w:type="fixed"/>
        <w:tblLook w:val="04A0"/>
      </w:tblPr>
      <w:tblGrid>
        <w:gridCol w:w="1306"/>
        <w:gridCol w:w="276"/>
        <w:gridCol w:w="573"/>
        <w:gridCol w:w="2158"/>
        <w:gridCol w:w="725"/>
        <w:gridCol w:w="591"/>
        <w:gridCol w:w="893"/>
        <w:gridCol w:w="727"/>
        <w:gridCol w:w="725"/>
        <w:gridCol w:w="725"/>
        <w:gridCol w:w="725"/>
        <w:gridCol w:w="725"/>
        <w:gridCol w:w="873"/>
      </w:tblGrid>
      <w:tr w:rsidR="001761FE" w:rsidRPr="00A17643" w:rsidTr="00EE1DA4">
        <w:trPr>
          <w:trHeight w:val="227"/>
        </w:trPr>
        <w:tc>
          <w:tcPr>
            <w:tcW w:w="717"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lastRenderedPageBreak/>
              <w:t>Amaç 2</w:t>
            </w:r>
          </w:p>
        </w:tc>
        <w:tc>
          <w:tcPr>
            <w:tcW w:w="4283" w:type="pct"/>
            <w:gridSpan w:val="11"/>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Çağdaş normlara uygun, etkili, verimli yönetim ve organizasyon yapısı ve süreçlerini hâkim kılmak.</w:t>
            </w:r>
          </w:p>
        </w:tc>
      </w:tr>
      <w:tr w:rsidR="001761FE" w:rsidRPr="00A17643" w:rsidTr="00EE1DA4">
        <w:trPr>
          <w:trHeight w:val="227"/>
        </w:trPr>
        <w:tc>
          <w:tcPr>
            <w:tcW w:w="717"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Hedef 2.1</w:t>
            </w:r>
          </w:p>
        </w:tc>
        <w:tc>
          <w:tcPr>
            <w:tcW w:w="4283" w:type="pct"/>
            <w:gridSpan w:val="11"/>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Yönetim ve öğrenme etkinliklerinin izlenmesi, değerlendirilmesi ve geliştirilmesi amacıyla veriye dayalı yönetim yapısına geçmek.</w:t>
            </w:r>
          </w:p>
        </w:tc>
      </w:tr>
      <w:tr w:rsidR="001761FE" w:rsidRPr="00A17643" w:rsidTr="00EE1DA4">
        <w:trPr>
          <w:cantSplit/>
          <w:trHeight w:val="1134"/>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Performans Göstergeleri</w:t>
            </w:r>
          </w:p>
        </w:tc>
        <w:tc>
          <w:tcPr>
            <w:tcW w:w="329"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Hedefe Etkisi (%)</w:t>
            </w:r>
          </w:p>
        </w:tc>
        <w:tc>
          <w:tcPr>
            <w:tcW w:w="268"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Başlangıç Değeri</w:t>
            </w:r>
          </w:p>
        </w:tc>
        <w:tc>
          <w:tcPr>
            <w:tcW w:w="405"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2019</w:t>
            </w:r>
          </w:p>
        </w:tc>
        <w:tc>
          <w:tcPr>
            <w:tcW w:w="330"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2020</w:t>
            </w:r>
          </w:p>
        </w:tc>
        <w:tc>
          <w:tcPr>
            <w:tcW w:w="329"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2021</w:t>
            </w:r>
          </w:p>
        </w:tc>
        <w:tc>
          <w:tcPr>
            <w:tcW w:w="329"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2022</w:t>
            </w:r>
          </w:p>
        </w:tc>
        <w:tc>
          <w:tcPr>
            <w:tcW w:w="329"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2023</w:t>
            </w:r>
          </w:p>
        </w:tc>
        <w:tc>
          <w:tcPr>
            <w:tcW w:w="329"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İzleme Sıklığı</w:t>
            </w:r>
          </w:p>
        </w:tc>
        <w:tc>
          <w:tcPr>
            <w:tcW w:w="394"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Rapor Sıklığı</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xml:space="preserve">PG 2.1.1 Bakanlık tarafından yürütülen hizmetlerin sınırları açıkça belirlenerek ve riskler dikkate alınarak yetki devri yapılmasına yönelik </w:t>
            </w:r>
            <w:r>
              <w:rPr>
                <w:rFonts w:ascii="Book Antiqua" w:eastAsia="Calibri" w:hAnsi="Book Antiqua" w:cs="Arial"/>
                <w:sz w:val="20"/>
                <w:szCs w:val="20"/>
              </w:rPr>
              <w:t>kurulan sistemin tanıtılması</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20</w:t>
            </w:r>
          </w:p>
        </w:tc>
        <w:tc>
          <w:tcPr>
            <w:tcW w:w="268"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%25</w:t>
            </w:r>
          </w:p>
        </w:tc>
        <w:tc>
          <w:tcPr>
            <w:tcW w:w="405"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%35</w:t>
            </w:r>
          </w:p>
        </w:tc>
        <w:tc>
          <w:tcPr>
            <w:tcW w:w="330"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%55</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%68</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%85</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hAnsi="Book Antiqua"/>
                <w:sz w:val="16"/>
                <w:szCs w:val="16"/>
              </w:rPr>
              <w:t>%100</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c>
          <w:tcPr>
            <w:tcW w:w="394"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PG 2.1.2. Eğitsel veri ambarının kurulması</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20</w:t>
            </w:r>
          </w:p>
        </w:tc>
        <w:tc>
          <w:tcPr>
            <w:tcW w:w="268"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%35</w:t>
            </w:r>
          </w:p>
        </w:tc>
        <w:tc>
          <w:tcPr>
            <w:tcW w:w="405"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%40</w:t>
            </w:r>
          </w:p>
        </w:tc>
        <w:tc>
          <w:tcPr>
            <w:tcW w:w="330"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%56</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%62</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%78</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hAnsi="Book Antiqua"/>
                <w:sz w:val="16"/>
                <w:szCs w:val="16"/>
              </w:rPr>
              <w:t>%100</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c>
          <w:tcPr>
            <w:tcW w:w="394"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xml:space="preserve">PG 2.1.3. Okul stratejik planları ile yıllık okul gelişim planlarının izlenmesi için </w:t>
            </w:r>
            <w:r>
              <w:rPr>
                <w:rFonts w:ascii="Book Antiqua" w:eastAsia="Calibri" w:hAnsi="Book Antiqua" w:cs="Arial"/>
                <w:sz w:val="20"/>
                <w:szCs w:val="20"/>
              </w:rPr>
              <w:t>kurulan sistemin tanıtılması</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30</w:t>
            </w:r>
          </w:p>
        </w:tc>
        <w:tc>
          <w:tcPr>
            <w:tcW w:w="268" w:type="pct"/>
            <w:shd w:val="clear" w:color="auto" w:fill="FFFFFF" w:themeFill="background1"/>
            <w:vAlign w:val="center"/>
          </w:tcPr>
          <w:p w:rsidR="001761FE" w:rsidRPr="00F03650" w:rsidRDefault="001761FE" w:rsidP="00EE1DA4">
            <w:pPr>
              <w:jc w:val="center"/>
              <w:rPr>
                <w:rFonts w:ascii="Book Antiqua" w:hAnsi="Book Antiqua"/>
                <w:sz w:val="16"/>
                <w:szCs w:val="16"/>
              </w:rPr>
            </w:pPr>
            <w:r>
              <w:rPr>
                <w:rFonts w:ascii="Book Antiqua" w:hAnsi="Book Antiqua"/>
                <w:sz w:val="16"/>
                <w:szCs w:val="16"/>
              </w:rPr>
              <w:t>%45</w:t>
            </w:r>
          </w:p>
        </w:tc>
        <w:tc>
          <w:tcPr>
            <w:tcW w:w="405" w:type="pct"/>
            <w:shd w:val="clear" w:color="auto" w:fill="FFFFFF" w:themeFill="background1"/>
            <w:vAlign w:val="center"/>
          </w:tcPr>
          <w:p w:rsidR="001761FE" w:rsidRPr="00F03650" w:rsidRDefault="001761FE" w:rsidP="00EE1DA4">
            <w:pPr>
              <w:jc w:val="center"/>
              <w:rPr>
                <w:rFonts w:ascii="Book Antiqua" w:hAnsi="Book Antiqua"/>
                <w:sz w:val="16"/>
                <w:szCs w:val="16"/>
              </w:rPr>
            </w:pPr>
            <w:r>
              <w:rPr>
                <w:rFonts w:ascii="Book Antiqua" w:hAnsi="Book Antiqua"/>
                <w:sz w:val="16"/>
                <w:szCs w:val="16"/>
              </w:rPr>
              <w:t>%50</w:t>
            </w:r>
          </w:p>
        </w:tc>
        <w:tc>
          <w:tcPr>
            <w:tcW w:w="330" w:type="pct"/>
            <w:shd w:val="clear" w:color="auto" w:fill="FFFFFF" w:themeFill="background1"/>
            <w:vAlign w:val="center"/>
          </w:tcPr>
          <w:p w:rsidR="001761FE" w:rsidRPr="00F03650" w:rsidRDefault="001761FE" w:rsidP="00EE1DA4">
            <w:pPr>
              <w:jc w:val="center"/>
              <w:rPr>
                <w:rFonts w:ascii="Book Antiqua" w:hAnsi="Book Antiqua"/>
                <w:sz w:val="16"/>
                <w:szCs w:val="16"/>
              </w:rPr>
            </w:pPr>
            <w:r>
              <w:rPr>
                <w:rFonts w:ascii="Book Antiqua" w:hAnsi="Book Antiqua"/>
                <w:sz w:val="16"/>
                <w:szCs w:val="16"/>
              </w:rPr>
              <w:t>%65</w:t>
            </w:r>
          </w:p>
        </w:tc>
        <w:tc>
          <w:tcPr>
            <w:tcW w:w="329" w:type="pct"/>
            <w:shd w:val="clear" w:color="auto" w:fill="FFFFFF" w:themeFill="background1"/>
            <w:vAlign w:val="center"/>
          </w:tcPr>
          <w:p w:rsidR="001761FE" w:rsidRPr="00F03650" w:rsidRDefault="001761FE" w:rsidP="00EE1DA4">
            <w:pPr>
              <w:jc w:val="center"/>
              <w:rPr>
                <w:rFonts w:ascii="Book Antiqua" w:hAnsi="Book Antiqua"/>
                <w:sz w:val="16"/>
                <w:szCs w:val="16"/>
              </w:rPr>
            </w:pPr>
            <w:r>
              <w:rPr>
                <w:rFonts w:ascii="Book Antiqua" w:hAnsi="Book Antiqua"/>
                <w:sz w:val="16"/>
                <w:szCs w:val="16"/>
              </w:rPr>
              <w:t>%75</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%85</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hAnsi="Book Antiqua"/>
                <w:sz w:val="16"/>
                <w:szCs w:val="16"/>
              </w:rPr>
              <w:t>%100</w:t>
            </w:r>
          </w:p>
        </w:tc>
        <w:tc>
          <w:tcPr>
            <w:tcW w:w="329" w:type="pct"/>
            <w:shd w:val="clear" w:color="auto" w:fill="FFFFFF" w:themeFill="background1"/>
            <w:vAlign w:val="center"/>
          </w:tcPr>
          <w:p w:rsidR="001761FE" w:rsidRPr="00F03650" w:rsidRDefault="001761FE" w:rsidP="00EE1DA4">
            <w:pPr>
              <w:jc w:val="center"/>
              <w:rPr>
                <w:rFonts w:ascii="Book Antiqua" w:hAnsi="Book Antiqua"/>
                <w:sz w:val="16"/>
                <w:szCs w:val="16"/>
              </w:rPr>
            </w:pPr>
            <w:r w:rsidRPr="00F03650">
              <w:rPr>
                <w:rFonts w:ascii="Book Antiqua" w:hAnsi="Book Antiqua"/>
                <w:sz w:val="16"/>
                <w:szCs w:val="16"/>
              </w:rPr>
              <w:t>6 Ay</w:t>
            </w:r>
          </w:p>
        </w:tc>
        <w:tc>
          <w:tcPr>
            <w:tcW w:w="394"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PG 2.1.4. İl bilgi sisteminin kurulması</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20</w:t>
            </w:r>
          </w:p>
        </w:tc>
        <w:tc>
          <w:tcPr>
            <w:tcW w:w="268" w:type="pct"/>
            <w:shd w:val="clear" w:color="auto" w:fill="FFFFFF" w:themeFill="background1"/>
            <w:vAlign w:val="center"/>
          </w:tcPr>
          <w:p w:rsidR="001761FE" w:rsidRPr="00F03650" w:rsidRDefault="001761FE" w:rsidP="00EE1DA4">
            <w:pPr>
              <w:jc w:val="center"/>
              <w:rPr>
                <w:rFonts w:ascii="Book Antiqua" w:hAnsi="Book Antiqua"/>
                <w:sz w:val="16"/>
                <w:szCs w:val="16"/>
              </w:rPr>
            </w:pPr>
            <w:r w:rsidRPr="00F03650">
              <w:rPr>
                <w:rFonts w:ascii="Book Antiqua" w:hAnsi="Book Antiqua"/>
                <w:sz w:val="16"/>
                <w:szCs w:val="16"/>
              </w:rPr>
              <w:t>%40</w:t>
            </w:r>
          </w:p>
        </w:tc>
        <w:tc>
          <w:tcPr>
            <w:tcW w:w="405"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%55</w:t>
            </w:r>
          </w:p>
        </w:tc>
        <w:tc>
          <w:tcPr>
            <w:tcW w:w="330"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%68</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%82</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%91</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hAnsi="Book Antiqua"/>
                <w:sz w:val="16"/>
                <w:szCs w:val="16"/>
              </w:rPr>
              <w:t>%100</w:t>
            </w:r>
          </w:p>
        </w:tc>
        <w:tc>
          <w:tcPr>
            <w:tcW w:w="329" w:type="pct"/>
            <w:shd w:val="clear" w:color="auto" w:fill="FFFFFF" w:themeFill="background1"/>
            <w:vAlign w:val="center"/>
          </w:tcPr>
          <w:p w:rsidR="001761FE" w:rsidRPr="00F03650" w:rsidRDefault="001761FE" w:rsidP="00EE1DA4">
            <w:pPr>
              <w:jc w:val="center"/>
              <w:rPr>
                <w:rFonts w:ascii="Book Antiqua" w:hAnsi="Book Antiqua"/>
                <w:sz w:val="16"/>
                <w:szCs w:val="16"/>
              </w:rPr>
            </w:pPr>
            <w:r w:rsidRPr="00F03650">
              <w:rPr>
                <w:rFonts w:ascii="Book Antiqua" w:hAnsi="Book Antiqua"/>
                <w:sz w:val="16"/>
                <w:szCs w:val="16"/>
              </w:rPr>
              <w:t>6 Ay</w:t>
            </w:r>
          </w:p>
        </w:tc>
        <w:tc>
          <w:tcPr>
            <w:tcW w:w="394"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PG 2.1.5. Müdürlük bilgi edinme sistemlerinden hizmet alanların memnuniyet oranı (%)</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10</w:t>
            </w:r>
          </w:p>
        </w:tc>
        <w:tc>
          <w:tcPr>
            <w:tcW w:w="268"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Pr>
                <w:rFonts w:ascii="Book Antiqua" w:eastAsia="Calibri" w:hAnsi="Book Antiqua" w:cs="Arial"/>
                <w:sz w:val="16"/>
                <w:szCs w:val="16"/>
              </w:rPr>
              <w:t>%81</w:t>
            </w:r>
          </w:p>
        </w:tc>
        <w:tc>
          <w:tcPr>
            <w:tcW w:w="405"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%82</w:t>
            </w:r>
          </w:p>
        </w:tc>
        <w:tc>
          <w:tcPr>
            <w:tcW w:w="330"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%84</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%86</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%88</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%90</w:t>
            </w:r>
          </w:p>
        </w:tc>
        <w:tc>
          <w:tcPr>
            <w:tcW w:w="329"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c>
          <w:tcPr>
            <w:tcW w:w="394" w:type="pct"/>
            <w:shd w:val="clear" w:color="auto" w:fill="FFFFFF" w:themeFill="background1"/>
            <w:vAlign w:val="center"/>
          </w:tcPr>
          <w:p w:rsidR="001761FE" w:rsidRPr="00F03650" w:rsidRDefault="001761FE" w:rsidP="00EE1DA4">
            <w:pPr>
              <w:jc w:val="center"/>
              <w:rPr>
                <w:rFonts w:ascii="Book Antiqua" w:eastAsia="Calibri" w:hAnsi="Book Antiqua" w:cs="Arial"/>
                <w:sz w:val="16"/>
                <w:szCs w:val="16"/>
              </w:rPr>
            </w:pPr>
            <w:r w:rsidRPr="00F03650">
              <w:rPr>
                <w:rFonts w:ascii="Book Antiqua" w:eastAsia="Calibri" w:hAnsi="Book Antiqua" w:cs="Arial"/>
                <w:sz w:val="16"/>
                <w:szCs w:val="16"/>
              </w:rPr>
              <w:t>6 Ay</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Koordinatör Birim</w:t>
            </w:r>
          </w:p>
        </w:tc>
        <w:tc>
          <w:tcPr>
            <w:tcW w:w="3044" w:type="pct"/>
            <w:gridSpan w:val="9"/>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Strateji Geliştirme Hizmetleri Şubesi</w:t>
            </w:r>
          </w:p>
        </w:tc>
      </w:tr>
      <w:tr w:rsidR="001761FE" w:rsidRPr="00A17643" w:rsidTr="00EE1DA4">
        <w:trPr>
          <w:trHeight w:val="227"/>
        </w:trPr>
        <w:tc>
          <w:tcPr>
            <w:tcW w:w="1956"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İş Birliği Yapılacak Birimler</w:t>
            </w:r>
          </w:p>
        </w:tc>
        <w:tc>
          <w:tcPr>
            <w:tcW w:w="3044" w:type="pct"/>
            <w:gridSpan w:val="9"/>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Tüm Birimler</w:t>
            </w:r>
          </w:p>
        </w:tc>
      </w:tr>
      <w:tr w:rsidR="001761FE" w:rsidRPr="00A17643" w:rsidTr="00EE1DA4">
        <w:trPr>
          <w:trHeight w:val="227"/>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Riskler</w:t>
            </w:r>
          </w:p>
        </w:tc>
        <w:tc>
          <w:tcPr>
            <w:tcW w:w="4023" w:type="pct"/>
            <w:gridSpan w:val="1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Sık mevzuat değişikliği nedeniyle iş süreçlerinin sık değişmesi,</w:t>
            </w:r>
            <w:r w:rsidRPr="00306ACD">
              <w:rPr>
                <w:rFonts w:ascii="Book Antiqua" w:eastAsia="Calibri" w:hAnsi="Book Antiqua" w:cs="Arial"/>
                <w:sz w:val="20"/>
                <w:szCs w:val="20"/>
              </w:rPr>
              <w:tab/>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Karar alma süreçleri ve uygulama aşamasına yönelik bürokratik unsurlar,</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Yeni kurulacak birimler ile mevcut birimler arasında olası yetki çakışması,</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Okul planlarında belirlenen amaçların bağlantısız olması.</w:t>
            </w:r>
          </w:p>
        </w:tc>
      </w:tr>
      <w:tr w:rsidR="001761FE" w:rsidRPr="00A17643" w:rsidTr="00EE1DA4">
        <w:trPr>
          <w:trHeight w:val="201"/>
        </w:trPr>
        <w:tc>
          <w:tcPr>
            <w:tcW w:w="592" w:type="pct"/>
            <w:vMerge w:val="restart"/>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Stratejiler</w:t>
            </w:r>
          </w:p>
        </w:tc>
        <w:tc>
          <w:tcPr>
            <w:tcW w:w="384"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 2.1.1</w:t>
            </w:r>
          </w:p>
        </w:tc>
        <w:tc>
          <w:tcPr>
            <w:tcW w:w="4023" w:type="pct"/>
            <w:gridSpan w:val="1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w:t>
            </w:r>
            <w:r w:rsidRPr="00306ACD">
              <w:rPr>
                <w:rFonts w:ascii="Book Antiqua" w:hAnsi="Book Antiqua"/>
                <w:sz w:val="20"/>
                <w:szCs w:val="20"/>
              </w:rPr>
              <w:t xml:space="preserve"> </w:t>
            </w:r>
            <w:r w:rsidRPr="00306ACD">
              <w:rPr>
                <w:rFonts w:ascii="Book Antiqua" w:eastAsia="Calibri" w:hAnsi="Book Antiqua" w:cs="Arial"/>
                <w:sz w:val="20"/>
                <w:szCs w:val="20"/>
              </w:rPr>
              <w:t>Bakanlığın tüm kararları veriye dayalı hâle getirilecek ve bürokratik süreç azaltılacaktır.</w:t>
            </w:r>
          </w:p>
        </w:tc>
      </w:tr>
      <w:tr w:rsidR="001761FE" w:rsidRPr="00A17643" w:rsidTr="00EE1DA4">
        <w:trPr>
          <w:trHeight w:val="273"/>
        </w:trPr>
        <w:tc>
          <w:tcPr>
            <w:tcW w:w="592" w:type="pct"/>
            <w:vMerge/>
            <w:shd w:val="clear" w:color="auto" w:fill="00B0F0"/>
            <w:vAlign w:val="center"/>
          </w:tcPr>
          <w:p w:rsidR="001761FE" w:rsidRPr="00306ACD" w:rsidRDefault="001761FE" w:rsidP="00EE1DA4">
            <w:pPr>
              <w:rPr>
                <w:rFonts w:ascii="Book Antiqua" w:eastAsia="Calibri" w:hAnsi="Book Antiqua" w:cs="Arial"/>
                <w:sz w:val="20"/>
                <w:szCs w:val="20"/>
              </w:rPr>
            </w:pPr>
          </w:p>
        </w:tc>
        <w:tc>
          <w:tcPr>
            <w:tcW w:w="384"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 2.1.2</w:t>
            </w:r>
          </w:p>
        </w:tc>
        <w:tc>
          <w:tcPr>
            <w:tcW w:w="4023" w:type="pct"/>
            <w:gridSpan w:val="1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w:t>
            </w:r>
            <w:r w:rsidRPr="00306ACD">
              <w:rPr>
                <w:rFonts w:ascii="Book Antiqua" w:hAnsi="Book Antiqua"/>
                <w:sz w:val="20"/>
                <w:szCs w:val="20"/>
              </w:rPr>
              <w:t xml:space="preserve"> </w:t>
            </w:r>
            <w:r w:rsidRPr="00306ACD">
              <w:rPr>
                <w:rFonts w:ascii="Book Antiqua" w:eastAsia="Calibri" w:hAnsi="Book Antiqua" w:cs="Arial"/>
                <w:sz w:val="20"/>
                <w:szCs w:val="20"/>
              </w:rPr>
              <w:t>Okul bazında veriye dayalı yönetim sistemine geçilecektir.</w:t>
            </w:r>
          </w:p>
        </w:tc>
      </w:tr>
      <w:tr w:rsidR="001761FE" w:rsidRPr="00A17643" w:rsidTr="00EE1DA4">
        <w:trPr>
          <w:trHeight w:val="227"/>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Maliyet Tahmini</w:t>
            </w:r>
          </w:p>
        </w:tc>
        <w:tc>
          <w:tcPr>
            <w:tcW w:w="4023" w:type="pct"/>
            <w:gridSpan w:val="10"/>
            <w:vAlign w:val="center"/>
          </w:tcPr>
          <w:p w:rsidR="001761FE" w:rsidRPr="00306ACD" w:rsidRDefault="001761FE" w:rsidP="00EE1DA4">
            <w:pPr>
              <w:rPr>
                <w:rFonts w:ascii="Book Antiqua" w:eastAsia="Calibri" w:hAnsi="Book Antiqua" w:cs="Arial"/>
                <w:color w:val="000000"/>
                <w:sz w:val="20"/>
                <w:szCs w:val="20"/>
              </w:rPr>
            </w:pPr>
            <w:r>
              <w:rPr>
                <w:rFonts w:ascii="Book Antiqua" w:eastAsia="Calibri" w:hAnsi="Book Antiqua" w:cs="Arial"/>
                <w:color w:val="000000"/>
                <w:sz w:val="20"/>
                <w:szCs w:val="20"/>
              </w:rPr>
              <w:t>70.000 TL</w:t>
            </w:r>
          </w:p>
        </w:tc>
      </w:tr>
      <w:tr w:rsidR="001761FE" w:rsidRPr="00A17643" w:rsidTr="00EE1DA4">
        <w:trPr>
          <w:trHeight w:val="227"/>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Tespitler</w:t>
            </w:r>
          </w:p>
        </w:tc>
        <w:tc>
          <w:tcPr>
            <w:tcW w:w="4023" w:type="pct"/>
            <w:gridSpan w:val="1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Yetki devri için iş süreçlerinin ve ilgili analizlerin yapılmamış olması,</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Veriye dayalı yönetim için etkin veri üretimi mekanizmaları oluşturulmamış olması,</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Planların izlenmesi için bir sistemin olmaması,</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MEB Mobil Bilgi Servisi (8383) ücretli olmasından dolayı çok fazla veli tarafından kullanılmaması.</w:t>
            </w:r>
          </w:p>
        </w:tc>
      </w:tr>
      <w:tr w:rsidR="001761FE" w:rsidRPr="00A17643" w:rsidTr="00EE1DA4">
        <w:trPr>
          <w:trHeight w:val="227"/>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İhtiyaçlar</w:t>
            </w:r>
          </w:p>
        </w:tc>
        <w:tc>
          <w:tcPr>
            <w:tcW w:w="4023" w:type="pct"/>
            <w:gridSpan w:val="1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İş süreçlerini çıkarma ve iyileştirme ekiplerinin eğitimi,</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Yetki devri için mevzuat ve faaliyet alanlarının taramasının yapılması,</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Veri birimi kurulması için mevzuat değişikliği,</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Okul planlarının izlenmesine yönelik sistem kurulması,</w:t>
            </w:r>
          </w:p>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MEB Mobil Bilgi Servisi (8383) ücretsiz yapılacak olmasından dolayı kaynak ihtiyacı.</w:t>
            </w:r>
          </w:p>
        </w:tc>
      </w:tr>
    </w:tbl>
    <w:p w:rsidR="001761FE" w:rsidRPr="007A404E" w:rsidRDefault="001761FE" w:rsidP="001761FE">
      <w:pPr>
        <w:rPr>
          <w:sz w:val="20"/>
          <w:szCs w:val="20"/>
        </w:rPr>
      </w:pPr>
    </w:p>
    <w:p w:rsidR="001761FE" w:rsidRPr="008E76B5" w:rsidRDefault="001761FE" w:rsidP="001761FE">
      <w:pPr>
        <w:rPr>
          <w:rFonts w:ascii="Book Antiqua" w:hAnsi="Book Antiqua"/>
        </w:rPr>
      </w:pPr>
      <w:bookmarkStart w:id="236" w:name="_Toc532132461"/>
      <w:r w:rsidRPr="006F47A7">
        <w:rPr>
          <w:rFonts w:ascii="Book Antiqua" w:hAnsi="Book Antiqua"/>
          <w:b/>
        </w:rPr>
        <w:t>Hedef 2.2.</w:t>
      </w:r>
      <w:r w:rsidRPr="008E76B5">
        <w:rPr>
          <w:rFonts w:ascii="Book Antiqua" w:hAnsi="Book Antiqua"/>
        </w:rPr>
        <w:t xml:space="preserve"> </w:t>
      </w:r>
      <w:bookmarkEnd w:id="236"/>
      <w:r w:rsidRPr="006F47A7">
        <w:rPr>
          <w:rFonts w:ascii="Book Antiqua" w:hAnsi="Book Antiqua"/>
        </w:rPr>
        <w:t>Öğretmen ve okul yöneticilerinin gelişimlerini desteklemek amacıyla yeni bir mesleki gelişim anlayışı, sistemi ve modeli oluşturmak.</w:t>
      </w:r>
    </w:p>
    <w:tbl>
      <w:tblPr>
        <w:tblStyle w:val="TabloKlavuzu"/>
        <w:tblW w:w="5442" w:type="pct"/>
        <w:tblInd w:w="-431" w:type="dxa"/>
        <w:tblLayout w:type="fixed"/>
        <w:tblLook w:val="04A0"/>
      </w:tblPr>
      <w:tblGrid>
        <w:gridCol w:w="1312"/>
        <w:gridCol w:w="300"/>
        <w:gridCol w:w="513"/>
        <w:gridCol w:w="1660"/>
        <w:gridCol w:w="688"/>
        <w:gridCol w:w="905"/>
        <w:gridCol w:w="801"/>
        <w:gridCol w:w="681"/>
        <w:gridCol w:w="681"/>
        <w:gridCol w:w="592"/>
        <w:gridCol w:w="783"/>
        <w:gridCol w:w="764"/>
        <w:gridCol w:w="1199"/>
      </w:tblGrid>
      <w:tr w:rsidR="001761FE" w:rsidRPr="00A17643" w:rsidTr="00EE1DA4">
        <w:trPr>
          <w:trHeight w:val="20"/>
        </w:trPr>
        <w:tc>
          <w:tcPr>
            <w:tcW w:w="741"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Amaç 2</w:t>
            </w:r>
          </w:p>
        </w:tc>
        <w:tc>
          <w:tcPr>
            <w:tcW w:w="4259" w:type="pct"/>
            <w:gridSpan w:val="11"/>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Çağdaş normlara uygun, etkili, verimli yönetim ve organizasyon yapısı ve süreçleri hâkim kılmak.</w:t>
            </w:r>
          </w:p>
        </w:tc>
      </w:tr>
      <w:tr w:rsidR="001761FE" w:rsidRPr="00A17643" w:rsidTr="00EE1DA4">
        <w:trPr>
          <w:trHeight w:val="20"/>
        </w:trPr>
        <w:tc>
          <w:tcPr>
            <w:tcW w:w="741"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Hedef 2.2</w:t>
            </w:r>
          </w:p>
        </w:tc>
        <w:tc>
          <w:tcPr>
            <w:tcW w:w="4259" w:type="pct"/>
            <w:gridSpan w:val="11"/>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Öğretmen ve okul yöneticilerinin gelişimlerini desteklemek amacıyla yeni bir mesleki gelişim anlayışı, sistemi ve modeli oluşturmak.</w:t>
            </w:r>
          </w:p>
        </w:tc>
      </w:tr>
      <w:tr w:rsidR="001761FE" w:rsidRPr="00A17643" w:rsidTr="00EE1DA4">
        <w:trPr>
          <w:cantSplit/>
          <w:trHeight w:val="1062"/>
        </w:trPr>
        <w:tc>
          <w:tcPr>
            <w:tcW w:w="1740"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Performans Göstergesi</w:t>
            </w:r>
          </w:p>
        </w:tc>
        <w:tc>
          <w:tcPr>
            <w:tcW w:w="316"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Hedefe Etkisi (%)</w:t>
            </w:r>
          </w:p>
        </w:tc>
        <w:tc>
          <w:tcPr>
            <w:tcW w:w="416"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Başlangıç Değeri</w:t>
            </w:r>
          </w:p>
        </w:tc>
        <w:tc>
          <w:tcPr>
            <w:tcW w:w="368" w:type="pct"/>
            <w:shd w:val="clear" w:color="auto" w:fill="00B0F0"/>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2019</w:t>
            </w:r>
          </w:p>
        </w:tc>
        <w:tc>
          <w:tcPr>
            <w:tcW w:w="313" w:type="pct"/>
            <w:shd w:val="clear" w:color="auto" w:fill="00B0F0"/>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2020</w:t>
            </w:r>
          </w:p>
        </w:tc>
        <w:tc>
          <w:tcPr>
            <w:tcW w:w="313" w:type="pct"/>
            <w:shd w:val="clear" w:color="auto" w:fill="00B0F0"/>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2021</w:t>
            </w:r>
          </w:p>
        </w:tc>
        <w:tc>
          <w:tcPr>
            <w:tcW w:w="272" w:type="pct"/>
            <w:shd w:val="clear" w:color="auto" w:fill="00B0F0"/>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2022</w:t>
            </w:r>
          </w:p>
        </w:tc>
        <w:tc>
          <w:tcPr>
            <w:tcW w:w="360" w:type="pct"/>
            <w:shd w:val="clear" w:color="auto" w:fill="00B0F0"/>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2023</w:t>
            </w:r>
          </w:p>
        </w:tc>
        <w:tc>
          <w:tcPr>
            <w:tcW w:w="351"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İzleme Sıklığı</w:t>
            </w:r>
          </w:p>
        </w:tc>
        <w:tc>
          <w:tcPr>
            <w:tcW w:w="552" w:type="pct"/>
            <w:shd w:val="clear" w:color="auto" w:fill="00B0F0"/>
            <w:textDirection w:val="btLr"/>
            <w:vAlign w:val="center"/>
          </w:tcPr>
          <w:p w:rsidR="001761FE" w:rsidRPr="00306ACD" w:rsidRDefault="001761FE" w:rsidP="00EE1DA4">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Rapor Sıklığı</w:t>
            </w:r>
          </w:p>
        </w:tc>
      </w:tr>
      <w:tr w:rsidR="001761FE" w:rsidRPr="00A17643" w:rsidTr="00EE1DA4">
        <w:trPr>
          <w:trHeight w:val="565"/>
        </w:trPr>
        <w:tc>
          <w:tcPr>
            <w:tcW w:w="741" w:type="pct"/>
            <w:gridSpan w:val="2"/>
            <w:vMerge w:val="restart"/>
            <w:shd w:val="clear" w:color="auto" w:fill="00B0F0"/>
            <w:textDirection w:val="btLr"/>
            <w:vAlign w:val="center"/>
          </w:tcPr>
          <w:p w:rsidR="001761FE" w:rsidRPr="00306ACD" w:rsidRDefault="001761FE" w:rsidP="00EE1DA4">
            <w:pPr>
              <w:ind w:left="113" w:right="113"/>
              <w:rPr>
                <w:rFonts w:ascii="Book Antiqua" w:eastAsia="Calibri" w:hAnsi="Book Antiqua" w:cs="Arial"/>
                <w:sz w:val="20"/>
                <w:szCs w:val="20"/>
              </w:rPr>
            </w:pPr>
            <w:r w:rsidRPr="00306ACD">
              <w:rPr>
                <w:rFonts w:ascii="Book Antiqua" w:eastAsia="Calibri" w:hAnsi="Book Antiqua" w:cs="Arial"/>
                <w:sz w:val="20"/>
                <w:szCs w:val="20"/>
              </w:rPr>
              <w:t>PG 2.2.1 Lisansüstü eğitim alan personel oranı (%)</w:t>
            </w:r>
          </w:p>
        </w:tc>
        <w:tc>
          <w:tcPr>
            <w:tcW w:w="999"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PG 2.2.1.1 Alanında lisansüstü eğitim alan öğretmen oranı</w:t>
            </w:r>
            <w:r w:rsidRPr="00306ACD">
              <w:rPr>
                <w:rFonts w:ascii="Book Antiqua" w:hAnsi="Book Antiqua"/>
                <w:color w:val="000000" w:themeColor="text1"/>
                <w:sz w:val="20"/>
                <w:szCs w:val="20"/>
              </w:rPr>
              <w:t>(%)</w:t>
            </w:r>
          </w:p>
        </w:tc>
        <w:tc>
          <w:tcPr>
            <w:tcW w:w="316" w:type="pct"/>
            <w:vMerge w:val="restart"/>
            <w:vAlign w:val="center"/>
          </w:tcPr>
          <w:p w:rsidR="001761FE" w:rsidRPr="00AE64D0" w:rsidRDefault="001761FE" w:rsidP="00EE1DA4">
            <w:pPr>
              <w:jc w:val="center"/>
              <w:rPr>
                <w:rFonts w:ascii="Book Antiqua" w:eastAsia="Calibri" w:hAnsi="Book Antiqua" w:cs="Arial"/>
                <w:sz w:val="16"/>
                <w:szCs w:val="16"/>
              </w:rPr>
            </w:pPr>
            <w:r w:rsidRPr="00AE64D0">
              <w:rPr>
                <w:rFonts w:ascii="Book Antiqua" w:eastAsia="Calibri" w:hAnsi="Book Antiqua" w:cs="Arial"/>
                <w:sz w:val="16"/>
                <w:szCs w:val="16"/>
              </w:rPr>
              <w:t>50</w:t>
            </w:r>
          </w:p>
        </w:tc>
        <w:tc>
          <w:tcPr>
            <w:tcW w:w="416" w:type="pct"/>
            <w:vAlign w:val="center"/>
          </w:tcPr>
          <w:p w:rsidR="001761FE" w:rsidRPr="00D27010" w:rsidRDefault="001761FE" w:rsidP="00EE1DA4">
            <w:pPr>
              <w:jc w:val="center"/>
              <w:rPr>
                <w:rFonts w:ascii="Book Antiqua" w:hAnsi="Book Antiqua"/>
                <w:sz w:val="16"/>
                <w:szCs w:val="16"/>
              </w:rPr>
            </w:pPr>
            <w:r w:rsidRPr="00D27010">
              <w:rPr>
                <w:rFonts w:ascii="Book Antiqua" w:hAnsi="Book Antiqua"/>
                <w:sz w:val="16"/>
                <w:szCs w:val="16"/>
              </w:rPr>
              <w:t>%5</w:t>
            </w:r>
          </w:p>
        </w:tc>
        <w:tc>
          <w:tcPr>
            <w:tcW w:w="368" w:type="pct"/>
            <w:vAlign w:val="center"/>
          </w:tcPr>
          <w:p w:rsidR="001761FE" w:rsidRPr="00D27010" w:rsidRDefault="001761FE" w:rsidP="00EE1DA4">
            <w:pPr>
              <w:jc w:val="center"/>
              <w:rPr>
                <w:rFonts w:ascii="Book Antiqua" w:hAnsi="Book Antiqua"/>
                <w:sz w:val="16"/>
                <w:szCs w:val="16"/>
              </w:rPr>
            </w:pPr>
            <w:r w:rsidRPr="00D27010">
              <w:rPr>
                <w:rFonts w:ascii="Book Antiqua" w:hAnsi="Book Antiqua"/>
                <w:sz w:val="16"/>
                <w:szCs w:val="16"/>
              </w:rPr>
              <w:t>%7</w:t>
            </w:r>
          </w:p>
        </w:tc>
        <w:tc>
          <w:tcPr>
            <w:tcW w:w="313" w:type="pct"/>
            <w:vAlign w:val="center"/>
          </w:tcPr>
          <w:p w:rsidR="001761FE" w:rsidRPr="00D27010" w:rsidRDefault="001761FE" w:rsidP="00EE1DA4">
            <w:pPr>
              <w:jc w:val="center"/>
              <w:rPr>
                <w:rFonts w:ascii="Book Antiqua" w:hAnsi="Book Antiqua"/>
                <w:sz w:val="16"/>
                <w:szCs w:val="16"/>
              </w:rPr>
            </w:pPr>
            <w:r w:rsidRPr="00D27010">
              <w:rPr>
                <w:rFonts w:ascii="Book Antiqua" w:hAnsi="Book Antiqua"/>
                <w:sz w:val="16"/>
                <w:szCs w:val="16"/>
              </w:rPr>
              <w:t>%8</w:t>
            </w:r>
          </w:p>
        </w:tc>
        <w:tc>
          <w:tcPr>
            <w:tcW w:w="313" w:type="pct"/>
            <w:vAlign w:val="center"/>
          </w:tcPr>
          <w:p w:rsidR="001761FE" w:rsidRPr="00D27010" w:rsidRDefault="001761FE" w:rsidP="00EE1DA4">
            <w:pPr>
              <w:jc w:val="center"/>
              <w:rPr>
                <w:rFonts w:ascii="Book Antiqua" w:hAnsi="Book Antiqua"/>
                <w:sz w:val="16"/>
                <w:szCs w:val="16"/>
              </w:rPr>
            </w:pPr>
            <w:r w:rsidRPr="00D27010">
              <w:rPr>
                <w:rFonts w:ascii="Book Antiqua" w:hAnsi="Book Antiqua"/>
                <w:sz w:val="16"/>
                <w:szCs w:val="16"/>
              </w:rPr>
              <w:t>%10</w:t>
            </w:r>
          </w:p>
        </w:tc>
        <w:tc>
          <w:tcPr>
            <w:tcW w:w="272" w:type="pct"/>
            <w:vAlign w:val="center"/>
          </w:tcPr>
          <w:p w:rsidR="001761FE" w:rsidRPr="00D27010" w:rsidRDefault="001761FE" w:rsidP="00EE1DA4">
            <w:pPr>
              <w:jc w:val="center"/>
              <w:rPr>
                <w:rFonts w:ascii="Book Antiqua" w:hAnsi="Book Antiqua"/>
                <w:sz w:val="16"/>
                <w:szCs w:val="16"/>
              </w:rPr>
            </w:pPr>
            <w:r w:rsidRPr="00D27010">
              <w:rPr>
                <w:rFonts w:ascii="Book Antiqua" w:hAnsi="Book Antiqua"/>
                <w:sz w:val="16"/>
                <w:szCs w:val="16"/>
              </w:rPr>
              <w:t>%40</w:t>
            </w:r>
          </w:p>
        </w:tc>
        <w:tc>
          <w:tcPr>
            <w:tcW w:w="360" w:type="pct"/>
            <w:vAlign w:val="center"/>
          </w:tcPr>
          <w:p w:rsidR="001761FE" w:rsidRPr="00D27010" w:rsidRDefault="001761FE" w:rsidP="00EE1DA4">
            <w:pPr>
              <w:jc w:val="center"/>
              <w:rPr>
                <w:rFonts w:ascii="Book Antiqua" w:hAnsi="Book Antiqua"/>
                <w:sz w:val="16"/>
                <w:szCs w:val="16"/>
              </w:rPr>
            </w:pPr>
            <w:r w:rsidRPr="00D27010">
              <w:rPr>
                <w:rFonts w:ascii="Book Antiqua" w:hAnsi="Book Antiqua"/>
                <w:sz w:val="16"/>
                <w:szCs w:val="16"/>
              </w:rPr>
              <w:t>%60</w:t>
            </w:r>
          </w:p>
        </w:tc>
        <w:tc>
          <w:tcPr>
            <w:tcW w:w="351" w:type="pct"/>
            <w:vMerge w:val="restart"/>
            <w:vAlign w:val="center"/>
          </w:tcPr>
          <w:p w:rsidR="001761FE" w:rsidRPr="00D27010" w:rsidRDefault="001761FE" w:rsidP="00EE1DA4">
            <w:pPr>
              <w:jc w:val="center"/>
              <w:rPr>
                <w:rFonts w:ascii="Book Antiqua" w:eastAsia="Calibri" w:hAnsi="Book Antiqua" w:cs="Arial"/>
                <w:sz w:val="16"/>
                <w:szCs w:val="16"/>
              </w:rPr>
            </w:pPr>
            <w:r w:rsidRPr="00D27010">
              <w:rPr>
                <w:rFonts w:ascii="Book Antiqua" w:eastAsia="Calibri" w:hAnsi="Book Antiqua" w:cs="Arial"/>
                <w:sz w:val="16"/>
                <w:szCs w:val="16"/>
              </w:rPr>
              <w:t>6 Ay</w:t>
            </w:r>
          </w:p>
        </w:tc>
        <w:tc>
          <w:tcPr>
            <w:tcW w:w="552" w:type="pct"/>
            <w:vMerge w:val="restart"/>
            <w:vAlign w:val="center"/>
          </w:tcPr>
          <w:p w:rsidR="001761FE" w:rsidRPr="00D27010" w:rsidRDefault="001761FE" w:rsidP="00EE1DA4">
            <w:pPr>
              <w:jc w:val="center"/>
              <w:rPr>
                <w:rFonts w:ascii="Book Antiqua" w:eastAsia="Calibri" w:hAnsi="Book Antiqua" w:cs="Arial"/>
                <w:sz w:val="16"/>
                <w:szCs w:val="16"/>
              </w:rPr>
            </w:pPr>
            <w:r w:rsidRPr="00D27010">
              <w:rPr>
                <w:rFonts w:ascii="Book Antiqua" w:eastAsia="Calibri" w:hAnsi="Book Antiqua" w:cs="Arial"/>
                <w:sz w:val="16"/>
                <w:szCs w:val="16"/>
              </w:rPr>
              <w:t>6 Ay</w:t>
            </w:r>
          </w:p>
        </w:tc>
      </w:tr>
      <w:tr w:rsidR="001761FE" w:rsidRPr="00A17643" w:rsidTr="00EE1DA4">
        <w:trPr>
          <w:trHeight w:val="702"/>
        </w:trPr>
        <w:tc>
          <w:tcPr>
            <w:tcW w:w="741" w:type="pct"/>
            <w:gridSpan w:val="2"/>
            <w:vMerge/>
            <w:shd w:val="clear" w:color="auto" w:fill="00B0F0"/>
            <w:vAlign w:val="center"/>
          </w:tcPr>
          <w:p w:rsidR="001761FE" w:rsidRPr="00306ACD" w:rsidRDefault="001761FE" w:rsidP="00EE1DA4">
            <w:pPr>
              <w:rPr>
                <w:rFonts w:ascii="Book Antiqua" w:eastAsia="Calibri" w:hAnsi="Book Antiqua" w:cs="Arial"/>
                <w:sz w:val="20"/>
                <w:szCs w:val="20"/>
              </w:rPr>
            </w:pPr>
          </w:p>
        </w:tc>
        <w:tc>
          <w:tcPr>
            <w:tcW w:w="999"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 xml:space="preserve">PG 2.2.1.2 Yönetim alanında lisansüstü </w:t>
            </w:r>
            <w:r w:rsidRPr="00306ACD">
              <w:rPr>
                <w:rFonts w:ascii="Book Antiqua" w:eastAsia="Calibri" w:hAnsi="Book Antiqua" w:cs="Arial"/>
                <w:sz w:val="20"/>
                <w:szCs w:val="20"/>
              </w:rPr>
              <w:lastRenderedPageBreak/>
              <w:t>eğitim alan yönetici oranı</w:t>
            </w:r>
            <w:r w:rsidRPr="00306ACD">
              <w:rPr>
                <w:rFonts w:ascii="Book Antiqua" w:hAnsi="Book Antiqua"/>
                <w:color w:val="000000" w:themeColor="text1"/>
                <w:sz w:val="20"/>
                <w:szCs w:val="20"/>
              </w:rPr>
              <w:t>(%)</w:t>
            </w:r>
          </w:p>
        </w:tc>
        <w:tc>
          <w:tcPr>
            <w:tcW w:w="316" w:type="pct"/>
            <w:vMerge/>
            <w:vAlign w:val="center"/>
          </w:tcPr>
          <w:p w:rsidR="001761FE" w:rsidRPr="00306ACD" w:rsidRDefault="001761FE" w:rsidP="00EE1DA4">
            <w:pPr>
              <w:jc w:val="center"/>
              <w:rPr>
                <w:rFonts w:ascii="Book Antiqua" w:eastAsia="Calibri" w:hAnsi="Book Antiqua" w:cs="Arial"/>
                <w:sz w:val="20"/>
                <w:szCs w:val="20"/>
              </w:rPr>
            </w:pPr>
          </w:p>
        </w:tc>
        <w:tc>
          <w:tcPr>
            <w:tcW w:w="416"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%3</w:t>
            </w:r>
          </w:p>
        </w:tc>
        <w:tc>
          <w:tcPr>
            <w:tcW w:w="368"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%5</w:t>
            </w:r>
          </w:p>
        </w:tc>
        <w:tc>
          <w:tcPr>
            <w:tcW w:w="313"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%8</w:t>
            </w:r>
          </w:p>
        </w:tc>
        <w:tc>
          <w:tcPr>
            <w:tcW w:w="313" w:type="pct"/>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%10</w:t>
            </w:r>
          </w:p>
        </w:tc>
        <w:tc>
          <w:tcPr>
            <w:tcW w:w="272" w:type="pct"/>
            <w:vAlign w:val="center"/>
          </w:tcPr>
          <w:p w:rsidR="001761FE" w:rsidRPr="005321A9" w:rsidRDefault="001761FE" w:rsidP="00EE1DA4">
            <w:pPr>
              <w:jc w:val="center"/>
              <w:rPr>
                <w:rFonts w:ascii="Book Antiqua" w:eastAsia="Calibri" w:hAnsi="Book Antiqua" w:cs="Arial"/>
                <w:sz w:val="16"/>
                <w:szCs w:val="16"/>
              </w:rPr>
            </w:pPr>
            <w:r w:rsidRPr="005321A9">
              <w:rPr>
                <w:rFonts w:ascii="Book Antiqua" w:eastAsia="Calibri" w:hAnsi="Book Antiqua" w:cs="Arial"/>
                <w:sz w:val="16"/>
                <w:szCs w:val="16"/>
              </w:rPr>
              <w:t>%40</w:t>
            </w:r>
          </w:p>
        </w:tc>
        <w:tc>
          <w:tcPr>
            <w:tcW w:w="360" w:type="pct"/>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%60</w:t>
            </w:r>
          </w:p>
        </w:tc>
        <w:tc>
          <w:tcPr>
            <w:tcW w:w="351" w:type="pct"/>
            <w:vMerge/>
            <w:vAlign w:val="center"/>
          </w:tcPr>
          <w:p w:rsidR="001761FE" w:rsidRPr="00306ACD" w:rsidRDefault="001761FE" w:rsidP="00EE1DA4">
            <w:pPr>
              <w:jc w:val="center"/>
              <w:rPr>
                <w:rFonts w:ascii="Book Antiqua" w:eastAsia="Calibri" w:hAnsi="Book Antiqua" w:cs="Arial"/>
                <w:sz w:val="20"/>
                <w:szCs w:val="20"/>
              </w:rPr>
            </w:pPr>
          </w:p>
        </w:tc>
        <w:tc>
          <w:tcPr>
            <w:tcW w:w="552" w:type="pct"/>
            <w:vMerge/>
            <w:vAlign w:val="center"/>
          </w:tcPr>
          <w:p w:rsidR="001761FE" w:rsidRPr="00306ACD" w:rsidRDefault="001761FE" w:rsidP="00EE1DA4">
            <w:pPr>
              <w:jc w:val="center"/>
              <w:rPr>
                <w:rFonts w:ascii="Book Antiqua" w:eastAsia="Calibri" w:hAnsi="Book Antiqua" w:cs="Arial"/>
                <w:sz w:val="20"/>
                <w:szCs w:val="20"/>
              </w:rPr>
            </w:pPr>
          </w:p>
        </w:tc>
      </w:tr>
      <w:tr w:rsidR="001761FE" w:rsidRPr="00A17643" w:rsidTr="00EE1DA4">
        <w:trPr>
          <w:trHeight w:val="20"/>
        </w:trPr>
        <w:tc>
          <w:tcPr>
            <w:tcW w:w="1740"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lastRenderedPageBreak/>
              <w:t>PG 2.2.2 Yönetici cinsiyet oranı (%)</w:t>
            </w:r>
          </w:p>
        </w:tc>
        <w:tc>
          <w:tcPr>
            <w:tcW w:w="316" w:type="pct"/>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20</w:t>
            </w:r>
          </w:p>
        </w:tc>
        <w:tc>
          <w:tcPr>
            <w:tcW w:w="416"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%35</w:t>
            </w:r>
          </w:p>
        </w:tc>
        <w:tc>
          <w:tcPr>
            <w:tcW w:w="368"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%38</w:t>
            </w:r>
          </w:p>
        </w:tc>
        <w:tc>
          <w:tcPr>
            <w:tcW w:w="313"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%45</w:t>
            </w:r>
          </w:p>
        </w:tc>
        <w:tc>
          <w:tcPr>
            <w:tcW w:w="313"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%47</w:t>
            </w:r>
          </w:p>
        </w:tc>
        <w:tc>
          <w:tcPr>
            <w:tcW w:w="272" w:type="pct"/>
            <w:vAlign w:val="center"/>
          </w:tcPr>
          <w:p w:rsidR="001761FE" w:rsidRPr="005321A9" w:rsidRDefault="001761FE" w:rsidP="00EE1DA4">
            <w:pPr>
              <w:jc w:val="center"/>
              <w:rPr>
                <w:rFonts w:ascii="Book Antiqua" w:eastAsia="Calibri" w:hAnsi="Book Antiqua" w:cs="Arial"/>
                <w:sz w:val="16"/>
                <w:szCs w:val="16"/>
              </w:rPr>
            </w:pPr>
            <w:r w:rsidRPr="005321A9">
              <w:rPr>
                <w:rFonts w:ascii="Book Antiqua" w:eastAsia="Calibri" w:hAnsi="Book Antiqua" w:cs="Arial"/>
                <w:sz w:val="16"/>
                <w:szCs w:val="16"/>
              </w:rPr>
              <w:t>%48</w:t>
            </w:r>
          </w:p>
        </w:tc>
        <w:tc>
          <w:tcPr>
            <w:tcW w:w="360" w:type="pct"/>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%50</w:t>
            </w:r>
          </w:p>
        </w:tc>
        <w:tc>
          <w:tcPr>
            <w:tcW w:w="351" w:type="pct"/>
            <w:vAlign w:val="center"/>
          </w:tcPr>
          <w:p w:rsidR="001761FE" w:rsidRPr="00306ACD" w:rsidRDefault="001761FE" w:rsidP="00EE1DA4">
            <w:pPr>
              <w:jc w:val="center"/>
              <w:rPr>
                <w:rFonts w:ascii="Book Antiqua" w:hAnsi="Book Antiqua"/>
                <w:sz w:val="20"/>
                <w:szCs w:val="20"/>
              </w:rPr>
            </w:pPr>
            <w:r w:rsidRPr="00306ACD">
              <w:rPr>
                <w:rFonts w:ascii="Book Antiqua" w:eastAsia="Calibri" w:hAnsi="Book Antiqua" w:cs="Arial"/>
                <w:sz w:val="20"/>
                <w:szCs w:val="20"/>
              </w:rPr>
              <w:t>6 Ay</w:t>
            </w:r>
          </w:p>
        </w:tc>
        <w:tc>
          <w:tcPr>
            <w:tcW w:w="552" w:type="pct"/>
            <w:vAlign w:val="center"/>
          </w:tcPr>
          <w:p w:rsidR="001761FE" w:rsidRPr="00306ACD" w:rsidRDefault="001761FE" w:rsidP="00EE1DA4">
            <w:pPr>
              <w:jc w:val="center"/>
              <w:rPr>
                <w:rFonts w:ascii="Book Antiqua" w:hAnsi="Book Antiqua"/>
                <w:sz w:val="20"/>
                <w:szCs w:val="20"/>
              </w:rPr>
            </w:pPr>
            <w:r w:rsidRPr="00306ACD">
              <w:rPr>
                <w:rFonts w:ascii="Book Antiqua" w:eastAsia="Calibri" w:hAnsi="Book Antiqua" w:cs="Arial"/>
                <w:sz w:val="20"/>
                <w:szCs w:val="20"/>
              </w:rPr>
              <w:t>6 Ay</w:t>
            </w:r>
          </w:p>
        </w:tc>
      </w:tr>
      <w:tr w:rsidR="001761FE" w:rsidRPr="00A17643" w:rsidTr="00EE1DA4">
        <w:trPr>
          <w:trHeight w:val="20"/>
        </w:trPr>
        <w:tc>
          <w:tcPr>
            <w:tcW w:w="1740"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PG 2.2.3 Ücretli öğretmen oranı (%)</w:t>
            </w:r>
          </w:p>
        </w:tc>
        <w:tc>
          <w:tcPr>
            <w:tcW w:w="316" w:type="pct"/>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30</w:t>
            </w:r>
          </w:p>
        </w:tc>
        <w:tc>
          <w:tcPr>
            <w:tcW w:w="416" w:type="pct"/>
            <w:vAlign w:val="center"/>
          </w:tcPr>
          <w:p w:rsidR="001761FE" w:rsidRPr="00306ACD" w:rsidRDefault="001761FE" w:rsidP="00EE1DA4">
            <w:pPr>
              <w:rPr>
                <w:rFonts w:ascii="Book Antiqua" w:eastAsia="Calibri" w:hAnsi="Book Antiqua" w:cs="Arial"/>
                <w:sz w:val="20"/>
                <w:szCs w:val="20"/>
              </w:rPr>
            </w:pPr>
            <w:r>
              <w:rPr>
                <w:rFonts w:ascii="Book Antiqua" w:eastAsia="Calibri" w:hAnsi="Book Antiqua" w:cs="Arial"/>
                <w:sz w:val="20"/>
                <w:szCs w:val="20"/>
              </w:rPr>
              <w:t xml:space="preserve">   %30</w:t>
            </w:r>
          </w:p>
        </w:tc>
        <w:tc>
          <w:tcPr>
            <w:tcW w:w="368" w:type="pct"/>
            <w:vAlign w:val="center"/>
          </w:tcPr>
          <w:p w:rsidR="001761FE" w:rsidRPr="00306ACD" w:rsidRDefault="001761FE" w:rsidP="00EE1DA4">
            <w:pPr>
              <w:rPr>
                <w:rFonts w:ascii="Book Antiqua" w:eastAsia="Calibri" w:hAnsi="Book Antiqua" w:cs="Arial"/>
                <w:sz w:val="20"/>
                <w:szCs w:val="20"/>
              </w:rPr>
            </w:pPr>
            <w:r>
              <w:rPr>
                <w:rFonts w:ascii="Book Antiqua" w:eastAsia="Calibri" w:hAnsi="Book Antiqua" w:cs="Arial"/>
                <w:sz w:val="20"/>
                <w:szCs w:val="20"/>
              </w:rPr>
              <w:t xml:space="preserve">  %28</w:t>
            </w:r>
          </w:p>
        </w:tc>
        <w:tc>
          <w:tcPr>
            <w:tcW w:w="313" w:type="pct"/>
            <w:vAlign w:val="center"/>
          </w:tcPr>
          <w:p w:rsidR="001761FE" w:rsidRPr="00306ACD" w:rsidRDefault="001761FE" w:rsidP="00EE1DA4">
            <w:pPr>
              <w:rPr>
                <w:rFonts w:ascii="Book Antiqua" w:eastAsia="Calibri" w:hAnsi="Book Antiqua" w:cs="Arial"/>
                <w:sz w:val="20"/>
                <w:szCs w:val="20"/>
              </w:rPr>
            </w:pPr>
            <w:r>
              <w:rPr>
                <w:rFonts w:ascii="Book Antiqua" w:eastAsia="Calibri" w:hAnsi="Book Antiqua" w:cs="Arial"/>
                <w:sz w:val="20"/>
                <w:szCs w:val="20"/>
              </w:rPr>
              <w:t>%15</w:t>
            </w:r>
          </w:p>
        </w:tc>
        <w:tc>
          <w:tcPr>
            <w:tcW w:w="313" w:type="pct"/>
            <w:vAlign w:val="center"/>
          </w:tcPr>
          <w:p w:rsidR="001761FE" w:rsidRPr="00306ACD" w:rsidRDefault="001761FE" w:rsidP="00EE1DA4">
            <w:pPr>
              <w:jc w:val="center"/>
              <w:rPr>
                <w:rFonts w:ascii="Book Antiqua" w:eastAsia="Calibri" w:hAnsi="Book Antiqua" w:cs="Arial"/>
                <w:sz w:val="20"/>
                <w:szCs w:val="20"/>
              </w:rPr>
            </w:pPr>
            <w:r>
              <w:rPr>
                <w:rFonts w:ascii="Book Antiqua" w:eastAsia="Calibri" w:hAnsi="Book Antiqua" w:cs="Arial"/>
                <w:sz w:val="20"/>
                <w:szCs w:val="20"/>
              </w:rPr>
              <w:t>%9</w:t>
            </w:r>
          </w:p>
        </w:tc>
        <w:tc>
          <w:tcPr>
            <w:tcW w:w="272" w:type="pct"/>
            <w:vAlign w:val="center"/>
          </w:tcPr>
          <w:p w:rsidR="001761FE" w:rsidRPr="005321A9" w:rsidRDefault="001761FE" w:rsidP="00EE1DA4">
            <w:pPr>
              <w:jc w:val="center"/>
              <w:rPr>
                <w:rFonts w:ascii="Book Antiqua" w:eastAsia="Calibri" w:hAnsi="Book Antiqua" w:cs="Arial"/>
                <w:sz w:val="16"/>
                <w:szCs w:val="16"/>
              </w:rPr>
            </w:pPr>
            <w:r w:rsidRPr="005321A9">
              <w:rPr>
                <w:rFonts w:ascii="Book Antiqua" w:eastAsia="Calibri" w:hAnsi="Book Antiqua" w:cs="Arial"/>
                <w:sz w:val="16"/>
                <w:szCs w:val="16"/>
              </w:rPr>
              <w:t>%7</w:t>
            </w:r>
          </w:p>
        </w:tc>
        <w:tc>
          <w:tcPr>
            <w:tcW w:w="360" w:type="pct"/>
            <w:vAlign w:val="center"/>
          </w:tcPr>
          <w:p w:rsidR="001761FE" w:rsidRPr="00306ACD" w:rsidRDefault="001761FE" w:rsidP="00EE1DA4">
            <w:pPr>
              <w:jc w:val="center"/>
              <w:rPr>
                <w:rFonts w:ascii="Book Antiqua" w:eastAsia="Calibri" w:hAnsi="Book Antiqua" w:cs="Arial"/>
                <w:sz w:val="20"/>
                <w:szCs w:val="20"/>
              </w:rPr>
            </w:pPr>
            <w:r w:rsidRPr="00306ACD">
              <w:rPr>
                <w:rFonts w:ascii="Book Antiqua" w:eastAsia="Calibri" w:hAnsi="Book Antiqua" w:cs="Arial"/>
                <w:sz w:val="20"/>
                <w:szCs w:val="20"/>
              </w:rPr>
              <w:t>%5,5</w:t>
            </w:r>
          </w:p>
        </w:tc>
        <w:tc>
          <w:tcPr>
            <w:tcW w:w="351" w:type="pct"/>
            <w:vAlign w:val="center"/>
          </w:tcPr>
          <w:p w:rsidR="001761FE" w:rsidRPr="00306ACD" w:rsidRDefault="001761FE" w:rsidP="00EE1DA4">
            <w:pPr>
              <w:jc w:val="center"/>
              <w:rPr>
                <w:rFonts w:ascii="Book Antiqua" w:hAnsi="Book Antiqua"/>
                <w:sz w:val="20"/>
                <w:szCs w:val="20"/>
              </w:rPr>
            </w:pPr>
            <w:r w:rsidRPr="00306ACD">
              <w:rPr>
                <w:rFonts w:ascii="Book Antiqua" w:eastAsia="Calibri" w:hAnsi="Book Antiqua" w:cs="Arial"/>
                <w:sz w:val="20"/>
                <w:szCs w:val="20"/>
              </w:rPr>
              <w:t>6 Ay</w:t>
            </w:r>
          </w:p>
        </w:tc>
        <w:tc>
          <w:tcPr>
            <w:tcW w:w="552" w:type="pct"/>
            <w:vAlign w:val="center"/>
          </w:tcPr>
          <w:p w:rsidR="001761FE" w:rsidRPr="00306ACD" w:rsidRDefault="001761FE" w:rsidP="00EE1DA4">
            <w:pPr>
              <w:jc w:val="center"/>
              <w:rPr>
                <w:rFonts w:ascii="Book Antiqua" w:hAnsi="Book Antiqua"/>
                <w:sz w:val="20"/>
                <w:szCs w:val="20"/>
              </w:rPr>
            </w:pPr>
            <w:r w:rsidRPr="00306ACD">
              <w:rPr>
                <w:rFonts w:ascii="Book Antiqua" w:eastAsia="Calibri" w:hAnsi="Book Antiqua" w:cs="Arial"/>
                <w:sz w:val="20"/>
                <w:szCs w:val="20"/>
              </w:rPr>
              <w:t>6 Ay</w:t>
            </w:r>
          </w:p>
        </w:tc>
      </w:tr>
      <w:tr w:rsidR="001761FE" w:rsidRPr="00A17643" w:rsidTr="00EE1DA4">
        <w:trPr>
          <w:trHeight w:val="20"/>
        </w:trPr>
        <w:tc>
          <w:tcPr>
            <w:tcW w:w="1740"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Koordinatör Birim</w:t>
            </w:r>
          </w:p>
        </w:tc>
        <w:tc>
          <w:tcPr>
            <w:tcW w:w="3260" w:type="pct"/>
            <w:gridSpan w:val="9"/>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İnsan Kaynakları Hizmetleri Şubesi</w:t>
            </w:r>
          </w:p>
        </w:tc>
      </w:tr>
      <w:tr w:rsidR="001761FE" w:rsidRPr="00A17643" w:rsidTr="00EE1DA4">
        <w:trPr>
          <w:trHeight w:val="20"/>
        </w:trPr>
        <w:tc>
          <w:tcPr>
            <w:tcW w:w="1740" w:type="pct"/>
            <w:gridSpan w:val="4"/>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İş Birliği Yapılacak Birimler</w:t>
            </w:r>
          </w:p>
        </w:tc>
        <w:tc>
          <w:tcPr>
            <w:tcW w:w="3260" w:type="pct"/>
            <w:gridSpan w:val="9"/>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DÖHŞ, HBÖHŞ, MTEHŞ, OHŞ, ÖERHŞ, ÖÖKHŞ, TEHŞ, SGHŞ</w:t>
            </w:r>
          </w:p>
        </w:tc>
      </w:tr>
      <w:tr w:rsidR="001761FE" w:rsidRPr="00A17643" w:rsidTr="00EE1DA4">
        <w:trPr>
          <w:trHeight w:val="20"/>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Riskler</w:t>
            </w:r>
          </w:p>
        </w:tc>
        <w:tc>
          <w:tcPr>
            <w:tcW w:w="4023" w:type="pct"/>
            <w:gridSpan w:val="10"/>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Öğretmen ve okul yöneticilerinin lisansüstü eğitim süreçlerinin okullardaki eğitimi aksatması,</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Lisansüstü eğitime yönlendirilecek kitlenin çok büyük olması ve getireceği maliyet,</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Baskı grupları ve paydaş kitlelerin taleplerinde temelde amaçlar açısından yeterince uzlaşı sağlanamaması,</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Elverişsiz koşullarda görev yapan öğretmen ve yöneticiler için verilecek teşviklerin maliyeti,</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Yönetici kadrolarına kadın yönetici talebinin yeterli düzeyde olmaması.</w:t>
            </w:r>
          </w:p>
        </w:tc>
      </w:tr>
      <w:tr w:rsidR="001761FE" w:rsidRPr="00A17643" w:rsidTr="00EE1DA4">
        <w:trPr>
          <w:trHeight w:val="219"/>
        </w:trPr>
        <w:tc>
          <w:tcPr>
            <w:tcW w:w="603" w:type="pct"/>
            <w:vMerge w:val="restart"/>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Stratejiler</w:t>
            </w:r>
          </w:p>
        </w:tc>
        <w:tc>
          <w:tcPr>
            <w:tcW w:w="374"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 2.2.1</w:t>
            </w:r>
          </w:p>
        </w:tc>
        <w:tc>
          <w:tcPr>
            <w:tcW w:w="4023" w:type="pct"/>
            <w:gridSpan w:val="10"/>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Öğretmen ve okul yöneticilerinin mesleki gelişim sistemi yeniden yapılandırılacaktır.</w:t>
            </w:r>
          </w:p>
        </w:tc>
      </w:tr>
      <w:tr w:rsidR="001761FE" w:rsidRPr="00A17643" w:rsidTr="00EE1DA4">
        <w:trPr>
          <w:trHeight w:val="292"/>
        </w:trPr>
        <w:tc>
          <w:tcPr>
            <w:tcW w:w="603" w:type="pct"/>
            <w:vMerge/>
            <w:shd w:val="clear" w:color="auto" w:fill="00B0F0"/>
            <w:vAlign w:val="center"/>
          </w:tcPr>
          <w:p w:rsidR="001761FE" w:rsidRPr="00306ACD" w:rsidRDefault="001761FE" w:rsidP="00EE1DA4">
            <w:pPr>
              <w:rPr>
                <w:rFonts w:ascii="Book Antiqua" w:eastAsia="Calibri" w:hAnsi="Book Antiqua" w:cs="Arial"/>
                <w:sz w:val="20"/>
                <w:szCs w:val="20"/>
              </w:rPr>
            </w:pPr>
          </w:p>
        </w:tc>
        <w:tc>
          <w:tcPr>
            <w:tcW w:w="374" w:type="pct"/>
            <w:gridSpan w:val="2"/>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S 2.2.2</w:t>
            </w:r>
          </w:p>
        </w:tc>
        <w:tc>
          <w:tcPr>
            <w:tcW w:w="4023" w:type="pct"/>
            <w:gridSpan w:val="10"/>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w:t>
            </w:r>
            <w:r w:rsidRPr="00306ACD">
              <w:rPr>
                <w:rFonts w:ascii="Book Antiqua" w:hAnsi="Book Antiqua"/>
                <w:sz w:val="20"/>
                <w:szCs w:val="20"/>
              </w:rPr>
              <w:t xml:space="preserve"> </w:t>
            </w:r>
            <w:r w:rsidRPr="00306ACD">
              <w:rPr>
                <w:rFonts w:ascii="Book Antiqua" w:eastAsia="Calibri" w:hAnsi="Book Antiqua" w:cs="Arial"/>
                <w:sz w:val="20"/>
                <w:szCs w:val="20"/>
              </w:rPr>
              <w:t>İnsan kaynağının verimli kullanılması ve hakkaniyetli bir şekilde ödüllendirilmesi sağlanacaktır.</w:t>
            </w:r>
          </w:p>
        </w:tc>
      </w:tr>
      <w:tr w:rsidR="001761FE" w:rsidRPr="00A17643" w:rsidTr="00EE1DA4">
        <w:trPr>
          <w:trHeight w:val="20"/>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Maliyet Tahmini</w:t>
            </w:r>
          </w:p>
        </w:tc>
        <w:tc>
          <w:tcPr>
            <w:tcW w:w="4023" w:type="pct"/>
            <w:gridSpan w:val="10"/>
            <w:vAlign w:val="center"/>
          </w:tcPr>
          <w:p w:rsidR="001761FE" w:rsidRPr="00306ACD" w:rsidRDefault="001761FE" w:rsidP="00EE1DA4">
            <w:pPr>
              <w:jc w:val="both"/>
              <w:rPr>
                <w:rFonts w:ascii="Book Antiqua" w:eastAsia="Calibri" w:hAnsi="Book Antiqua" w:cs="Arial"/>
                <w:color w:val="000000"/>
                <w:sz w:val="20"/>
                <w:szCs w:val="20"/>
              </w:rPr>
            </w:pPr>
            <w:r>
              <w:rPr>
                <w:rFonts w:ascii="Book Antiqua" w:eastAsia="Calibri" w:hAnsi="Book Antiqua" w:cs="Arial"/>
                <w:color w:val="000000"/>
                <w:sz w:val="20"/>
                <w:szCs w:val="20"/>
              </w:rPr>
              <w:t>220.000 TL</w:t>
            </w:r>
          </w:p>
        </w:tc>
      </w:tr>
      <w:tr w:rsidR="001761FE" w:rsidRPr="00A17643" w:rsidTr="00EE1DA4">
        <w:trPr>
          <w:trHeight w:val="20"/>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Tespitler</w:t>
            </w:r>
          </w:p>
        </w:tc>
        <w:tc>
          <w:tcPr>
            <w:tcW w:w="4023" w:type="pct"/>
            <w:gridSpan w:val="10"/>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Öğretmenlik ve okul yönetimine ilişkin mevzuatın dağınık olması,</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Dezavantajlı bölgelerde görev yapan öğretmenlerin hizmet süresinin düşük olması,</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Eğitim yöneticilerinin atanma sisteminin ölçme ve değerlendirme boyutunun yeterli olmaması,</w:t>
            </w:r>
          </w:p>
          <w:p w:rsidR="001761FE" w:rsidRPr="00306ACD" w:rsidRDefault="001761FE" w:rsidP="00EE1DA4">
            <w:pPr>
              <w:numPr>
                <w:ilvl w:val="0"/>
                <w:numId w:val="14"/>
              </w:numPr>
              <w:ind w:left="161" w:hanging="142"/>
              <w:contextualSpacing/>
              <w:jc w:val="both"/>
              <w:rPr>
                <w:rFonts w:ascii="Book Antiqua" w:eastAsia="Calibri" w:hAnsi="Book Antiqua" w:cs="Arial"/>
                <w:sz w:val="20"/>
                <w:szCs w:val="20"/>
              </w:rPr>
            </w:pPr>
            <w:r w:rsidRPr="00306ACD">
              <w:rPr>
                <w:rFonts w:ascii="Book Antiqua" w:eastAsia="Calibri" w:hAnsi="Book Antiqua" w:cs="Arial"/>
                <w:sz w:val="20"/>
                <w:szCs w:val="20"/>
              </w:rPr>
              <w:t>Ülke genelinde dengeli norm dağılımının olmaması,</w:t>
            </w:r>
          </w:p>
          <w:p w:rsidR="001761FE" w:rsidRPr="00306ACD" w:rsidRDefault="001761FE" w:rsidP="00EE1DA4">
            <w:pPr>
              <w:numPr>
                <w:ilvl w:val="0"/>
                <w:numId w:val="14"/>
              </w:numPr>
              <w:ind w:left="161" w:hanging="142"/>
              <w:contextualSpacing/>
              <w:jc w:val="both"/>
              <w:rPr>
                <w:rFonts w:ascii="Book Antiqua" w:eastAsia="Calibri" w:hAnsi="Book Antiqua" w:cs="Arial"/>
                <w:sz w:val="20"/>
                <w:szCs w:val="20"/>
              </w:rPr>
            </w:pPr>
            <w:r w:rsidRPr="00306ACD">
              <w:rPr>
                <w:rFonts w:ascii="Book Antiqua" w:eastAsia="Calibri" w:hAnsi="Book Antiqua" w:cs="Arial"/>
                <w:sz w:val="20"/>
                <w:szCs w:val="20"/>
              </w:rPr>
              <w:t>Öğretmenlik mevcut kariyer sisteminin yetersiz olması ve okul yöneticiliği alanlarında kariyer sisteminin bulunmaması.</w:t>
            </w:r>
          </w:p>
        </w:tc>
      </w:tr>
      <w:tr w:rsidR="001761FE" w:rsidRPr="00A17643" w:rsidTr="00EE1DA4">
        <w:trPr>
          <w:trHeight w:val="20"/>
        </w:trPr>
        <w:tc>
          <w:tcPr>
            <w:tcW w:w="977" w:type="pct"/>
            <w:gridSpan w:val="3"/>
            <w:shd w:val="clear" w:color="auto" w:fill="00B0F0"/>
            <w:vAlign w:val="center"/>
          </w:tcPr>
          <w:p w:rsidR="001761FE" w:rsidRPr="00306ACD" w:rsidRDefault="001761FE" w:rsidP="00EE1DA4">
            <w:pPr>
              <w:rPr>
                <w:rFonts w:ascii="Book Antiqua" w:eastAsia="Calibri" w:hAnsi="Book Antiqua" w:cs="Arial"/>
                <w:sz w:val="20"/>
                <w:szCs w:val="20"/>
              </w:rPr>
            </w:pPr>
            <w:r w:rsidRPr="00306ACD">
              <w:rPr>
                <w:rFonts w:ascii="Book Antiqua" w:eastAsia="Calibri" w:hAnsi="Book Antiqua" w:cs="Arial"/>
                <w:sz w:val="20"/>
                <w:szCs w:val="20"/>
              </w:rPr>
              <w:t>İhtiyaçlar</w:t>
            </w:r>
          </w:p>
        </w:tc>
        <w:tc>
          <w:tcPr>
            <w:tcW w:w="4023" w:type="pct"/>
            <w:gridSpan w:val="10"/>
            <w:vAlign w:val="center"/>
          </w:tcPr>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Bakanlık bütçesinde personel giderleri için ayrılan ödeneğin meslek kanunu, ücretli öğretmen ile dezavantajlı bölgelerde görev yapan öğretmenler için yapılacak iyileştirmelere göre yükseltilmesi,</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Mevzuat düzenlemesi süreçlerinde katılımcılığı sağlamak üzere platformlar oluşturulması,</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Öğretmenlik ve okul yöneticiliği alanlarında genel ve özel alan yeterlilik belirlenmesi için kapsamlı çalışmaların yapılması,</w:t>
            </w:r>
          </w:p>
          <w:p w:rsidR="001761FE" w:rsidRPr="00306ACD" w:rsidRDefault="001761FE" w:rsidP="00EE1DA4">
            <w:pPr>
              <w:jc w:val="both"/>
              <w:rPr>
                <w:rFonts w:ascii="Book Antiqua" w:eastAsia="Calibri" w:hAnsi="Book Antiqua" w:cs="Arial"/>
                <w:sz w:val="20"/>
                <w:szCs w:val="20"/>
              </w:rPr>
            </w:pPr>
            <w:r w:rsidRPr="00306ACD">
              <w:rPr>
                <w:rFonts w:ascii="Book Antiqua" w:eastAsia="Calibri" w:hAnsi="Book Antiqua" w:cs="Arial"/>
                <w:sz w:val="20"/>
                <w:szCs w:val="20"/>
              </w:rPr>
              <w:t>- Lisansüstü eğitime yönlendirilecek kitlenin büyük olması nedeniyle yüksek oranda mali kaynak.</w:t>
            </w:r>
          </w:p>
        </w:tc>
      </w:tr>
    </w:tbl>
    <w:p w:rsidR="001761FE" w:rsidRDefault="001761FE" w:rsidP="001761FE">
      <w:pPr>
        <w:pStyle w:val="Balk1"/>
      </w:pPr>
      <w:bookmarkStart w:id="237" w:name="_Toc529978981"/>
      <w:bookmarkStart w:id="238" w:name="_Toc533002163"/>
      <w:bookmarkStart w:id="239" w:name="_Toc533978147"/>
      <w:bookmarkStart w:id="240" w:name="_Toc532132464"/>
      <w:r w:rsidRPr="00E4771F">
        <w:t>Amaç</w:t>
      </w:r>
      <w:bookmarkEnd w:id="237"/>
      <w:r w:rsidRPr="00E4771F">
        <w:t xml:space="preserve"> 3</w:t>
      </w:r>
      <w:bookmarkEnd w:id="238"/>
      <w:bookmarkEnd w:id="239"/>
      <w:r>
        <w:t xml:space="preserve"> </w:t>
      </w:r>
    </w:p>
    <w:p w:rsidR="001761FE" w:rsidRDefault="001761FE" w:rsidP="001761FE">
      <w:r w:rsidRPr="00224573">
        <w:t>Okul öncesi eğitim ve temel eğitimde öğrencilerimizin bilişsel, duygusal ve fiziksel olarak çok boyutlu gelişimlerini sağlamak.</w:t>
      </w:r>
    </w:p>
    <w:p w:rsidR="001761FE" w:rsidRPr="00E22AAE" w:rsidRDefault="001761FE" w:rsidP="001761FE">
      <w:pPr>
        <w:spacing w:after="0" w:line="360" w:lineRule="auto"/>
        <w:jc w:val="both"/>
        <w:rPr>
          <w:rFonts w:ascii="Book Antiqua" w:hAnsi="Book Antiqua"/>
        </w:rPr>
      </w:pPr>
      <w:bookmarkStart w:id="241" w:name="_Toc532132465"/>
      <w:bookmarkEnd w:id="240"/>
      <w:r w:rsidRPr="00224573">
        <w:rPr>
          <w:rFonts w:ascii="Book Antiqua" w:hAnsi="Book Antiqua"/>
          <w:b/>
        </w:rPr>
        <w:t>Hedef 3.1.</w:t>
      </w:r>
      <w:r w:rsidRPr="00E22AAE">
        <w:rPr>
          <w:rFonts w:ascii="Book Antiqua" w:hAnsi="Book Antiqua"/>
        </w:rPr>
        <w:t xml:space="preserve"> </w:t>
      </w:r>
      <w:bookmarkEnd w:id="241"/>
      <w:r w:rsidRPr="00224573">
        <w:rPr>
          <w:rFonts w:ascii="Book Antiqua" w:hAnsi="Book Antiqua"/>
        </w:rPr>
        <w:t>Erken çocukluk eğitiminin niteliği ve yaygınlığını artırmak, toplum temelli erken çocukluk çeşitlendirilerek yaygınlaştırmak.</w:t>
      </w:r>
    </w:p>
    <w:tbl>
      <w:tblPr>
        <w:tblW w:w="5225" w:type="pct"/>
        <w:tblInd w:w="-431" w:type="dxa"/>
        <w:tblLayout w:type="fixed"/>
        <w:tblLook w:val="0600"/>
      </w:tblPr>
      <w:tblGrid>
        <w:gridCol w:w="1807"/>
        <w:gridCol w:w="8638"/>
      </w:tblGrid>
      <w:tr w:rsidR="001761FE" w:rsidRPr="00BC73EB" w:rsidTr="00EE1DA4">
        <w:trPr>
          <w:trHeight w:val="298"/>
          <w:tblHeader/>
        </w:trPr>
        <w:tc>
          <w:tcPr>
            <w:tcW w:w="865" w:type="pct"/>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BC73EB" w:rsidRDefault="001761FE" w:rsidP="00EE1DA4">
            <w:pPr>
              <w:spacing w:after="0" w:line="240" w:lineRule="auto"/>
              <w:rPr>
                <w:rFonts w:ascii="Book Antiqua" w:hAnsi="Book Antiqua"/>
                <w:color w:val="000000" w:themeColor="text1"/>
                <w:sz w:val="16"/>
                <w:szCs w:val="16"/>
              </w:rPr>
            </w:pPr>
            <w:r w:rsidRPr="00BC73EB">
              <w:rPr>
                <w:rFonts w:ascii="Book Antiqua" w:hAnsi="Book Antiqua"/>
                <w:color w:val="000000" w:themeColor="text1"/>
                <w:sz w:val="16"/>
                <w:szCs w:val="16"/>
              </w:rPr>
              <w:t>Amaç 3</w:t>
            </w:r>
          </w:p>
        </w:tc>
        <w:tc>
          <w:tcPr>
            <w:tcW w:w="4135" w:type="pct"/>
            <w:tcBorders>
              <w:top w:val="single" w:sz="4" w:space="0" w:color="auto"/>
              <w:left w:val="single" w:sz="4" w:space="0" w:color="auto"/>
              <w:bottom w:val="single" w:sz="4" w:space="0" w:color="auto"/>
              <w:right w:val="single" w:sz="4" w:space="0" w:color="auto"/>
            </w:tcBorders>
            <w:vAlign w:val="center"/>
          </w:tcPr>
          <w:p w:rsidR="001761FE" w:rsidRPr="00BC73EB" w:rsidRDefault="001761FE" w:rsidP="00EE1DA4">
            <w:pPr>
              <w:spacing w:after="0" w:line="240" w:lineRule="auto"/>
              <w:jc w:val="both"/>
              <w:rPr>
                <w:rFonts w:ascii="Book Antiqua" w:hAnsi="Book Antiqua"/>
                <w:color w:val="000000" w:themeColor="text1"/>
                <w:sz w:val="16"/>
                <w:szCs w:val="16"/>
              </w:rPr>
            </w:pPr>
            <w:r w:rsidRPr="00BC73EB">
              <w:rPr>
                <w:rFonts w:ascii="Book Antiqua" w:hAnsi="Book Antiqua"/>
                <w:color w:val="000000" w:themeColor="text1"/>
                <w:sz w:val="16"/>
                <w:szCs w:val="16"/>
              </w:rPr>
              <w:t>Okul öncesi eğitim ve temel eğitimde öğrencilerimizin bilişsel, duygusal ve fiziksel olarak çok boyutlu gelişimlerini sağlamak.</w:t>
            </w:r>
          </w:p>
        </w:tc>
      </w:tr>
      <w:tr w:rsidR="001761FE" w:rsidRPr="00BC73EB" w:rsidTr="00EE1DA4">
        <w:trPr>
          <w:trHeight w:val="298"/>
          <w:tblHeader/>
        </w:trPr>
        <w:tc>
          <w:tcPr>
            <w:tcW w:w="865" w:type="pct"/>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BC73EB" w:rsidRDefault="001761FE" w:rsidP="00EE1DA4">
            <w:pPr>
              <w:spacing w:after="0" w:line="240" w:lineRule="auto"/>
              <w:rPr>
                <w:rFonts w:ascii="Book Antiqua" w:hAnsi="Book Antiqua"/>
                <w:color w:val="000000" w:themeColor="text1"/>
                <w:sz w:val="16"/>
                <w:szCs w:val="16"/>
              </w:rPr>
            </w:pPr>
            <w:r w:rsidRPr="00BC73EB">
              <w:rPr>
                <w:rFonts w:ascii="Book Antiqua" w:hAnsi="Book Antiqua"/>
                <w:color w:val="000000" w:themeColor="text1"/>
                <w:sz w:val="16"/>
                <w:szCs w:val="16"/>
              </w:rPr>
              <w:t>Hedef 3.1</w:t>
            </w:r>
          </w:p>
        </w:tc>
        <w:tc>
          <w:tcPr>
            <w:tcW w:w="4135" w:type="pct"/>
            <w:tcBorders>
              <w:top w:val="single" w:sz="4" w:space="0" w:color="auto"/>
              <w:left w:val="single" w:sz="4" w:space="0" w:color="auto"/>
              <w:bottom w:val="single" w:sz="4" w:space="0" w:color="auto"/>
              <w:right w:val="single" w:sz="4" w:space="0" w:color="auto"/>
            </w:tcBorders>
            <w:vAlign w:val="center"/>
          </w:tcPr>
          <w:p w:rsidR="001761FE" w:rsidRPr="00BC73EB" w:rsidRDefault="001761FE" w:rsidP="00EE1DA4">
            <w:pPr>
              <w:spacing w:after="0" w:line="240" w:lineRule="auto"/>
              <w:jc w:val="both"/>
              <w:rPr>
                <w:rFonts w:ascii="Book Antiqua" w:hAnsi="Book Antiqua"/>
                <w:color w:val="000000" w:themeColor="text1"/>
                <w:sz w:val="16"/>
                <w:szCs w:val="16"/>
              </w:rPr>
            </w:pPr>
            <w:r w:rsidRPr="00BC73EB">
              <w:rPr>
                <w:rFonts w:ascii="Book Antiqua" w:hAnsi="Book Antiqua"/>
                <w:color w:val="000000" w:themeColor="text1"/>
                <w:sz w:val="16"/>
                <w:szCs w:val="16"/>
              </w:rPr>
              <w:t>Erken çocukluk eğitiminin niteliği ve yaygınlığını artırmak, toplum temelli erken çocukluk çeşitlendirilerek yaygınlaştırmak.</w:t>
            </w:r>
          </w:p>
        </w:tc>
      </w:tr>
    </w:tbl>
    <w:tbl>
      <w:tblPr>
        <w:tblStyle w:val="TabloKlavuzu"/>
        <w:tblW w:w="5224" w:type="pct"/>
        <w:tblInd w:w="-431" w:type="dxa"/>
        <w:tblLayout w:type="fixed"/>
        <w:tblLook w:val="04A0"/>
      </w:tblPr>
      <w:tblGrid>
        <w:gridCol w:w="1160"/>
        <w:gridCol w:w="842"/>
        <w:gridCol w:w="2032"/>
        <w:gridCol w:w="696"/>
        <w:gridCol w:w="689"/>
        <w:gridCol w:w="693"/>
        <w:gridCol w:w="696"/>
        <w:gridCol w:w="698"/>
        <w:gridCol w:w="696"/>
        <w:gridCol w:w="698"/>
        <w:gridCol w:w="670"/>
        <w:gridCol w:w="873"/>
      </w:tblGrid>
      <w:tr w:rsidR="001761FE" w:rsidRPr="00BC73EB" w:rsidTr="00EE1DA4">
        <w:trPr>
          <w:cantSplit/>
          <w:trHeight w:val="1134"/>
        </w:trPr>
        <w:tc>
          <w:tcPr>
            <w:tcW w:w="1932" w:type="pct"/>
            <w:gridSpan w:val="3"/>
            <w:shd w:val="clear" w:color="auto" w:fill="00B0F0"/>
            <w:vAlign w:val="center"/>
          </w:tcPr>
          <w:p w:rsidR="001761FE" w:rsidRPr="00BC73EB" w:rsidRDefault="001761FE" w:rsidP="00EE1DA4">
            <w:pPr>
              <w:rPr>
                <w:rFonts w:ascii="Book Antiqua" w:eastAsia="Calibri" w:hAnsi="Book Antiqua" w:cs="Arial"/>
                <w:sz w:val="16"/>
                <w:szCs w:val="16"/>
              </w:rPr>
            </w:pPr>
            <w:r>
              <w:rPr>
                <w:rFonts w:ascii="Book Antiqua" w:eastAsia="Calibri" w:hAnsi="Book Antiqua" w:cs="Arial"/>
                <w:sz w:val="16"/>
                <w:szCs w:val="16"/>
              </w:rPr>
              <w:t>Performans Göstergesi</w:t>
            </w:r>
          </w:p>
        </w:tc>
        <w:tc>
          <w:tcPr>
            <w:tcW w:w="333" w:type="pct"/>
            <w:shd w:val="clear" w:color="auto" w:fill="00B0F0"/>
            <w:textDirection w:val="btLr"/>
            <w:vAlign w:val="center"/>
          </w:tcPr>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Hedefe Etkisi (%)</w:t>
            </w:r>
          </w:p>
        </w:tc>
        <w:tc>
          <w:tcPr>
            <w:tcW w:w="330" w:type="pct"/>
            <w:shd w:val="clear" w:color="auto" w:fill="00B0F0"/>
            <w:textDirection w:val="btLr"/>
            <w:vAlign w:val="center"/>
          </w:tcPr>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Başlangıç</w:t>
            </w:r>
          </w:p>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Değeri</w:t>
            </w:r>
          </w:p>
        </w:tc>
        <w:tc>
          <w:tcPr>
            <w:tcW w:w="332" w:type="pct"/>
            <w:shd w:val="clear" w:color="auto" w:fill="00B0F0"/>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2019</w:t>
            </w:r>
          </w:p>
        </w:tc>
        <w:tc>
          <w:tcPr>
            <w:tcW w:w="333" w:type="pct"/>
            <w:shd w:val="clear" w:color="auto" w:fill="00B0F0"/>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2020</w:t>
            </w:r>
          </w:p>
        </w:tc>
        <w:tc>
          <w:tcPr>
            <w:tcW w:w="334" w:type="pct"/>
            <w:shd w:val="clear" w:color="auto" w:fill="00B0F0"/>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2021</w:t>
            </w:r>
          </w:p>
        </w:tc>
        <w:tc>
          <w:tcPr>
            <w:tcW w:w="333" w:type="pct"/>
            <w:shd w:val="clear" w:color="auto" w:fill="00B0F0"/>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2022</w:t>
            </w:r>
          </w:p>
        </w:tc>
        <w:tc>
          <w:tcPr>
            <w:tcW w:w="334" w:type="pct"/>
            <w:shd w:val="clear" w:color="auto" w:fill="00B0F0"/>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2023</w:t>
            </w:r>
          </w:p>
        </w:tc>
        <w:tc>
          <w:tcPr>
            <w:tcW w:w="321" w:type="pct"/>
            <w:shd w:val="clear" w:color="auto" w:fill="00B0F0"/>
            <w:textDirection w:val="btLr"/>
            <w:vAlign w:val="center"/>
          </w:tcPr>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İzleme</w:t>
            </w:r>
          </w:p>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Sıklığı</w:t>
            </w:r>
          </w:p>
        </w:tc>
        <w:tc>
          <w:tcPr>
            <w:tcW w:w="418" w:type="pct"/>
            <w:shd w:val="clear" w:color="auto" w:fill="00B0F0"/>
            <w:textDirection w:val="btLr"/>
            <w:vAlign w:val="center"/>
          </w:tcPr>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Rapor</w:t>
            </w:r>
          </w:p>
          <w:p w:rsidR="001761FE" w:rsidRPr="00BC73EB" w:rsidRDefault="001761FE" w:rsidP="00EE1DA4">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Sıklığı</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PG 3.1.1</w:t>
            </w:r>
            <w:r w:rsidRPr="00BC73EB">
              <w:rPr>
                <w:rFonts w:ascii="Book Antiqua" w:hAnsi="Book Antiqua"/>
                <w:sz w:val="16"/>
                <w:szCs w:val="16"/>
              </w:rPr>
              <w:t xml:space="preserve"> </w:t>
            </w:r>
            <w:r w:rsidRPr="00BC73EB">
              <w:rPr>
                <w:rFonts w:ascii="Book Antiqua" w:hAnsi="Book Antiqua"/>
                <w:color w:val="000000" w:themeColor="text1"/>
                <w:sz w:val="16"/>
                <w:szCs w:val="16"/>
              </w:rPr>
              <w:t>3-5 yaş grubu okullaşma oranı (%)</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40</w:t>
            </w:r>
          </w:p>
        </w:tc>
        <w:tc>
          <w:tcPr>
            <w:tcW w:w="330" w:type="pct"/>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eastAsia="Calibri" w:hAnsi="Book Antiqua" w:cs="Arial"/>
                <w:sz w:val="16"/>
                <w:szCs w:val="16"/>
              </w:rPr>
              <w:t>%</w:t>
            </w:r>
            <w:r>
              <w:rPr>
                <w:rFonts w:ascii="Book Antiqua" w:eastAsia="Calibri" w:hAnsi="Book Antiqua" w:cs="Arial"/>
                <w:sz w:val="16"/>
                <w:szCs w:val="16"/>
              </w:rPr>
              <w:t>55</w:t>
            </w:r>
          </w:p>
        </w:tc>
        <w:tc>
          <w:tcPr>
            <w:tcW w:w="332"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%65</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%73</w:t>
            </w:r>
          </w:p>
        </w:tc>
        <w:tc>
          <w:tcPr>
            <w:tcW w:w="334"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%86</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%95</w:t>
            </w:r>
          </w:p>
        </w:tc>
        <w:tc>
          <w:tcPr>
            <w:tcW w:w="334"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%100</w:t>
            </w:r>
          </w:p>
        </w:tc>
        <w:tc>
          <w:tcPr>
            <w:tcW w:w="321"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PG 3.1.2</w:t>
            </w:r>
            <w:r w:rsidRPr="00BC73EB">
              <w:rPr>
                <w:rFonts w:ascii="Book Antiqua" w:hAnsi="Book Antiqua"/>
                <w:sz w:val="16"/>
                <w:szCs w:val="16"/>
              </w:rPr>
              <w:t xml:space="preserve"> </w:t>
            </w:r>
            <w:r w:rsidRPr="00BC73EB">
              <w:rPr>
                <w:rFonts w:ascii="Book Antiqua" w:hAnsi="Book Antiqua"/>
                <w:color w:val="000000" w:themeColor="text1"/>
                <w:sz w:val="16"/>
                <w:szCs w:val="16"/>
              </w:rPr>
              <w:t>Şartları elverişsiz öğrencilere beslenme ve araç gereç yardımı yapılmasına ilişkin çalışmalar yapılması</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10</w:t>
            </w:r>
          </w:p>
        </w:tc>
        <w:tc>
          <w:tcPr>
            <w:tcW w:w="330"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0</w:t>
            </w:r>
          </w:p>
        </w:tc>
        <w:tc>
          <w:tcPr>
            <w:tcW w:w="332"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1</w:t>
            </w:r>
          </w:p>
        </w:tc>
        <w:tc>
          <w:tcPr>
            <w:tcW w:w="333"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2</w:t>
            </w:r>
          </w:p>
        </w:tc>
        <w:tc>
          <w:tcPr>
            <w:tcW w:w="334"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3</w:t>
            </w:r>
          </w:p>
        </w:tc>
        <w:tc>
          <w:tcPr>
            <w:tcW w:w="333"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4</w:t>
            </w:r>
          </w:p>
        </w:tc>
        <w:tc>
          <w:tcPr>
            <w:tcW w:w="334"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5</w:t>
            </w:r>
          </w:p>
        </w:tc>
        <w:tc>
          <w:tcPr>
            <w:tcW w:w="321"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PG 3.1.3</w:t>
            </w:r>
            <w:r w:rsidRPr="00BC73EB">
              <w:rPr>
                <w:rFonts w:ascii="Book Antiqua" w:hAnsi="Book Antiqua"/>
                <w:sz w:val="16"/>
                <w:szCs w:val="16"/>
              </w:rPr>
              <w:t xml:space="preserve"> </w:t>
            </w:r>
            <w:r w:rsidRPr="00BC73EB">
              <w:rPr>
                <w:rFonts w:ascii="Book Antiqua" w:hAnsi="Book Antiqua"/>
                <w:color w:val="000000" w:themeColor="text1"/>
                <w:sz w:val="16"/>
                <w:szCs w:val="16"/>
              </w:rPr>
              <w:t>İlkokul birinci sınıf öğrencilerinden en az bir yıl okul öncesi eğitim almış olanların oranı (%)</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w:t>
            </w:r>
          </w:p>
        </w:tc>
        <w:tc>
          <w:tcPr>
            <w:tcW w:w="330" w:type="pct"/>
            <w:vAlign w:val="center"/>
          </w:tcPr>
          <w:p w:rsidR="001761FE" w:rsidRPr="00BC73EB" w:rsidRDefault="001761FE" w:rsidP="00EE1DA4">
            <w:pPr>
              <w:jc w:val="center"/>
              <w:rPr>
                <w:rFonts w:ascii="Book Antiqua" w:hAnsi="Book Antiqua"/>
                <w:color w:val="000000" w:themeColor="text1"/>
                <w:sz w:val="16"/>
                <w:szCs w:val="16"/>
              </w:rPr>
            </w:pPr>
            <w:r w:rsidRPr="00BC73EB">
              <w:rPr>
                <w:rFonts w:ascii="Book Antiqua" w:eastAsia="Calibri" w:hAnsi="Book Antiqua" w:cs="Arial"/>
                <w:sz w:val="16"/>
                <w:szCs w:val="16"/>
              </w:rPr>
              <w:t>%</w:t>
            </w:r>
            <w:r>
              <w:rPr>
                <w:rFonts w:ascii="Book Antiqua" w:eastAsia="Calibri" w:hAnsi="Book Antiqua" w:cs="Arial"/>
                <w:sz w:val="16"/>
                <w:szCs w:val="16"/>
              </w:rPr>
              <w:t>36</w:t>
            </w:r>
          </w:p>
        </w:tc>
        <w:tc>
          <w:tcPr>
            <w:tcW w:w="332"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%45</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%56</w:t>
            </w:r>
          </w:p>
        </w:tc>
        <w:tc>
          <w:tcPr>
            <w:tcW w:w="334"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%62</w:t>
            </w:r>
          </w:p>
        </w:tc>
        <w:tc>
          <w:tcPr>
            <w:tcW w:w="333"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%78</w:t>
            </w:r>
          </w:p>
        </w:tc>
        <w:tc>
          <w:tcPr>
            <w:tcW w:w="334" w:type="pct"/>
            <w:vAlign w:val="center"/>
          </w:tcPr>
          <w:p w:rsidR="001761FE" w:rsidRPr="00BC73EB" w:rsidRDefault="001761FE" w:rsidP="00EE1DA4">
            <w:pPr>
              <w:jc w:val="center"/>
              <w:rPr>
                <w:rFonts w:ascii="Book Antiqua" w:hAnsi="Book Antiqua"/>
                <w:color w:val="000000" w:themeColor="text1"/>
                <w:sz w:val="16"/>
                <w:szCs w:val="16"/>
              </w:rPr>
            </w:pPr>
            <w:r>
              <w:rPr>
                <w:rFonts w:ascii="Book Antiqua" w:hAnsi="Book Antiqua"/>
                <w:color w:val="000000" w:themeColor="text1"/>
                <w:sz w:val="16"/>
                <w:szCs w:val="16"/>
              </w:rPr>
              <w:t>%100</w:t>
            </w:r>
          </w:p>
        </w:tc>
        <w:tc>
          <w:tcPr>
            <w:tcW w:w="321"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color w:val="000000" w:themeColor="text1"/>
                <w:sz w:val="16"/>
                <w:szCs w:val="16"/>
              </w:rPr>
              <w:t>PG 3.1.4 Erken çocukluk eğitiminde desteklenen şartları elverişsiz ailelerin oranı (%)</w:t>
            </w:r>
          </w:p>
        </w:tc>
        <w:tc>
          <w:tcPr>
            <w:tcW w:w="333"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10</w:t>
            </w:r>
          </w:p>
        </w:tc>
        <w:tc>
          <w:tcPr>
            <w:tcW w:w="330"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%60</w:t>
            </w:r>
          </w:p>
        </w:tc>
        <w:tc>
          <w:tcPr>
            <w:tcW w:w="332"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%53</w:t>
            </w:r>
          </w:p>
        </w:tc>
        <w:tc>
          <w:tcPr>
            <w:tcW w:w="333"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%48</w:t>
            </w:r>
          </w:p>
        </w:tc>
        <w:tc>
          <w:tcPr>
            <w:tcW w:w="334"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%25</w:t>
            </w:r>
          </w:p>
        </w:tc>
        <w:tc>
          <w:tcPr>
            <w:tcW w:w="333"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%15</w:t>
            </w:r>
          </w:p>
        </w:tc>
        <w:tc>
          <w:tcPr>
            <w:tcW w:w="334"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%5</w:t>
            </w:r>
          </w:p>
        </w:tc>
        <w:tc>
          <w:tcPr>
            <w:tcW w:w="321"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sz w:val="16"/>
                <w:szCs w:val="16"/>
              </w:rPr>
            </w:pPr>
            <w:r w:rsidRPr="00BC73EB">
              <w:rPr>
                <w:rFonts w:ascii="Book Antiqua" w:hAnsi="Book Antiqua"/>
                <w:color w:val="000000" w:themeColor="text1"/>
                <w:sz w:val="16"/>
                <w:szCs w:val="16"/>
              </w:rPr>
              <w:t>PG 3.1.5 Özel eğitime ihtiyaç duyan öğrencilerin uyumunun sağlanmasına yönelik öğretmen eğitimlerine katılan okul öncesi öğretmeni oranı (%)</w:t>
            </w:r>
          </w:p>
        </w:tc>
        <w:tc>
          <w:tcPr>
            <w:tcW w:w="333"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20</w:t>
            </w:r>
          </w:p>
        </w:tc>
        <w:tc>
          <w:tcPr>
            <w:tcW w:w="330" w:type="pct"/>
            <w:vAlign w:val="center"/>
          </w:tcPr>
          <w:p w:rsidR="001761FE" w:rsidRPr="00BC73EB" w:rsidRDefault="001761FE" w:rsidP="00EE1DA4">
            <w:pPr>
              <w:jc w:val="center"/>
              <w:rPr>
                <w:rFonts w:ascii="Book Antiqua" w:hAnsi="Book Antiqua"/>
                <w:sz w:val="16"/>
                <w:szCs w:val="16"/>
              </w:rPr>
            </w:pPr>
            <w:r>
              <w:rPr>
                <w:rFonts w:ascii="Book Antiqua" w:hAnsi="Book Antiqua"/>
                <w:sz w:val="16"/>
                <w:szCs w:val="16"/>
              </w:rPr>
              <w:t>%35</w:t>
            </w:r>
          </w:p>
        </w:tc>
        <w:tc>
          <w:tcPr>
            <w:tcW w:w="332" w:type="pct"/>
            <w:vAlign w:val="center"/>
          </w:tcPr>
          <w:p w:rsidR="001761FE" w:rsidRPr="00BC73EB" w:rsidRDefault="001761FE" w:rsidP="00EE1DA4">
            <w:pPr>
              <w:jc w:val="center"/>
              <w:rPr>
                <w:rFonts w:ascii="Book Antiqua" w:hAnsi="Book Antiqua"/>
                <w:sz w:val="16"/>
                <w:szCs w:val="16"/>
              </w:rPr>
            </w:pPr>
            <w:r w:rsidRPr="00BC73EB">
              <w:rPr>
                <w:rFonts w:ascii="Book Antiqua" w:eastAsia="Calibri" w:hAnsi="Book Antiqua" w:cs="Arial"/>
                <w:sz w:val="16"/>
                <w:szCs w:val="16"/>
              </w:rPr>
              <w:t>%</w:t>
            </w:r>
            <w:r>
              <w:rPr>
                <w:rFonts w:ascii="Book Antiqua" w:hAnsi="Book Antiqua"/>
                <w:sz w:val="16"/>
                <w:szCs w:val="16"/>
              </w:rPr>
              <w:t>45</w:t>
            </w:r>
          </w:p>
        </w:tc>
        <w:tc>
          <w:tcPr>
            <w:tcW w:w="333" w:type="pct"/>
            <w:vAlign w:val="center"/>
          </w:tcPr>
          <w:p w:rsidR="001761FE" w:rsidRPr="00BC73EB" w:rsidRDefault="001761FE" w:rsidP="00EE1DA4">
            <w:pPr>
              <w:jc w:val="center"/>
              <w:rPr>
                <w:rFonts w:ascii="Book Antiqua" w:hAnsi="Book Antiqua"/>
                <w:sz w:val="16"/>
                <w:szCs w:val="16"/>
              </w:rPr>
            </w:pPr>
            <w:r w:rsidRPr="00BC73EB">
              <w:rPr>
                <w:rFonts w:ascii="Book Antiqua" w:eastAsia="Calibri" w:hAnsi="Book Antiqua" w:cs="Arial"/>
                <w:sz w:val="16"/>
                <w:szCs w:val="16"/>
              </w:rPr>
              <w:t>%</w:t>
            </w:r>
            <w:r>
              <w:rPr>
                <w:rFonts w:ascii="Book Antiqua" w:hAnsi="Book Antiqua"/>
                <w:sz w:val="16"/>
                <w:szCs w:val="16"/>
              </w:rPr>
              <w:t>52</w:t>
            </w:r>
          </w:p>
        </w:tc>
        <w:tc>
          <w:tcPr>
            <w:tcW w:w="334" w:type="pct"/>
            <w:vAlign w:val="center"/>
          </w:tcPr>
          <w:p w:rsidR="001761FE" w:rsidRPr="00BC73EB" w:rsidRDefault="001761FE" w:rsidP="00EE1DA4">
            <w:pPr>
              <w:jc w:val="center"/>
              <w:rPr>
                <w:rFonts w:ascii="Book Antiqua" w:hAnsi="Book Antiqua"/>
                <w:sz w:val="16"/>
                <w:szCs w:val="16"/>
              </w:rPr>
            </w:pPr>
            <w:r w:rsidRPr="00BC73EB">
              <w:rPr>
                <w:rFonts w:ascii="Book Antiqua" w:eastAsia="Calibri" w:hAnsi="Book Antiqua" w:cs="Arial"/>
                <w:sz w:val="16"/>
                <w:szCs w:val="16"/>
              </w:rPr>
              <w:t>%</w:t>
            </w:r>
            <w:r>
              <w:rPr>
                <w:rFonts w:ascii="Book Antiqua" w:hAnsi="Book Antiqua"/>
                <w:sz w:val="16"/>
                <w:szCs w:val="16"/>
              </w:rPr>
              <w:t>65</w:t>
            </w:r>
          </w:p>
        </w:tc>
        <w:tc>
          <w:tcPr>
            <w:tcW w:w="333" w:type="pct"/>
            <w:vAlign w:val="center"/>
          </w:tcPr>
          <w:p w:rsidR="001761FE" w:rsidRPr="00BC73EB" w:rsidRDefault="001761FE" w:rsidP="00EE1DA4">
            <w:pPr>
              <w:jc w:val="center"/>
              <w:rPr>
                <w:rFonts w:ascii="Book Antiqua" w:hAnsi="Book Antiqua"/>
                <w:sz w:val="16"/>
                <w:szCs w:val="16"/>
              </w:rPr>
            </w:pPr>
            <w:r w:rsidRPr="00BC73EB">
              <w:rPr>
                <w:rFonts w:ascii="Book Antiqua" w:eastAsia="Calibri" w:hAnsi="Book Antiqua" w:cs="Arial"/>
                <w:sz w:val="16"/>
                <w:szCs w:val="16"/>
              </w:rPr>
              <w:t>%</w:t>
            </w:r>
            <w:r>
              <w:rPr>
                <w:rFonts w:ascii="Book Antiqua" w:hAnsi="Book Antiqua"/>
                <w:sz w:val="16"/>
                <w:szCs w:val="16"/>
              </w:rPr>
              <w:t>85</w:t>
            </w:r>
          </w:p>
        </w:tc>
        <w:tc>
          <w:tcPr>
            <w:tcW w:w="334" w:type="pct"/>
            <w:vAlign w:val="center"/>
          </w:tcPr>
          <w:p w:rsidR="001761FE" w:rsidRPr="00BC73EB" w:rsidRDefault="001761FE" w:rsidP="00EE1DA4">
            <w:pPr>
              <w:jc w:val="center"/>
              <w:rPr>
                <w:rFonts w:ascii="Book Antiqua" w:hAnsi="Book Antiqua"/>
                <w:sz w:val="16"/>
                <w:szCs w:val="16"/>
              </w:rPr>
            </w:pPr>
            <w:r w:rsidRPr="00BC73EB">
              <w:rPr>
                <w:rFonts w:ascii="Book Antiqua" w:eastAsia="Calibri" w:hAnsi="Book Antiqua" w:cs="Arial"/>
                <w:sz w:val="16"/>
                <w:szCs w:val="16"/>
              </w:rPr>
              <w:t>%</w:t>
            </w:r>
            <w:r>
              <w:rPr>
                <w:rFonts w:ascii="Book Antiqua" w:hAnsi="Book Antiqua"/>
                <w:sz w:val="16"/>
                <w:szCs w:val="16"/>
              </w:rPr>
              <w:t>100</w:t>
            </w:r>
          </w:p>
        </w:tc>
        <w:tc>
          <w:tcPr>
            <w:tcW w:w="321"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1761FE" w:rsidRPr="00BC73EB" w:rsidRDefault="001761FE" w:rsidP="00EE1DA4">
            <w:pPr>
              <w:jc w:val="center"/>
              <w:rPr>
                <w:rFonts w:ascii="Book Antiqua" w:hAnsi="Book Antiqua"/>
                <w:sz w:val="16"/>
                <w:szCs w:val="16"/>
              </w:rPr>
            </w:pPr>
            <w:r w:rsidRPr="00BC73EB">
              <w:rPr>
                <w:rFonts w:ascii="Book Antiqua" w:hAnsi="Book Antiqua"/>
                <w:sz w:val="16"/>
                <w:szCs w:val="16"/>
              </w:rPr>
              <w:t>6 Ay</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lastRenderedPageBreak/>
              <w:t>Koordinatör Birim</w:t>
            </w:r>
          </w:p>
        </w:tc>
        <w:tc>
          <w:tcPr>
            <w:tcW w:w="3068" w:type="pct"/>
            <w:gridSpan w:val="9"/>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Temel Eğitim Hizmetleri Şubesi</w:t>
            </w:r>
          </w:p>
        </w:tc>
      </w:tr>
      <w:tr w:rsidR="001761FE" w:rsidRPr="00BC73EB" w:rsidTr="00EE1DA4">
        <w:trPr>
          <w:trHeight w:val="20"/>
        </w:trPr>
        <w:tc>
          <w:tcPr>
            <w:tcW w:w="1932" w:type="pct"/>
            <w:gridSpan w:val="3"/>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İş Birliği Yapılacak Birimler</w:t>
            </w:r>
          </w:p>
        </w:tc>
        <w:tc>
          <w:tcPr>
            <w:tcW w:w="3068" w:type="pct"/>
            <w:gridSpan w:val="9"/>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BİETHŞ, DHŞ,  HBÖHŞ,  HHB,  İEHŞ,  ÖERHŞ,  ÖÖKHŞ,  SGHŞ</w:t>
            </w:r>
          </w:p>
        </w:tc>
      </w:tr>
      <w:tr w:rsidR="001761FE" w:rsidRPr="00BC73EB" w:rsidTr="00EE1DA4">
        <w:trPr>
          <w:trHeight w:val="20"/>
        </w:trPr>
        <w:tc>
          <w:tcPr>
            <w:tcW w:w="959" w:type="pct"/>
            <w:gridSpan w:val="2"/>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Riskler</w:t>
            </w:r>
          </w:p>
        </w:tc>
        <w:tc>
          <w:tcPr>
            <w:tcW w:w="4041" w:type="pct"/>
            <w:gridSpan w:val="10"/>
            <w:vAlign w:val="center"/>
          </w:tcPr>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Ailelerin erken çocukluk eğitiminin faydası konusunda yeterince bilinçli olmaması ve eğitim maliyetinden kaçınması,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 veren kurumların işleyişi ve denetiminin tek elden yürütülememesi,</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hizmetinin sunumunda rol alan aktörlerin çeşitli olması,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eğitiminde görev alan bazı öğretmenlerin özel eğitime ihtiyaç duyan öğrencilerle ilgili istenen düzeyde bilgi ve beceriye sahip olmaması,</w:t>
            </w:r>
          </w:p>
        </w:tc>
      </w:tr>
      <w:tr w:rsidR="001761FE" w:rsidRPr="00BC73EB" w:rsidTr="00EE1DA4">
        <w:trPr>
          <w:trHeight w:val="162"/>
        </w:trPr>
        <w:tc>
          <w:tcPr>
            <w:tcW w:w="556" w:type="pct"/>
            <w:vMerge w:val="restart"/>
            <w:shd w:val="clear" w:color="auto" w:fill="00B0F0"/>
            <w:vAlign w:val="center"/>
          </w:tcPr>
          <w:p w:rsidR="001761FE" w:rsidRPr="00BC73EB" w:rsidRDefault="001761FE" w:rsidP="00EE1DA4">
            <w:pPr>
              <w:rPr>
                <w:rFonts w:ascii="Book Antiqua" w:eastAsia="Calibri" w:hAnsi="Book Antiqua" w:cs="Arial"/>
                <w:sz w:val="16"/>
                <w:szCs w:val="16"/>
              </w:rPr>
            </w:pPr>
            <w:r w:rsidRPr="00BC73EB">
              <w:rPr>
                <w:rFonts w:ascii="Book Antiqua" w:eastAsia="Calibri" w:hAnsi="Book Antiqua" w:cs="Arial"/>
                <w:sz w:val="16"/>
                <w:szCs w:val="16"/>
              </w:rPr>
              <w:t>Stratejiler</w:t>
            </w:r>
          </w:p>
        </w:tc>
        <w:tc>
          <w:tcPr>
            <w:tcW w:w="403" w:type="pct"/>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S 3.1.1</w:t>
            </w:r>
          </w:p>
        </w:tc>
        <w:tc>
          <w:tcPr>
            <w:tcW w:w="4041" w:type="pct"/>
            <w:gridSpan w:val="10"/>
            <w:vAlign w:val="center"/>
          </w:tcPr>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 yaygınlaştırılacaktır.</w:t>
            </w:r>
          </w:p>
        </w:tc>
      </w:tr>
      <w:tr w:rsidR="001761FE" w:rsidRPr="00BC73EB" w:rsidTr="00EE1DA4">
        <w:trPr>
          <w:trHeight w:val="162"/>
        </w:trPr>
        <w:tc>
          <w:tcPr>
            <w:tcW w:w="556" w:type="pct"/>
            <w:vMerge/>
            <w:shd w:val="clear" w:color="auto" w:fill="00B0F0"/>
            <w:vAlign w:val="center"/>
          </w:tcPr>
          <w:p w:rsidR="001761FE" w:rsidRPr="00BC73EB" w:rsidRDefault="001761FE" w:rsidP="00EE1DA4">
            <w:pPr>
              <w:rPr>
                <w:rFonts w:ascii="Book Antiqua" w:eastAsia="Calibri" w:hAnsi="Book Antiqua" w:cs="Arial"/>
                <w:sz w:val="16"/>
                <w:szCs w:val="16"/>
              </w:rPr>
            </w:pPr>
          </w:p>
        </w:tc>
        <w:tc>
          <w:tcPr>
            <w:tcW w:w="403" w:type="pct"/>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S 3.1.2</w:t>
            </w:r>
          </w:p>
        </w:tc>
        <w:tc>
          <w:tcPr>
            <w:tcW w:w="4041" w:type="pct"/>
            <w:gridSpan w:val="10"/>
            <w:vAlign w:val="center"/>
          </w:tcPr>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hizmetlerine yönelik bütünleşik bir sistem oluşturulacaktır.</w:t>
            </w:r>
          </w:p>
        </w:tc>
      </w:tr>
      <w:tr w:rsidR="001761FE" w:rsidRPr="00BC73EB" w:rsidTr="00EE1DA4">
        <w:trPr>
          <w:trHeight w:val="162"/>
        </w:trPr>
        <w:tc>
          <w:tcPr>
            <w:tcW w:w="556" w:type="pct"/>
            <w:vMerge/>
            <w:shd w:val="clear" w:color="auto" w:fill="00B0F0"/>
            <w:vAlign w:val="center"/>
          </w:tcPr>
          <w:p w:rsidR="001761FE" w:rsidRPr="00BC73EB" w:rsidRDefault="001761FE" w:rsidP="00EE1DA4">
            <w:pPr>
              <w:rPr>
                <w:rFonts w:ascii="Book Antiqua" w:eastAsia="Calibri" w:hAnsi="Book Antiqua" w:cs="Arial"/>
                <w:sz w:val="16"/>
                <w:szCs w:val="16"/>
              </w:rPr>
            </w:pPr>
          </w:p>
        </w:tc>
        <w:tc>
          <w:tcPr>
            <w:tcW w:w="403" w:type="pct"/>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S 3.1.3</w:t>
            </w:r>
          </w:p>
        </w:tc>
        <w:tc>
          <w:tcPr>
            <w:tcW w:w="4041" w:type="pct"/>
            <w:gridSpan w:val="10"/>
            <w:vAlign w:val="center"/>
          </w:tcPr>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eğitiminde şartları elverişsiz gruplarda eğitimin niteliği artırılacaktır.</w:t>
            </w:r>
          </w:p>
        </w:tc>
      </w:tr>
      <w:tr w:rsidR="001761FE" w:rsidRPr="00BC73EB" w:rsidTr="00EE1DA4">
        <w:trPr>
          <w:trHeight w:val="20"/>
        </w:trPr>
        <w:tc>
          <w:tcPr>
            <w:tcW w:w="959" w:type="pct"/>
            <w:gridSpan w:val="2"/>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Maliyet Tahmini</w:t>
            </w:r>
          </w:p>
        </w:tc>
        <w:tc>
          <w:tcPr>
            <w:tcW w:w="4041" w:type="pct"/>
            <w:gridSpan w:val="10"/>
            <w:vAlign w:val="center"/>
          </w:tcPr>
          <w:p w:rsidR="001761FE" w:rsidRPr="00BC73EB" w:rsidRDefault="001761FE" w:rsidP="00EE1DA4">
            <w:pPr>
              <w:jc w:val="both"/>
              <w:rPr>
                <w:rFonts w:ascii="Book Antiqua" w:hAnsi="Book Antiqua"/>
                <w:color w:val="000000"/>
                <w:sz w:val="16"/>
                <w:szCs w:val="16"/>
              </w:rPr>
            </w:pPr>
            <w:r>
              <w:rPr>
                <w:rFonts w:ascii="Book Antiqua" w:hAnsi="Book Antiqua"/>
                <w:color w:val="000000"/>
                <w:sz w:val="16"/>
                <w:szCs w:val="16"/>
              </w:rPr>
              <w:t>140.000 TL</w:t>
            </w:r>
          </w:p>
        </w:tc>
      </w:tr>
      <w:tr w:rsidR="001761FE" w:rsidRPr="00BC73EB" w:rsidTr="00EE1DA4">
        <w:trPr>
          <w:trHeight w:val="20"/>
        </w:trPr>
        <w:tc>
          <w:tcPr>
            <w:tcW w:w="959" w:type="pct"/>
            <w:gridSpan w:val="2"/>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Tespitler</w:t>
            </w:r>
          </w:p>
        </w:tc>
        <w:tc>
          <w:tcPr>
            <w:tcW w:w="4041" w:type="pct"/>
            <w:gridSpan w:val="10"/>
            <w:vAlign w:val="center"/>
          </w:tcPr>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imkânlarının her çocuğun okullaşmasını sağlayacak kadar yaygın ve esnek zamanlı olmaması,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eğitiminin ailelere belli ölçüde maliyet oluşturması,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 sunan farklı aktörlerin bütünleşik bir sistemle izlenip değerlendirilememesi ve erken çocukluk eğitim hizmetine yönelik ortak bir kalite standardının olmaması,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Ailelerin ve öğretmenlerin özel eğitime ihtiyaç duyan çocuklar konusunda yeterli düzeyde bilgi ve farkındalığa sahip olmaması,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Yurdun bazı kesimlerinde şartları elverişsiz bazı ailelerin özellikle geçici koruma altında olanlar ile mevsimlik tarım işçisi ailelerin erken çocukluk eğitimine erişimde sorunlar yaşaması.</w:t>
            </w:r>
          </w:p>
        </w:tc>
      </w:tr>
      <w:tr w:rsidR="001761FE" w:rsidRPr="00BC73EB" w:rsidTr="00EE1DA4">
        <w:trPr>
          <w:trHeight w:val="20"/>
        </w:trPr>
        <w:tc>
          <w:tcPr>
            <w:tcW w:w="959" w:type="pct"/>
            <w:gridSpan w:val="2"/>
            <w:shd w:val="clear" w:color="auto" w:fill="00B0F0"/>
            <w:vAlign w:val="center"/>
          </w:tcPr>
          <w:p w:rsidR="001761FE" w:rsidRPr="00BC73EB" w:rsidRDefault="001761FE" w:rsidP="00EE1DA4">
            <w:pPr>
              <w:rPr>
                <w:rFonts w:ascii="Book Antiqua" w:hAnsi="Book Antiqua"/>
                <w:color w:val="000000" w:themeColor="text1"/>
                <w:sz w:val="16"/>
                <w:szCs w:val="16"/>
              </w:rPr>
            </w:pPr>
            <w:r w:rsidRPr="00BC73EB">
              <w:rPr>
                <w:rFonts w:ascii="Book Antiqua" w:hAnsi="Book Antiqua"/>
                <w:color w:val="000000" w:themeColor="text1"/>
                <w:sz w:val="16"/>
                <w:szCs w:val="16"/>
              </w:rPr>
              <w:t>İhtiyaçlar</w:t>
            </w:r>
          </w:p>
        </w:tc>
        <w:tc>
          <w:tcPr>
            <w:tcW w:w="4041" w:type="pct"/>
            <w:gridSpan w:val="10"/>
            <w:vAlign w:val="center"/>
          </w:tcPr>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- 5 yaşın zorunlu eğitim kapsamına alınması için mevzuat düzenlemesinin yapılması,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Öğretmen ataması ve öğretmenlerin erken çocukluk eğitimi konusundaki deneyimlerini artırmak için hizmet içi eğitim faaliyetleri,</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xml:space="preserve">- Şartları elverişsiz çocukların erişim ve beslenme ihtiyaçlarının karşılanması için hizmet modellerinin geliştirilmesi, </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 konusunda ailelere ve topluma yönelik farkındalık çalışmaları,</w:t>
            </w:r>
          </w:p>
          <w:p w:rsidR="001761FE" w:rsidRPr="00BC73EB" w:rsidRDefault="001761FE" w:rsidP="00EE1DA4">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hizmetlerinde farklı kurum ve kuruluşlar arasında koordinasyonun sağlanması.</w:t>
            </w:r>
          </w:p>
        </w:tc>
      </w:tr>
    </w:tbl>
    <w:p w:rsidR="001761FE" w:rsidRDefault="001761FE" w:rsidP="001761FE">
      <w:pPr>
        <w:rPr>
          <w:color w:val="000000" w:themeColor="text1"/>
          <w:sz w:val="20"/>
          <w:szCs w:val="20"/>
        </w:rPr>
      </w:pPr>
      <w:r w:rsidRPr="00A17643">
        <w:rPr>
          <w:color w:val="000000" w:themeColor="text1"/>
          <w:sz w:val="20"/>
          <w:szCs w:val="20"/>
        </w:rPr>
        <w:t xml:space="preserve"> </w:t>
      </w:r>
    </w:p>
    <w:p w:rsidR="001761FE" w:rsidRPr="00E46D25" w:rsidRDefault="001761FE" w:rsidP="001761FE">
      <w:pPr>
        <w:spacing w:after="0" w:line="360" w:lineRule="auto"/>
        <w:jc w:val="both"/>
        <w:rPr>
          <w:rFonts w:ascii="Book Antiqua" w:hAnsi="Book Antiqua"/>
        </w:rPr>
      </w:pPr>
      <w:r w:rsidRPr="00E46D25">
        <w:rPr>
          <w:rFonts w:ascii="Book Antiqua" w:hAnsi="Book Antiqua"/>
          <w:b/>
        </w:rPr>
        <w:t>Hedef 3.2.</w:t>
      </w:r>
      <w:r w:rsidRPr="00E46D25">
        <w:rPr>
          <w:rFonts w:ascii="Book Antiqua" w:hAnsi="Book Antiqua"/>
        </w:rPr>
        <w:t xml:space="preserve"> </w:t>
      </w:r>
      <w:r w:rsidRPr="00E46D25">
        <w:rPr>
          <w:rFonts w:ascii="Book Antiqua" w:hAnsi="Book Antiqua"/>
          <w:color w:val="000000" w:themeColor="text1"/>
        </w:rPr>
        <w:t>Öğrencilerimizin bilişsel, duygusal ve fiziksel olarak çok boyutlu gelişimini önemseyen, bilimsel düşünme, tutum ve değerleri içselleştirebilecekleri bir temel eğitim yapısına geçilerek okullaşma oranını artırmak.</w:t>
      </w:r>
    </w:p>
    <w:tbl>
      <w:tblPr>
        <w:tblW w:w="537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145"/>
        <w:gridCol w:w="609"/>
        <w:gridCol w:w="410"/>
        <w:gridCol w:w="3047"/>
        <w:gridCol w:w="417"/>
        <w:gridCol w:w="743"/>
        <w:gridCol w:w="580"/>
        <w:gridCol w:w="580"/>
        <w:gridCol w:w="597"/>
        <w:gridCol w:w="623"/>
        <w:gridCol w:w="666"/>
        <w:gridCol w:w="582"/>
        <w:gridCol w:w="736"/>
      </w:tblGrid>
      <w:tr w:rsidR="001761FE" w:rsidRPr="00A17643" w:rsidTr="00EE1DA4">
        <w:trPr>
          <w:trHeight w:val="20"/>
        </w:trPr>
        <w:tc>
          <w:tcPr>
            <w:tcW w:w="818" w:type="pct"/>
            <w:gridSpan w:val="2"/>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Amaç 3</w:t>
            </w:r>
          </w:p>
        </w:tc>
        <w:tc>
          <w:tcPr>
            <w:tcW w:w="4182" w:type="pct"/>
            <w:gridSpan w:val="11"/>
            <w:vAlign w:val="center"/>
          </w:tcPr>
          <w:p w:rsidR="001761FE" w:rsidRPr="00BC73EB" w:rsidRDefault="001761FE" w:rsidP="00EE1DA4">
            <w:pPr>
              <w:spacing w:after="0" w:line="240" w:lineRule="auto"/>
              <w:jc w:val="both"/>
              <w:rPr>
                <w:rFonts w:ascii="Book Antiqua" w:hAnsi="Book Antiqua"/>
                <w:color w:val="000000" w:themeColor="text1"/>
                <w:sz w:val="16"/>
                <w:szCs w:val="16"/>
              </w:rPr>
            </w:pPr>
            <w:r w:rsidRPr="00BC73EB">
              <w:rPr>
                <w:rFonts w:ascii="Book Antiqua" w:hAnsi="Book Antiqua"/>
                <w:color w:val="000000" w:themeColor="text1"/>
                <w:sz w:val="16"/>
                <w:szCs w:val="16"/>
              </w:rPr>
              <w:t>Okul öncesi eğitim ve temel eğitimde öğrencilerimizin bilişsel, duygusal ve fiziksel olarak çok boyutlu gelişimleri sağlamak.</w:t>
            </w:r>
          </w:p>
        </w:tc>
      </w:tr>
      <w:tr w:rsidR="001761FE" w:rsidRPr="00A17643" w:rsidTr="00EE1DA4">
        <w:trPr>
          <w:trHeight w:val="20"/>
        </w:trPr>
        <w:tc>
          <w:tcPr>
            <w:tcW w:w="818" w:type="pct"/>
            <w:gridSpan w:val="2"/>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Hedef 3.2</w:t>
            </w:r>
          </w:p>
        </w:tc>
        <w:tc>
          <w:tcPr>
            <w:tcW w:w="4182" w:type="pct"/>
            <w:gridSpan w:val="11"/>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Öğrencilerimizin bilişsel, duygusal ve fiziksel olarak çok boyutlu gelişimini önemseyen, bilimsel düşünme, tutum ve değerleri içselleştirebilecekleri bir temel eğitim yapısına geçilerek okullaşma oranını artırmak.</w:t>
            </w:r>
          </w:p>
        </w:tc>
      </w:tr>
      <w:tr w:rsidR="001761FE" w:rsidRPr="00A17643" w:rsidTr="00EE1DA4">
        <w:trPr>
          <w:cantSplit/>
          <w:trHeight w:val="1134"/>
        </w:trPr>
        <w:tc>
          <w:tcPr>
            <w:tcW w:w="2428" w:type="pct"/>
            <w:gridSpan w:val="4"/>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Pr>
                <w:rFonts w:ascii="Book Antiqua" w:hAnsi="Book Antiqua"/>
                <w:color w:val="000000" w:themeColor="text1"/>
                <w:sz w:val="16"/>
                <w:szCs w:val="16"/>
              </w:rPr>
              <w:t>Performans Göstergesi</w:t>
            </w:r>
          </w:p>
        </w:tc>
        <w:tc>
          <w:tcPr>
            <w:tcW w:w="194"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Hedefe Etkisi (%)</w:t>
            </w:r>
          </w:p>
        </w:tc>
        <w:tc>
          <w:tcPr>
            <w:tcW w:w="346"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Başlangıç Değeri</w:t>
            </w:r>
          </w:p>
        </w:tc>
        <w:tc>
          <w:tcPr>
            <w:tcW w:w="270"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2019</w:t>
            </w:r>
          </w:p>
        </w:tc>
        <w:tc>
          <w:tcPr>
            <w:tcW w:w="270"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2020</w:t>
            </w:r>
          </w:p>
        </w:tc>
        <w:tc>
          <w:tcPr>
            <w:tcW w:w="278"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2021</w:t>
            </w:r>
          </w:p>
        </w:tc>
        <w:tc>
          <w:tcPr>
            <w:tcW w:w="290"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2022</w:t>
            </w:r>
          </w:p>
        </w:tc>
        <w:tc>
          <w:tcPr>
            <w:tcW w:w="310"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2023</w:t>
            </w:r>
          </w:p>
        </w:tc>
        <w:tc>
          <w:tcPr>
            <w:tcW w:w="271"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İzleme Sıklığı</w:t>
            </w:r>
          </w:p>
        </w:tc>
        <w:tc>
          <w:tcPr>
            <w:tcW w:w="342" w:type="pct"/>
            <w:shd w:val="clear" w:color="auto" w:fill="00B0F0"/>
            <w:textDirection w:val="btLr"/>
            <w:vAlign w:val="center"/>
          </w:tcPr>
          <w:p w:rsidR="001761FE" w:rsidRPr="00BC73EB" w:rsidRDefault="001761FE" w:rsidP="00EE1DA4">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Rapor Sıklığı</w:t>
            </w:r>
          </w:p>
        </w:tc>
      </w:tr>
      <w:tr w:rsidR="001761FE" w:rsidRPr="00A17643" w:rsidTr="00EE1DA4">
        <w:trPr>
          <w:trHeight w:val="20"/>
        </w:trPr>
        <w:tc>
          <w:tcPr>
            <w:tcW w:w="2428" w:type="pct"/>
            <w:gridSpan w:val="4"/>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3.2.1</w:t>
            </w:r>
            <w:r w:rsidRPr="00BC73EB">
              <w:rPr>
                <w:rFonts w:ascii="Book Antiqua" w:hAnsi="Book Antiqua"/>
                <w:sz w:val="16"/>
                <w:szCs w:val="16"/>
              </w:rPr>
              <w:t xml:space="preserve"> </w:t>
            </w:r>
            <w:r w:rsidRPr="00BC73EB">
              <w:rPr>
                <w:rFonts w:ascii="Book Antiqua" w:hAnsi="Book Antiqua"/>
                <w:color w:val="000000" w:themeColor="text1"/>
                <w:sz w:val="16"/>
                <w:szCs w:val="16"/>
              </w:rPr>
              <w:t>İkili eğitim kapsamındaki okullara devam eden öğrenci oranı (%)</w:t>
            </w:r>
          </w:p>
        </w:tc>
        <w:tc>
          <w:tcPr>
            <w:tcW w:w="194"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20</w:t>
            </w:r>
          </w:p>
        </w:tc>
        <w:tc>
          <w:tcPr>
            <w:tcW w:w="346" w:type="pct"/>
            <w:shd w:val="clear" w:color="auto" w:fill="auto"/>
            <w:vAlign w:val="center"/>
          </w:tcPr>
          <w:p w:rsidR="001761FE" w:rsidRPr="00BC73EB" w:rsidRDefault="001761FE" w:rsidP="00EE1DA4">
            <w:pPr>
              <w:spacing w:after="0"/>
              <w:rPr>
                <w:rFonts w:ascii="Book Antiqua" w:hAnsi="Book Antiqua"/>
                <w:sz w:val="16"/>
                <w:szCs w:val="16"/>
              </w:rPr>
            </w:pPr>
            <w:r>
              <w:rPr>
                <w:rFonts w:ascii="Book Antiqua" w:hAnsi="Book Antiqua"/>
                <w:sz w:val="16"/>
                <w:szCs w:val="16"/>
              </w:rPr>
              <w:t>%55</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%65</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%76</w:t>
            </w:r>
          </w:p>
        </w:tc>
        <w:tc>
          <w:tcPr>
            <w:tcW w:w="278"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%85</w:t>
            </w:r>
          </w:p>
        </w:tc>
        <w:tc>
          <w:tcPr>
            <w:tcW w:w="29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%92</w:t>
            </w:r>
          </w:p>
        </w:tc>
        <w:tc>
          <w:tcPr>
            <w:tcW w:w="31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%100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009" w:type="pct"/>
            <w:gridSpan w:val="3"/>
            <w:vMerge w:val="restar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3.2.2 Temel eğitimde 20 gün ve üzeri devamsız öğrenci oranı</w:t>
            </w:r>
          </w:p>
        </w:tc>
        <w:tc>
          <w:tcPr>
            <w:tcW w:w="1419" w:type="pc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3.2.2.1</w:t>
            </w:r>
            <w:r w:rsidRPr="00BC73EB">
              <w:rPr>
                <w:rFonts w:ascii="Book Antiqua" w:hAnsi="Book Antiqua"/>
                <w:sz w:val="16"/>
                <w:szCs w:val="16"/>
              </w:rPr>
              <w:t xml:space="preserve"> </w:t>
            </w:r>
            <w:r w:rsidRPr="00BC73EB">
              <w:rPr>
                <w:rFonts w:ascii="Book Antiqua" w:hAnsi="Book Antiqua"/>
                <w:color w:val="000000" w:themeColor="text1"/>
                <w:sz w:val="16"/>
                <w:szCs w:val="16"/>
              </w:rPr>
              <w:t>İlkokulda 20 gün ve üzeri devamsız öğrenci oranı (%)</w:t>
            </w:r>
          </w:p>
        </w:tc>
        <w:tc>
          <w:tcPr>
            <w:tcW w:w="194" w:type="pct"/>
            <w:vMerge w:val="restar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20</w:t>
            </w:r>
          </w:p>
        </w:tc>
        <w:tc>
          <w:tcPr>
            <w:tcW w:w="346"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%62</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%55</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%45</w:t>
            </w:r>
          </w:p>
        </w:tc>
        <w:tc>
          <w:tcPr>
            <w:tcW w:w="278"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%35</w:t>
            </w:r>
          </w:p>
        </w:tc>
        <w:tc>
          <w:tcPr>
            <w:tcW w:w="29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%19</w:t>
            </w:r>
          </w:p>
        </w:tc>
        <w:tc>
          <w:tcPr>
            <w:tcW w:w="31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009" w:type="pct"/>
            <w:gridSpan w:val="3"/>
            <w:vMerge/>
            <w:shd w:val="clear" w:color="auto" w:fill="00B0F0"/>
            <w:vAlign w:val="center"/>
          </w:tcPr>
          <w:p w:rsidR="001761FE" w:rsidRPr="00BC73EB" w:rsidRDefault="001761FE" w:rsidP="00EE1DA4">
            <w:pPr>
              <w:spacing w:after="0"/>
              <w:rPr>
                <w:rFonts w:ascii="Book Antiqua" w:hAnsi="Book Antiqua"/>
                <w:color w:val="000000" w:themeColor="text1"/>
                <w:sz w:val="16"/>
                <w:szCs w:val="16"/>
              </w:rPr>
            </w:pPr>
          </w:p>
        </w:tc>
        <w:tc>
          <w:tcPr>
            <w:tcW w:w="1419" w:type="pc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3.2.2.2</w:t>
            </w:r>
            <w:r w:rsidRPr="00BC73EB">
              <w:rPr>
                <w:rFonts w:ascii="Book Antiqua" w:hAnsi="Book Antiqua"/>
                <w:sz w:val="16"/>
                <w:szCs w:val="16"/>
              </w:rPr>
              <w:t xml:space="preserve"> </w:t>
            </w:r>
            <w:r w:rsidRPr="00BC73EB">
              <w:rPr>
                <w:rFonts w:ascii="Book Antiqua" w:hAnsi="Book Antiqua"/>
                <w:color w:val="000000" w:themeColor="text1"/>
                <w:sz w:val="16"/>
                <w:szCs w:val="16"/>
              </w:rPr>
              <w:t>Ortaokulda 20 gün ve üzeri devamsız öğrenci oranı(%)</w:t>
            </w:r>
          </w:p>
        </w:tc>
        <w:tc>
          <w:tcPr>
            <w:tcW w:w="194" w:type="pct"/>
            <w:vMerge/>
            <w:shd w:val="clear" w:color="auto" w:fill="auto"/>
            <w:vAlign w:val="center"/>
          </w:tcPr>
          <w:p w:rsidR="001761FE" w:rsidRPr="00BC73EB" w:rsidRDefault="001761FE" w:rsidP="00EE1DA4">
            <w:pPr>
              <w:spacing w:after="0" w:line="240" w:lineRule="auto"/>
              <w:jc w:val="center"/>
              <w:rPr>
                <w:rFonts w:ascii="Book Antiqua" w:hAnsi="Book Antiqua"/>
                <w:sz w:val="16"/>
                <w:szCs w:val="16"/>
              </w:rPr>
            </w:pPr>
          </w:p>
        </w:tc>
        <w:tc>
          <w:tcPr>
            <w:tcW w:w="346"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%55</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%42</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%36</w:t>
            </w:r>
          </w:p>
        </w:tc>
        <w:tc>
          <w:tcPr>
            <w:tcW w:w="278"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%23</w:t>
            </w:r>
          </w:p>
        </w:tc>
        <w:tc>
          <w:tcPr>
            <w:tcW w:w="29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%9</w:t>
            </w:r>
          </w:p>
        </w:tc>
        <w:tc>
          <w:tcPr>
            <w:tcW w:w="31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1009" w:type="pct"/>
            <w:gridSpan w:val="3"/>
            <w:vMerge w:val="restar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3.2.3 Temel eğitimde okullaşma oranı (%)</w:t>
            </w:r>
          </w:p>
        </w:tc>
        <w:tc>
          <w:tcPr>
            <w:tcW w:w="1419" w:type="pc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3.2.3.1</w:t>
            </w:r>
            <w:r w:rsidRPr="00BC73EB">
              <w:rPr>
                <w:rFonts w:ascii="Book Antiqua" w:hAnsi="Book Antiqua"/>
                <w:sz w:val="16"/>
                <w:szCs w:val="16"/>
              </w:rPr>
              <w:t xml:space="preserve">   </w:t>
            </w:r>
            <w:r w:rsidRPr="00BC73EB">
              <w:rPr>
                <w:rFonts w:ascii="Book Antiqua" w:hAnsi="Book Antiqua"/>
                <w:color w:val="000000" w:themeColor="text1"/>
                <w:sz w:val="16"/>
                <w:szCs w:val="16"/>
              </w:rPr>
              <w:t>6-9 yaş grubu okullaşma oranı (%)</w:t>
            </w:r>
          </w:p>
        </w:tc>
        <w:tc>
          <w:tcPr>
            <w:tcW w:w="194" w:type="pct"/>
            <w:vMerge w:val="restar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20</w:t>
            </w:r>
          </w:p>
        </w:tc>
        <w:tc>
          <w:tcPr>
            <w:tcW w:w="346"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%45</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%55</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%63</w:t>
            </w:r>
          </w:p>
        </w:tc>
        <w:tc>
          <w:tcPr>
            <w:tcW w:w="278"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%74</w:t>
            </w:r>
          </w:p>
        </w:tc>
        <w:tc>
          <w:tcPr>
            <w:tcW w:w="29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%86</w:t>
            </w:r>
          </w:p>
        </w:tc>
        <w:tc>
          <w:tcPr>
            <w:tcW w:w="310"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w:t>
            </w:r>
            <w:r w:rsidRPr="00BC73EB">
              <w:rPr>
                <w:rFonts w:ascii="Book Antiqua" w:hAnsi="Book Antiqua"/>
                <w:sz w:val="16"/>
                <w:szCs w:val="16"/>
              </w:rPr>
              <w:t>100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648"/>
        </w:trPr>
        <w:tc>
          <w:tcPr>
            <w:tcW w:w="1009" w:type="pct"/>
            <w:gridSpan w:val="3"/>
            <w:vMerge/>
            <w:shd w:val="clear" w:color="auto" w:fill="00B0F0"/>
            <w:vAlign w:val="center"/>
          </w:tcPr>
          <w:p w:rsidR="001761FE" w:rsidRPr="00BC73EB" w:rsidRDefault="001761FE" w:rsidP="00EE1DA4">
            <w:pPr>
              <w:spacing w:after="0"/>
              <w:rPr>
                <w:rFonts w:ascii="Book Antiqua" w:hAnsi="Book Antiqua"/>
                <w:color w:val="000000" w:themeColor="text1"/>
                <w:sz w:val="16"/>
                <w:szCs w:val="16"/>
              </w:rPr>
            </w:pPr>
          </w:p>
        </w:tc>
        <w:tc>
          <w:tcPr>
            <w:tcW w:w="1419" w:type="pc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3.2.3.2. 10-13 yaş grubu okullaşma oranı (%)</w:t>
            </w:r>
          </w:p>
        </w:tc>
        <w:tc>
          <w:tcPr>
            <w:tcW w:w="194" w:type="pct"/>
            <w:vMerge/>
            <w:shd w:val="clear" w:color="auto" w:fill="auto"/>
            <w:vAlign w:val="center"/>
          </w:tcPr>
          <w:p w:rsidR="001761FE" w:rsidRPr="00BC73EB" w:rsidRDefault="001761FE" w:rsidP="00EE1DA4">
            <w:pPr>
              <w:spacing w:after="0" w:line="240" w:lineRule="auto"/>
              <w:jc w:val="center"/>
              <w:rPr>
                <w:rFonts w:ascii="Book Antiqua" w:hAnsi="Book Antiqua"/>
                <w:sz w:val="16"/>
                <w:szCs w:val="16"/>
              </w:rPr>
            </w:pPr>
          </w:p>
        </w:tc>
        <w:tc>
          <w:tcPr>
            <w:tcW w:w="346" w:type="pct"/>
            <w:shd w:val="clear" w:color="auto" w:fill="auto"/>
            <w:vAlign w:val="center"/>
          </w:tcPr>
          <w:p w:rsidR="001761FE" w:rsidRPr="00BC73EB" w:rsidRDefault="001761FE" w:rsidP="00EE1DA4">
            <w:pPr>
              <w:spacing w:after="0"/>
              <w:rPr>
                <w:rFonts w:ascii="Book Antiqua" w:hAnsi="Book Antiqua"/>
                <w:sz w:val="16"/>
                <w:szCs w:val="16"/>
              </w:rPr>
            </w:pPr>
            <w:r>
              <w:rPr>
                <w:rFonts w:ascii="Book Antiqua" w:hAnsi="Book Antiqua"/>
                <w:sz w:val="16"/>
                <w:szCs w:val="16"/>
              </w:rPr>
              <w:t xml:space="preserve"> %30</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%49</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%65</w:t>
            </w:r>
          </w:p>
        </w:tc>
        <w:tc>
          <w:tcPr>
            <w:tcW w:w="278"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%85</w:t>
            </w:r>
          </w:p>
        </w:tc>
        <w:tc>
          <w:tcPr>
            <w:tcW w:w="290" w:type="pct"/>
            <w:shd w:val="clear" w:color="auto" w:fill="auto"/>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%95</w:t>
            </w:r>
          </w:p>
        </w:tc>
        <w:tc>
          <w:tcPr>
            <w:tcW w:w="310"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w:t>
            </w:r>
            <w:r w:rsidRPr="00BC73EB">
              <w:rPr>
                <w:rFonts w:ascii="Book Antiqua" w:hAnsi="Book Antiqua"/>
                <w:sz w:val="16"/>
                <w:szCs w:val="16"/>
              </w:rPr>
              <w:t>100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906"/>
        </w:trPr>
        <w:tc>
          <w:tcPr>
            <w:tcW w:w="1009" w:type="pct"/>
            <w:gridSpan w:val="3"/>
            <w:vMerge w:val="restar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3.2.4 Temel eğitimde öğrenci sayısı 30’dan fazla olan şube oranı (%)</w:t>
            </w:r>
          </w:p>
        </w:tc>
        <w:tc>
          <w:tcPr>
            <w:tcW w:w="1419" w:type="pc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3.2.4.1 İlkokulda öğrenci sayısı 30’dan fazla olan şube oranı (%)</w:t>
            </w:r>
          </w:p>
        </w:tc>
        <w:tc>
          <w:tcPr>
            <w:tcW w:w="194" w:type="pct"/>
            <w:vMerge w:val="restar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20</w:t>
            </w:r>
          </w:p>
        </w:tc>
        <w:tc>
          <w:tcPr>
            <w:tcW w:w="346"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%70</w:t>
            </w:r>
          </w:p>
        </w:tc>
        <w:tc>
          <w:tcPr>
            <w:tcW w:w="27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%60</w:t>
            </w:r>
          </w:p>
        </w:tc>
        <w:tc>
          <w:tcPr>
            <w:tcW w:w="27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%48</w:t>
            </w:r>
          </w:p>
        </w:tc>
        <w:tc>
          <w:tcPr>
            <w:tcW w:w="278"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%35</w:t>
            </w:r>
          </w:p>
        </w:tc>
        <w:tc>
          <w:tcPr>
            <w:tcW w:w="29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%20</w:t>
            </w:r>
          </w:p>
        </w:tc>
        <w:tc>
          <w:tcPr>
            <w:tcW w:w="31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w:t>
            </w:r>
            <w:r w:rsidRPr="00BC73EB">
              <w:rPr>
                <w:rFonts w:ascii="Book Antiqua" w:hAnsi="Book Antiqua"/>
                <w:sz w:val="16"/>
                <w:szCs w:val="16"/>
              </w:rPr>
              <w:t>10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469"/>
        </w:trPr>
        <w:tc>
          <w:tcPr>
            <w:tcW w:w="1009" w:type="pct"/>
            <w:gridSpan w:val="3"/>
            <w:vMerge/>
            <w:shd w:val="clear" w:color="auto" w:fill="00B0F0"/>
            <w:vAlign w:val="center"/>
          </w:tcPr>
          <w:p w:rsidR="001761FE" w:rsidRPr="00BC73EB" w:rsidRDefault="001761FE" w:rsidP="00EE1DA4">
            <w:pPr>
              <w:spacing w:after="0"/>
              <w:rPr>
                <w:rFonts w:ascii="Book Antiqua" w:hAnsi="Book Antiqua"/>
                <w:color w:val="000000" w:themeColor="text1"/>
                <w:sz w:val="16"/>
                <w:szCs w:val="16"/>
              </w:rPr>
            </w:pPr>
          </w:p>
        </w:tc>
        <w:tc>
          <w:tcPr>
            <w:tcW w:w="1419" w:type="pc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3.2.4.2 Ortaokulda öğrenci sayısı 30’dan fazla olan şube oranı (%)</w:t>
            </w:r>
          </w:p>
        </w:tc>
        <w:tc>
          <w:tcPr>
            <w:tcW w:w="194" w:type="pct"/>
            <w:vMerge/>
            <w:shd w:val="clear" w:color="auto" w:fill="auto"/>
            <w:vAlign w:val="center"/>
          </w:tcPr>
          <w:p w:rsidR="001761FE" w:rsidRPr="00BC73EB" w:rsidRDefault="001761FE" w:rsidP="00EE1DA4">
            <w:pPr>
              <w:spacing w:after="0"/>
              <w:jc w:val="center"/>
              <w:rPr>
                <w:rFonts w:ascii="Book Antiqua" w:hAnsi="Book Antiqua"/>
                <w:sz w:val="16"/>
                <w:szCs w:val="16"/>
              </w:rPr>
            </w:pPr>
          </w:p>
        </w:tc>
        <w:tc>
          <w:tcPr>
            <w:tcW w:w="346"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%75</w:t>
            </w:r>
          </w:p>
        </w:tc>
        <w:tc>
          <w:tcPr>
            <w:tcW w:w="27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%64</w:t>
            </w:r>
          </w:p>
        </w:tc>
        <w:tc>
          <w:tcPr>
            <w:tcW w:w="27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%55</w:t>
            </w:r>
          </w:p>
        </w:tc>
        <w:tc>
          <w:tcPr>
            <w:tcW w:w="278"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%38</w:t>
            </w:r>
          </w:p>
        </w:tc>
        <w:tc>
          <w:tcPr>
            <w:tcW w:w="29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Pr>
                <w:rFonts w:ascii="Book Antiqua" w:hAnsi="Book Antiqua"/>
                <w:sz w:val="16"/>
                <w:szCs w:val="16"/>
              </w:rPr>
              <w:t>%25</w:t>
            </w:r>
          </w:p>
        </w:tc>
        <w:tc>
          <w:tcPr>
            <w:tcW w:w="310" w:type="pct"/>
            <w:shd w:val="clear" w:color="auto" w:fill="FFFFFF" w:themeFill="background1"/>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w:t>
            </w:r>
            <w:r w:rsidRPr="00BC73EB">
              <w:rPr>
                <w:rFonts w:ascii="Book Antiqua" w:hAnsi="Book Antiqua"/>
                <w:sz w:val="16"/>
                <w:szCs w:val="16"/>
              </w:rPr>
              <w:t>15</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2428" w:type="pct"/>
            <w:gridSpan w:val="4"/>
            <w:shd w:val="clear" w:color="auto" w:fill="00B0F0"/>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PG 3.2.5</w:t>
            </w:r>
            <w:r w:rsidRPr="00BC73EB">
              <w:rPr>
                <w:rFonts w:ascii="Book Antiqua" w:hAnsi="Book Antiqua"/>
                <w:sz w:val="16"/>
                <w:szCs w:val="16"/>
              </w:rPr>
              <w:t xml:space="preserve"> </w:t>
            </w:r>
            <w:r w:rsidRPr="00BC73EB">
              <w:rPr>
                <w:rFonts w:ascii="Book Antiqua" w:hAnsi="Book Antiqua"/>
                <w:color w:val="000000" w:themeColor="text1"/>
                <w:sz w:val="16"/>
                <w:szCs w:val="16"/>
              </w:rPr>
              <w:t>Tasarım ve Beceri Atölyesi kurulmasına yönelik düzenleme yapılması</w:t>
            </w:r>
          </w:p>
        </w:tc>
        <w:tc>
          <w:tcPr>
            <w:tcW w:w="194"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20</w:t>
            </w:r>
          </w:p>
        </w:tc>
        <w:tc>
          <w:tcPr>
            <w:tcW w:w="346"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%10</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%40</w:t>
            </w:r>
          </w:p>
        </w:tc>
        <w:tc>
          <w:tcPr>
            <w:tcW w:w="270"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%50</w:t>
            </w:r>
          </w:p>
        </w:tc>
        <w:tc>
          <w:tcPr>
            <w:tcW w:w="278"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%80</w:t>
            </w:r>
          </w:p>
        </w:tc>
        <w:tc>
          <w:tcPr>
            <w:tcW w:w="290"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%10</w:t>
            </w:r>
          </w:p>
        </w:tc>
        <w:tc>
          <w:tcPr>
            <w:tcW w:w="310"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eastAsia="Calibri" w:hAnsi="Book Antiqua" w:cs="Arial"/>
                <w:sz w:val="16"/>
                <w:szCs w:val="16"/>
              </w:rPr>
              <w:t>%100</w:t>
            </w:r>
          </w:p>
        </w:tc>
        <w:tc>
          <w:tcPr>
            <w:tcW w:w="271"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c>
          <w:tcPr>
            <w:tcW w:w="342" w:type="pct"/>
            <w:shd w:val="clear" w:color="auto" w:fill="auto"/>
            <w:vAlign w:val="center"/>
          </w:tcPr>
          <w:p w:rsidR="001761FE" w:rsidRPr="00BC73EB" w:rsidRDefault="001761FE" w:rsidP="00EE1DA4">
            <w:pPr>
              <w:spacing w:after="0"/>
              <w:jc w:val="center"/>
              <w:rPr>
                <w:rFonts w:ascii="Book Antiqua" w:hAnsi="Book Antiqua"/>
                <w:sz w:val="16"/>
                <w:szCs w:val="16"/>
              </w:rPr>
            </w:pPr>
            <w:r w:rsidRPr="00BC73EB">
              <w:rPr>
                <w:rFonts w:ascii="Book Antiqua" w:hAnsi="Book Antiqua"/>
                <w:sz w:val="16"/>
                <w:szCs w:val="16"/>
              </w:rPr>
              <w:t>6 Ay</w:t>
            </w:r>
          </w:p>
        </w:tc>
      </w:tr>
      <w:tr w:rsidR="001761FE" w:rsidRPr="00A17643" w:rsidTr="00EE1DA4">
        <w:trPr>
          <w:trHeight w:val="20"/>
        </w:trPr>
        <w:tc>
          <w:tcPr>
            <w:tcW w:w="2428" w:type="pct"/>
            <w:gridSpan w:val="4"/>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Koordinatör Birim</w:t>
            </w:r>
          </w:p>
        </w:tc>
        <w:tc>
          <w:tcPr>
            <w:tcW w:w="2572" w:type="pct"/>
            <w:gridSpan w:val="9"/>
            <w:shd w:val="clear" w:color="auto" w:fill="auto"/>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Temel Eğitim Hizmetleri Şubesi</w:t>
            </w:r>
          </w:p>
        </w:tc>
      </w:tr>
      <w:tr w:rsidR="001761FE" w:rsidRPr="00A17643" w:rsidTr="00EE1DA4">
        <w:trPr>
          <w:trHeight w:val="20"/>
        </w:trPr>
        <w:tc>
          <w:tcPr>
            <w:tcW w:w="2428" w:type="pct"/>
            <w:gridSpan w:val="4"/>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İş Birliği Yapılacak Birimler</w:t>
            </w:r>
          </w:p>
        </w:tc>
        <w:tc>
          <w:tcPr>
            <w:tcW w:w="2572" w:type="pct"/>
            <w:gridSpan w:val="9"/>
            <w:shd w:val="clear" w:color="auto" w:fill="auto"/>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DÖHŞ, DHŞ, SGHŞ, OHŞ, MTEHŞ, ÖERHŞ, ÖÖKHŞ, HBÖHŞ, İEHŞ.</w:t>
            </w:r>
          </w:p>
        </w:tc>
      </w:tr>
      <w:tr w:rsidR="001761FE" w:rsidRPr="00A17643" w:rsidTr="00EE1DA4">
        <w:trPr>
          <w:trHeight w:val="20"/>
        </w:trPr>
        <w:tc>
          <w:tcPr>
            <w:tcW w:w="1009" w:type="pct"/>
            <w:gridSpan w:val="3"/>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Riskler</w:t>
            </w:r>
          </w:p>
        </w:tc>
        <w:tc>
          <w:tcPr>
            <w:tcW w:w="3991" w:type="pct"/>
            <w:gridSpan w:val="10"/>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Kademeler arası geçişlerde uygulanan sınav yöntemlerinin aileleri gelişim temelli değerlendirme anlayışından uzaklaştırması,</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lastRenderedPageBreak/>
              <w:t>- Yurtiçi ve yurt dışı göç hareketlerin yaşanması ve nüfusun ülke genelinde homojen bir şekilde dağılmaması,</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İkili eğitimin çocuğun bütüncül gelişimi ihtiyaçlarına cevap vermeyi güçleştirmesi,</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Öğrenci ve öğretmenlerin klasik ölçme ve değerlendirme anlayışıyla yetişmiş olması ve gelişim temelli değerlendirme konusunda deneyim eksikliği.</w:t>
            </w:r>
          </w:p>
        </w:tc>
      </w:tr>
      <w:tr w:rsidR="001761FE" w:rsidRPr="00A17643" w:rsidTr="00EE1DA4">
        <w:trPr>
          <w:trHeight w:val="228"/>
        </w:trPr>
        <w:tc>
          <w:tcPr>
            <w:tcW w:w="534" w:type="pct"/>
            <w:vMerge w:val="restart"/>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lastRenderedPageBreak/>
              <w:t>Stratejiler</w:t>
            </w:r>
          </w:p>
        </w:tc>
        <w:tc>
          <w:tcPr>
            <w:tcW w:w="475" w:type="pct"/>
            <w:gridSpan w:val="2"/>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S 3.2.1</w:t>
            </w:r>
          </w:p>
        </w:tc>
        <w:tc>
          <w:tcPr>
            <w:tcW w:w="3991" w:type="pct"/>
            <w:gridSpan w:val="10"/>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İlkokul ve ortaokullarda okullaşma oranları artırılacak, devamsızlık oranları azaltılacaktır.</w:t>
            </w:r>
          </w:p>
        </w:tc>
      </w:tr>
      <w:tr w:rsidR="001761FE" w:rsidRPr="00A17643" w:rsidTr="00EE1DA4">
        <w:trPr>
          <w:trHeight w:val="545"/>
        </w:trPr>
        <w:tc>
          <w:tcPr>
            <w:tcW w:w="534" w:type="pct"/>
            <w:vMerge/>
            <w:shd w:val="clear" w:color="auto" w:fill="00B0F0"/>
            <w:vAlign w:val="center"/>
          </w:tcPr>
          <w:p w:rsidR="001761FE" w:rsidRPr="00BC73EB" w:rsidRDefault="001761FE" w:rsidP="00EE1DA4">
            <w:pPr>
              <w:spacing w:after="0"/>
              <w:rPr>
                <w:rFonts w:ascii="Book Antiqua" w:hAnsi="Book Antiqua"/>
                <w:color w:val="000000" w:themeColor="text1"/>
                <w:sz w:val="16"/>
                <w:szCs w:val="16"/>
              </w:rPr>
            </w:pPr>
          </w:p>
        </w:tc>
        <w:tc>
          <w:tcPr>
            <w:tcW w:w="475" w:type="pct"/>
            <w:gridSpan w:val="2"/>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S 3.2.2</w:t>
            </w:r>
          </w:p>
        </w:tc>
        <w:tc>
          <w:tcPr>
            <w:tcW w:w="3991" w:type="pct"/>
            <w:gridSpan w:val="10"/>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İlkokul ve ortaokullar gelişimsel açıdan yeniden yapılandırılacaktır.</w:t>
            </w:r>
          </w:p>
        </w:tc>
      </w:tr>
      <w:tr w:rsidR="001761FE" w:rsidRPr="00A17643" w:rsidTr="00EE1DA4">
        <w:trPr>
          <w:trHeight w:val="20"/>
        </w:trPr>
        <w:tc>
          <w:tcPr>
            <w:tcW w:w="1009" w:type="pct"/>
            <w:gridSpan w:val="3"/>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Maliyet Tahmini</w:t>
            </w:r>
          </w:p>
        </w:tc>
        <w:tc>
          <w:tcPr>
            <w:tcW w:w="3991" w:type="pct"/>
            <w:gridSpan w:val="10"/>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Pr>
                <w:rFonts w:ascii="Book Antiqua" w:hAnsi="Book Antiqua"/>
                <w:color w:val="000000" w:themeColor="text1"/>
                <w:sz w:val="16"/>
                <w:szCs w:val="16"/>
              </w:rPr>
              <w:t>150.000 TL</w:t>
            </w:r>
          </w:p>
        </w:tc>
      </w:tr>
      <w:tr w:rsidR="001761FE" w:rsidRPr="00A17643" w:rsidTr="00EE1DA4">
        <w:trPr>
          <w:trHeight w:val="20"/>
        </w:trPr>
        <w:tc>
          <w:tcPr>
            <w:tcW w:w="1009" w:type="pct"/>
            <w:gridSpan w:val="3"/>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Tespitler</w:t>
            </w:r>
          </w:p>
        </w:tc>
        <w:tc>
          <w:tcPr>
            <w:tcW w:w="3991" w:type="pct"/>
            <w:gridSpan w:val="10"/>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Yurtiçi nüfus hareketleri sonucunda bazı bölgelerde sürekli olarak derslik ihtiyacının oluşması ve ikili eğitim yapılması,</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xml:space="preserve">- İlkokul ve ortaokullarda </w:t>
            </w:r>
            <w:r w:rsidRPr="00BC73EB">
              <w:rPr>
                <w:rFonts w:ascii="Book Antiqua" w:eastAsia="Calibri" w:hAnsi="Book Antiqua" w:cs="Arial"/>
                <w:sz w:val="16"/>
                <w:szCs w:val="16"/>
              </w:rPr>
              <w:t>öğretim programları</w:t>
            </w:r>
            <w:r w:rsidRPr="00BC73EB">
              <w:rPr>
                <w:rFonts w:ascii="Book Antiqua" w:hAnsi="Book Antiqua"/>
                <w:color w:val="000000" w:themeColor="text1"/>
                <w:sz w:val="16"/>
                <w:szCs w:val="16"/>
              </w:rPr>
              <w:t xml:space="preserve"> eğitim etkinlikleri ve ders sürelerinin öğrencilerin gelişim özelliklerine uygun olarak güncelleme ihtiyacı,</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Öğrencilerin ders dışında öğrenme etkinliklerini destekleyecek yenilikçi ve yaratıcı düşünme becerilerini geliştirecek fırsatların yetersiz olması.</w:t>
            </w:r>
          </w:p>
        </w:tc>
      </w:tr>
      <w:tr w:rsidR="001761FE" w:rsidRPr="00A17643" w:rsidTr="00EE1DA4">
        <w:trPr>
          <w:trHeight w:val="20"/>
        </w:trPr>
        <w:tc>
          <w:tcPr>
            <w:tcW w:w="1009" w:type="pct"/>
            <w:gridSpan w:val="3"/>
            <w:shd w:val="clear" w:color="auto" w:fill="00B0F0"/>
            <w:vAlign w:val="center"/>
          </w:tcPr>
          <w:p w:rsidR="001761FE" w:rsidRPr="00BC73EB" w:rsidRDefault="001761FE" w:rsidP="00EE1DA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İhtiyaçlar</w:t>
            </w:r>
          </w:p>
        </w:tc>
        <w:tc>
          <w:tcPr>
            <w:tcW w:w="3991" w:type="pct"/>
            <w:gridSpan w:val="10"/>
            <w:shd w:val="clear" w:color="auto" w:fill="auto"/>
            <w:vAlign w:val="center"/>
          </w:tcPr>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Çocukların düşünsel, duygusal ve fiziksel ihtiyaçlarını destekleyen tasarım-beceri atölyelerinin kurulması,</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Ders, teneffüs ve serbest etkinlik sürelerinin yeniden düzenlenmesi,</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xml:space="preserve">- </w:t>
            </w:r>
            <w:r w:rsidRPr="00BC73EB">
              <w:rPr>
                <w:rFonts w:ascii="Book Antiqua" w:eastAsia="Calibri" w:hAnsi="Book Antiqua" w:cs="Arial"/>
                <w:sz w:val="16"/>
                <w:szCs w:val="16"/>
              </w:rPr>
              <w:t xml:space="preserve">Öğretim programlarının </w:t>
            </w:r>
            <w:r w:rsidRPr="00BC73EB">
              <w:rPr>
                <w:rFonts w:ascii="Book Antiqua" w:hAnsi="Book Antiqua"/>
                <w:color w:val="000000" w:themeColor="text1"/>
                <w:sz w:val="16"/>
                <w:szCs w:val="16"/>
              </w:rPr>
              <w:t>çocuğun gelişimsel özelliklerine göre güncellenmesi,</w:t>
            </w:r>
          </w:p>
          <w:p w:rsidR="001761FE" w:rsidRPr="00BC73EB" w:rsidRDefault="001761FE" w:rsidP="00EE1DA4">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İkili eğitimin sonlandırılması ve öğlen yemeği hizmeti verilmesi için finansman sağlanması.</w:t>
            </w:r>
          </w:p>
        </w:tc>
      </w:tr>
    </w:tbl>
    <w:p w:rsidR="00AD74C2" w:rsidRDefault="001761FE" w:rsidP="00AD74C2">
      <w:pPr>
        <w:rPr>
          <w:color w:val="000000" w:themeColor="text1"/>
          <w:sz w:val="20"/>
          <w:szCs w:val="20"/>
        </w:rPr>
      </w:pPr>
      <w:r>
        <w:rPr>
          <w:color w:val="000000" w:themeColor="text1"/>
          <w:sz w:val="20"/>
          <w:szCs w:val="20"/>
        </w:rPr>
        <w:t xml:space="preserve"> </w:t>
      </w:r>
      <w:bookmarkStart w:id="242" w:name="_Toc532132467"/>
    </w:p>
    <w:p w:rsidR="001761FE" w:rsidRPr="00ED66CA" w:rsidRDefault="001761FE" w:rsidP="00AD74C2">
      <w:pPr>
        <w:rPr>
          <w:rFonts w:ascii="Book Antiqua" w:hAnsi="Book Antiqua"/>
        </w:rPr>
      </w:pPr>
      <w:r w:rsidRPr="0086341C">
        <w:rPr>
          <w:rFonts w:ascii="Book Antiqua" w:hAnsi="Book Antiqua"/>
          <w:b/>
        </w:rPr>
        <w:t>Hedef 3.3.</w:t>
      </w:r>
      <w:r w:rsidRPr="00ED66CA">
        <w:rPr>
          <w:rFonts w:ascii="Book Antiqua" w:hAnsi="Book Antiqua"/>
        </w:rPr>
        <w:t xml:space="preserve"> Temel eğitimde okulların niteliğini artıracak yenilikçi uygulamalara yer ver</w:t>
      </w:r>
      <w:bookmarkEnd w:id="242"/>
      <w:r>
        <w:rPr>
          <w:rFonts w:ascii="Book Antiqua" w:hAnsi="Book Antiqua"/>
        </w:rPr>
        <w:t>mek.</w:t>
      </w:r>
    </w:p>
    <w:p w:rsidR="001761FE" w:rsidRPr="00A17643" w:rsidRDefault="001761FE" w:rsidP="001761FE">
      <w:pPr>
        <w:spacing w:after="0" w:line="240" w:lineRule="auto"/>
        <w:rPr>
          <w:b/>
          <w:bCs/>
          <w:color w:val="000000" w:themeColor="text1"/>
          <w:sz w:val="20"/>
          <w:szCs w:val="20"/>
        </w:rPr>
      </w:pPr>
    </w:p>
    <w:tbl>
      <w:tblPr>
        <w:tblW w:w="522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62"/>
        <w:gridCol w:w="797"/>
        <w:gridCol w:w="1777"/>
        <w:gridCol w:w="790"/>
        <w:gridCol w:w="1005"/>
        <w:gridCol w:w="609"/>
        <w:gridCol w:w="609"/>
        <w:gridCol w:w="609"/>
        <w:gridCol w:w="609"/>
        <w:gridCol w:w="609"/>
        <w:gridCol w:w="757"/>
        <w:gridCol w:w="1193"/>
      </w:tblGrid>
      <w:tr w:rsidR="001761FE" w:rsidRPr="00A17643" w:rsidTr="00EE1DA4">
        <w:trPr>
          <w:trHeight w:val="20"/>
        </w:trPr>
        <w:tc>
          <w:tcPr>
            <w:tcW w:w="892" w:type="pct"/>
            <w:gridSpan w:val="2"/>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i/>
                <w:color w:val="00B0F0"/>
                <w:sz w:val="18"/>
                <w:szCs w:val="18"/>
              </w:rPr>
              <w:t xml:space="preserve"> </w:t>
            </w:r>
            <w:r w:rsidRPr="00306ACD">
              <w:rPr>
                <w:rFonts w:ascii="Book Antiqua" w:hAnsi="Book Antiqua"/>
                <w:color w:val="000000" w:themeColor="text1"/>
                <w:sz w:val="18"/>
                <w:szCs w:val="18"/>
              </w:rPr>
              <w:t>Amaç A3</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Okul öncesi eğitim ve temel eğitimde öğrencilerimizin bilişsel, duygusal ve fiziksel olarak çok boyutlu gelişimlerini sağlamak.</w:t>
            </w:r>
          </w:p>
        </w:tc>
      </w:tr>
      <w:tr w:rsidR="001761FE" w:rsidRPr="00A17643" w:rsidTr="00EE1DA4">
        <w:trPr>
          <w:trHeight w:val="20"/>
        </w:trPr>
        <w:tc>
          <w:tcPr>
            <w:tcW w:w="892" w:type="pct"/>
            <w:gridSpan w:val="2"/>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Hedef 3.3</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bCs/>
                <w:color w:val="000000" w:themeColor="text1"/>
                <w:sz w:val="18"/>
                <w:szCs w:val="18"/>
              </w:rPr>
            </w:pPr>
            <w:r w:rsidRPr="00306ACD">
              <w:rPr>
                <w:rFonts w:ascii="Book Antiqua" w:hAnsi="Book Antiqua"/>
                <w:bCs/>
                <w:color w:val="000000" w:themeColor="text1"/>
                <w:sz w:val="18"/>
                <w:szCs w:val="18"/>
              </w:rPr>
              <w:t>Temel eğitimde okulların niteliğini artıracak yenilikçi uygulamalara yer vermek.</w:t>
            </w:r>
          </w:p>
        </w:tc>
      </w:tr>
      <w:tr w:rsidR="001761FE" w:rsidRPr="00A17643" w:rsidTr="00EE1DA4">
        <w:trPr>
          <w:cantSplit/>
          <w:trHeight w:val="1134"/>
        </w:trPr>
        <w:tc>
          <w:tcPr>
            <w:tcW w:w="1744" w:type="pct"/>
            <w:gridSpan w:val="3"/>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Performans Göstergesi</w:t>
            </w:r>
          </w:p>
        </w:tc>
        <w:tc>
          <w:tcPr>
            <w:tcW w:w="379"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Hedefe Etkisi (%)</w:t>
            </w:r>
          </w:p>
        </w:tc>
        <w:tc>
          <w:tcPr>
            <w:tcW w:w="48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Başlangıç Değeri</w:t>
            </w:r>
          </w:p>
        </w:tc>
        <w:tc>
          <w:tcPr>
            <w:tcW w:w="29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2019</w:t>
            </w:r>
          </w:p>
        </w:tc>
        <w:tc>
          <w:tcPr>
            <w:tcW w:w="29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2020</w:t>
            </w:r>
          </w:p>
        </w:tc>
        <w:tc>
          <w:tcPr>
            <w:tcW w:w="29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2021</w:t>
            </w:r>
          </w:p>
        </w:tc>
        <w:tc>
          <w:tcPr>
            <w:tcW w:w="29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2022</w:t>
            </w:r>
          </w:p>
        </w:tc>
        <w:tc>
          <w:tcPr>
            <w:tcW w:w="29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2023</w:t>
            </w:r>
          </w:p>
        </w:tc>
        <w:tc>
          <w:tcPr>
            <w:tcW w:w="363"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İzleme Sıklığı</w:t>
            </w:r>
          </w:p>
        </w:tc>
        <w:tc>
          <w:tcPr>
            <w:tcW w:w="572" w:type="pct"/>
            <w:shd w:val="clear" w:color="auto" w:fill="00B0F0"/>
            <w:tcMar>
              <w:top w:w="57" w:type="dxa"/>
              <w:left w:w="100" w:type="dxa"/>
              <w:bottom w:w="57" w:type="dxa"/>
              <w:right w:w="100" w:type="dxa"/>
            </w:tcMar>
            <w:textDirection w:val="btLr"/>
            <w:vAlign w:val="center"/>
          </w:tcPr>
          <w:p w:rsidR="001761FE" w:rsidRPr="00306ACD" w:rsidRDefault="001761FE" w:rsidP="00EE1DA4">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Rapor Sıklığı</w:t>
            </w:r>
          </w:p>
        </w:tc>
      </w:tr>
      <w:tr w:rsidR="001761FE" w:rsidRPr="00A17643" w:rsidTr="00EE1DA4">
        <w:trPr>
          <w:trHeight w:val="20"/>
        </w:trPr>
        <w:tc>
          <w:tcPr>
            <w:tcW w:w="1744" w:type="pct"/>
            <w:gridSpan w:val="3"/>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PG 3.3.1</w:t>
            </w:r>
            <w:r w:rsidRPr="00306ACD">
              <w:rPr>
                <w:rFonts w:ascii="Book Antiqua" w:hAnsi="Book Antiqua"/>
                <w:sz w:val="18"/>
                <w:szCs w:val="18"/>
              </w:rPr>
              <w:t xml:space="preserve"> </w:t>
            </w:r>
            <w:r w:rsidRPr="00306ACD">
              <w:rPr>
                <w:rFonts w:ascii="Book Antiqua" w:hAnsi="Book Antiqua"/>
                <w:color w:val="000000" w:themeColor="text1"/>
                <w:sz w:val="18"/>
                <w:szCs w:val="18"/>
              </w:rPr>
              <w:t>Eğitim kayıt bölgelerinde kurulan okul ve mahalle spor kulüplerinden yararlanan öğrenci oranı (%)</w:t>
            </w:r>
          </w:p>
        </w:tc>
        <w:tc>
          <w:tcPr>
            <w:tcW w:w="379"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30</w:t>
            </w:r>
          </w:p>
        </w:tc>
        <w:tc>
          <w:tcPr>
            <w:tcW w:w="48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%35</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%55</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%66</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%73</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%85</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w:t>
            </w:r>
            <w:r>
              <w:rPr>
                <w:rFonts w:ascii="Book Antiqua" w:hAnsi="Book Antiqua"/>
                <w:color w:val="000000" w:themeColor="text1"/>
                <w:sz w:val="18"/>
                <w:szCs w:val="18"/>
              </w:rPr>
              <w:t>9</w:t>
            </w:r>
            <w:r w:rsidRPr="00306ACD">
              <w:rPr>
                <w:rFonts w:ascii="Book Antiqua" w:hAnsi="Book Antiqua"/>
                <w:color w:val="000000" w:themeColor="text1"/>
                <w:sz w:val="18"/>
                <w:szCs w:val="18"/>
              </w:rPr>
              <w:t>5</w:t>
            </w:r>
          </w:p>
        </w:tc>
        <w:tc>
          <w:tcPr>
            <w:tcW w:w="363"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c>
          <w:tcPr>
            <w:tcW w:w="57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r>
      <w:tr w:rsidR="001761FE" w:rsidRPr="00A17643" w:rsidTr="00EE1DA4">
        <w:trPr>
          <w:trHeight w:val="20"/>
        </w:trPr>
        <w:tc>
          <w:tcPr>
            <w:tcW w:w="1744" w:type="pct"/>
            <w:gridSpan w:val="3"/>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PG 3.3.2 Birleştirilmiş sınıfların öğretmenlerinden eğitim faaliyetlerine katılan öğretmenlerin oranı (%)</w:t>
            </w:r>
          </w:p>
        </w:tc>
        <w:tc>
          <w:tcPr>
            <w:tcW w:w="379"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30</w:t>
            </w:r>
          </w:p>
        </w:tc>
        <w:tc>
          <w:tcPr>
            <w:tcW w:w="48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%31</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%51</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%64</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%77</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%87</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w:t>
            </w:r>
            <w:r>
              <w:rPr>
                <w:rFonts w:ascii="Book Antiqua" w:hAnsi="Book Antiqua"/>
                <w:color w:val="000000" w:themeColor="text1"/>
                <w:sz w:val="18"/>
                <w:szCs w:val="18"/>
              </w:rPr>
              <w:t>9</w:t>
            </w:r>
            <w:r w:rsidRPr="00306ACD">
              <w:rPr>
                <w:rFonts w:ascii="Book Antiqua" w:hAnsi="Book Antiqua"/>
                <w:color w:val="000000" w:themeColor="text1"/>
                <w:sz w:val="18"/>
                <w:szCs w:val="18"/>
              </w:rPr>
              <w:t>5</w:t>
            </w:r>
          </w:p>
        </w:tc>
        <w:tc>
          <w:tcPr>
            <w:tcW w:w="363"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c>
          <w:tcPr>
            <w:tcW w:w="57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r>
      <w:tr w:rsidR="001761FE" w:rsidRPr="00A17643" w:rsidTr="00EE1DA4">
        <w:trPr>
          <w:trHeight w:val="20"/>
        </w:trPr>
        <w:tc>
          <w:tcPr>
            <w:tcW w:w="1744" w:type="pct"/>
            <w:gridSpan w:val="3"/>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PG 3.3.3 Destek programına katılan öğrencilerden hedeflenen başarıya ulaşan öğrencilerin oranı (%)</w:t>
            </w:r>
          </w:p>
        </w:tc>
        <w:tc>
          <w:tcPr>
            <w:tcW w:w="379"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40</w:t>
            </w:r>
          </w:p>
        </w:tc>
        <w:tc>
          <w:tcPr>
            <w:tcW w:w="48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%34</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%54</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%62</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%71</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%84</w:t>
            </w:r>
          </w:p>
        </w:tc>
        <w:tc>
          <w:tcPr>
            <w:tcW w:w="29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%95</w:t>
            </w:r>
          </w:p>
        </w:tc>
        <w:tc>
          <w:tcPr>
            <w:tcW w:w="363"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c>
          <w:tcPr>
            <w:tcW w:w="572" w:type="pct"/>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r>
      <w:tr w:rsidR="001761FE" w:rsidRPr="00A17643" w:rsidTr="00EE1DA4">
        <w:trPr>
          <w:trHeight w:val="20"/>
        </w:trPr>
        <w:tc>
          <w:tcPr>
            <w:tcW w:w="1744" w:type="pct"/>
            <w:gridSpan w:val="3"/>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Koordinatör Birim</w:t>
            </w:r>
          </w:p>
        </w:tc>
        <w:tc>
          <w:tcPr>
            <w:tcW w:w="3256" w:type="pct"/>
            <w:gridSpan w:val="9"/>
            <w:shd w:val="clear" w:color="auto" w:fill="auto"/>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Temel Eğitim Hizmetleri Şubesi</w:t>
            </w:r>
          </w:p>
        </w:tc>
      </w:tr>
      <w:tr w:rsidR="001761FE" w:rsidRPr="00A17643" w:rsidTr="00EE1DA4">
        <w:trPr>
          <w:trHeight w:val="20"/>
        </w:trPr>
        <w:tc>
          <w:tcPr>
            <w:tcW w:w="1744" w:type="pct"/>
            <w:gridSpan w:val="3"/>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İş Birliği Yapılacak Birimler</w:t>
            </w:r>
          </w:p>
        </w:tc>
        <w:tc>
          <w:tcPr>
            <w:tcW w:w="3256" w:type="pct"/>
            <w:gridSpan w:val="9"/>
            <w:shd w:val="clear" w:color="auto" w:fill="auto"/>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 xml:space="preserve"> SGHŞ, İEHŞ, DHŞ, DÖHŞ, ÖERHŞ.</w:t>
            </w:r>
          </w:p>
        </w:tc>
      </w:tr>
      <w:tr w:rsidR="001761FE" w:rsidRPr="00A17643" w:rsidTr="00EE1DA4">
        <w:trPr>
          <w:trHeight w:val="20"/>
        </w:trPr>
        <w:tc>
          <w:tcPr>
            <w:tcW w:w="892" w:type="pct"/>
            <w:gridSpan w:val="2"/>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Riskler</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dışı imkânların oluşturulmasında ilgili kurum ve kuruluşların yeterli desteği göstermemesi,</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Yaz dönemlerinde bölgesel değişim programlarına yeterli talep olmaması,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Öğrencilerin sosyal girişimcilik konusundaki isteksizliği,</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Okullara kaynak aktarılmasında kullanılacak kriterlerin belirsiz olması,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Dezavantajlı bölgelerdeki öğretmenlerin ortalama görev süresinin düşük olması.</w:t>
            </w:r>
          </w:p>
        </w:tc>
      </w:tr>
      <w:tr w:rsidR="001761FE" w:rsidRPr="00A17643" w:rsidTr="00EE1DA4">
        <w:trPr>
          <w:trHeight w:val="237"/>
        </w:trPr>
        <w:tc>
          <w:tcPr>
            <w:tcW w:w="510" w:type="pct"/>
            <w:vMerge w:val="restart"/>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Stratejiler</w:t>
            </w:r>
          </w:p>
        </w:tc>
        <w:tc>
          <w:tcPr>
            <w:tcW w:w="382" w:type="pct"/>
            <w:shd w:val="clear" w:color="auto" w:fill="00B0F0"/>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 xml:space="preserve">S 3.3.1 </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Temel eğitimde yenilikçi uygulamalara imkân sağlanacaktır.</w:t>
            </w:r>
          </w:p>
        </w:tc>
      </w:tr>
      <w:tr w:rsidR="001761FE" w:rsidRPr="00A17643" w:rsidTr="00EE1DA4">
        <w:trPr>
          <w:trHeight w:val="365"/>
        </w:trPr>
        <w:tc>
          <w:tcPr>
            <w:tcW w:w="510" w:type="pct"/>
            <w:vMerge/>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p>
        </w:tc>
        <w:tc>
          <w:tcPr>
            <w:tcW w:w="382" w:type="pct"/>
            <w:shd w:val="clear" w:color="auto" w:fill="00B0F0"/>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S 3.3.2</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Temel eğitimde okullar arası başarı farkı azaltılarak okulların niteliği artırılacaktır.</w:t>
            </w:r>
          </w:p>
        </w:tc>
      </w:tr>
      <w:tr w:rsidR="001761FE" w:rsidRPr="00A17643" w:rsidTr="00EE1DA4">
        <w:trPr>
          <w:trHeight w:val="20"/>
        </w:trPr>
        <w:tc>
          <w:tcPr>
            <w:tcW w:w="892" w:type="pct"/>
            <w:gridSpan w:val="2"/>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Maliyet Tahmini</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sz w:val="18"/>
                <w:szCs w:val="18"/>
              </w:rPr>
            </w:pPr>
            <w:r>
              <w:rPr>
                <w:rFonts w:ascii="Book Antiqua" w:hAnsi="Book Antiqua"/>
                <w:color w:val="000000"/>
                <w:sz w:val="18"/>
                <w:szCs w:val="18"/>
              </w:rPr>
              <w:t>40.000 TL</w:t>
            </w:r>
          </w:p>
        </w:tc>
      </w:tr>
      <w:tr w:rsidR="001761FE" w:rsidRPr="00A17643" w:rsidTr="00EE1DA4">
        <w:trPr>
          <w:trHeight w:val="20"/>
        </w:trPr>
        <w:tc>
          <w:tcPr>
            <w:tcW w:w="892" w:type="pct"/>
            <w:gridSpan w:val="2"/>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Tespitler</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Okulların çevresinde bulunan ve öğrencilerin gelişimine katkı sağlayacak kurum ve kuruluşlarla yeterince etkileşim içinde olmaması,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Öğrenme etkinliklerinde öğrencilerin toplumsal kültürümüze yönelik kazanımları yeterince edinememesi ve hedeflenen başarıyı gösteremeyen öğrencilerin yeterince desteklenememesi,</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bahçelerinin öğrencilerin sosyal ve kültürel gelişimini desteklemede yetersiz kalması,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xml:space="preserve">- Temel eğitim kurumlarına kaynak aktarımında okullar arası farklılıkların takip edileceği bir sistemin </w:t>
            </w:r>
            <w:r w:rsidRPr="00306ACD">
              <w:rPr>
                <w:rFonts w:ascii="Book Antiqua" w:hAnsi="Book Antiqua"/>
                <w:color w:val="000000" w:themeColor="text1"/>
                <w:sz w:val="18"/>
                <w:szCs w:val="18"/>
              </w:rPr>
              <w:lastRenderedPageBreak/>
              <w:t>bulunmaması,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xml:space="preserve">- Şartları elverişsiz okul ve öğretmenlerin eğitim hizmetlerini yerine getirmekte zorlanması. </w:t>
            </w:r>
          </w:p>
        </w:tc>
      </w:tr>
      <w:tr w:rsidR="001761FE" w:rsidRPr="00A17643" w:rsidTr="00EE1DA4">
        <w:trPr>
          <w:trHeight w:val="20"/>
        </w:trPr>
        <w:tc>
          <w:tcPr>
            <w:tcW w:w="892" w:type="pct"/>
            <w:gridSpan w:val="2"/>
            <w:shd w:val="clear" w:color="auto" w:fill="00B0F0"/>
            <w:tcMar>
              <w:top w:w="57" w:type="dxa"/>
              <w:left w:w="100" w:type="dxa"/>
              <w:bottom w:w="57" w:type="dxa"/>
              <w:right w:w="100" w:type="dxa"/>
            </w:tcMar>
            <w:vAlign w:val="center"/>
          </w:tcPr>
          <w:p w:rsidR="001761FE" w:rsidRPr="00306ACD" w:rsidRDefault="001761FE" w:rsidP="00EE1DA4">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lastRenderedPageBreak/>
              <w:t>İhtiyaçlar</w:t>
            </w:r>
          </w:p>
        </w:tc>
        <w:tc>
          <w:tcPr>
            <w:tcW w:w="4108" w:type="pct"/>
            <w:gridSpan w:val="10"/>
            <w:shd w:val="clear" w:color="auto" w:fill="auto"/>
            <w:tcMar>
              <w:top w:w="57" w:type="dxa"/>
              <w:left w:w="100" w:type="dxa"/>
              <w:bottom w:w="57" w:type="dxa"/>
              <w:right w:w="100" w:type="dxa"/>
            </w:tcMar>
            <w:vAlign w:val="center"/>
          </w:tcPr>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İlgili kurum ve kuruluşlarla iş birliği çalışmaları,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bahçelerinin öğrencilerin çok yönlü gelişimini destekleyecek şekilde tasarlanması ve dersler ile ders dışı etkinliklerin kültürel kazanımlarla desteklenmesi,</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ve mahalle spor kulüpleri ile bölgesel değişim programları ve şartları elverişsiz okulların öğrenci ve öğretmenlerinin desteklenmesi için finansman sağlanması,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Okullar arası farklılıkları tespit etmek ve kaynakları adaletli bir şekilde paylaştırmak için sistem kurulması,</w:t>
            </w:r>
          </w:p>
          <w:p w:rsidR="001761FE" w:rsidRPr="00306ACD" w:rsidRDefault="001761FE" w:rsidP="00EE1DA4">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Hedeflenen başarıyı gösteremeyen öğrencilerin desteklenmesine yönelik mekanizmaların oluşturulması.</w:t>
            </w:r>
          </w:p>
        </w:tc>
      </w:tr>
    </w:tbl>
    <w:p w:rsidR="001761FE" w:rsidRPr="007A404E" w:rsidRDefault="001761FE" w:rsidP="001761FE">
      <w:pPr>
        <w:rPr>
          <w:lang w:eastAsia="en-US"/>
        </w:rPr>
      </w:pPr>
      <w:bookmarkStart w:id="243" w:name="_Toc533002164"/>
    </w:p>
    <w:p w:rsidR="001761FE" w:rsidRPr="00353543" w:rsidRDefault="001761FE" w:rsidP="001761FE">
      <w:pPr>
        <w:pStyle w:val="Balk1"/>
      </w:pPr>
      <w:bookmarkStart w:id="244" w:name="_Toc533978148"/>
      <w:r w:rsidRPr="00353543">
        <w:t>A</w:t>
      </w:r>
      <w:r>
        <w:t>m</w:t>
      </w:r>
      <w:bookmarkEnd w:id="243"/>
      <w:r>
        <w:t>aç 4</w:t>
      </w:r>
      <w:bookmarkEnd w:id="244"/>
    </w:p>
    <w:p w:rsidR="001761FE" w:rsidRPr="008E76B5" w:rsidRDefault="001761FE" w:rsidP="001761FE">
      <w:pPr>
        <w:spacing w:after="0" w:line="360" w:lineRule="auto"/>
        <w:jc w:val="both"/>
        <w:rPr>
          <w:rFonts w:ascii="Book Antiqua" w:hAnsi="Book Antiqua"/>
        </w:rPr>
      </w:pPr>
      <w:r w:rsidRPr="0054369E">
        <w:rPr>
          <w:rFonts w:ascii="Book Antiqua" w:hAnsi="Book Antiqua"/>
        </w:rPr>
        <w:t xml:space="preserve">Öğrencileri ilgi, yetenek ve kapasiteleri doğrultusunda hayata ve üst öğretime hazırlayan bir ortaöğretim sistemi ile toplumsal sorunlara çözüm getiren, ülkenin sosyal, kültürel ve ekonomik kalkınmasına katkı sunan öğrenciler </w:t>
      </w:r>
      <w:r>
        <w:rPr>
          <w:rFonts w:ascii="Book Antiqua" w:hAnsi="Book Antiqua"/>
        </w:rPr>
        <w:t>yetiştirmek.</w:t>
      </w:r>
    </w:p>
    <w:p w:rsidR="001761FE" w:rsidRPr="0054369E" w:rsidRDefault="001761FE" w:rsidP="001761FE">
      <w:pPr>
        <w:jc w:val="both"/>
        <w:rPr>
          <w:rFonts w:ascii="Book Antiqua" w:hAnsi="Book Antiqua"/>
          <w:bCs/>
        </w:rPr>
      </w:pPr>
      <w:bookmarkStart w:id="245" w:name="_Toc532132469"/>
      <w:r w:rsidRPr="0086341C">
        <w:rPr>
          <w:rFonts w:ascii="Book Antiqua" w:hAnsi="Book Antiqua"/>
          <w:b/>
          <w:bCs/>
        </w:rPr>
        <w:t>Hedef 4.1.</w:t>
      </w:r>
      <w:r w:rsidRPr="0054369E">
        <w:rPr>
          <w:rFonts w:ascii="Book Antiqua" w:hAnsi="Book Antiqua"/>
          <w:bCs/>
        </w:rPr>
        <w:t xml:space="preserve"> Ortaöğretime katılım ve tamamlama oranları</w:t>
      </w:r>
      <w:r>
        <w:rPr>
          <w:rFonts w:ascii="Book Antiqua" w:hAnsi="Book Antiqua"/>
          <w:bCs/>
        </w:rPr>
        <w:t>nı artırmak</w:t>
      </w:r>
      <w:bookmarkEnd w:id="245"/>
      <w:r>
        <w:rPr>
          <w:rFonts w:ascii="Book Antiqua" w:hAnsi="Book Antiqua"/>
          <w:bCs/>
        </w:rPr>
        <w:t>.</w:t>
      </w:r>
    </w:p>
    <w:tbl>
      <w:tblPr>
        <w:tblStyle w:val="TabloKlavuzu"/>
        <w:tblW w:w="5297" w:type="pct"/>
        <w:tblInd w:w="-289" w:type="dxa"/>
        <w:tblLayout w:type="fixed"/>
        <w:tblLook w:val="04A0"/>
      </w:tblPr>
      <w:tblGrid>
        <w:gridCol w:w="1310"/>
        <w:gridCol w:w="880"/>
        <w:gridCol w:w="2668"/>
        <w:gridCol w:w="621"/>
        <w:gridCol w:w="625"/>
        <w:gridCol w:w="625"/>
        <w:gridCol w:w="625"/>
        <w:gridCol w:w="627"/>
        <w:gridCol w:w="625"/>
        <w:gridCol w:w="621"/>
        <w:gridCol w:w="629"/>
        <w:gridCol w:w="733"/>
      </w:tblGrid>
      <w:tr w:rsidR="001761FE" w:rsidRPr="00A17643" w:rsidTr="00EE1DA4">
        <w:trPr>
          <w:trHeight w:val="20"/>
        </w:trPr>
        <w:tc>
          <w:tcPr>
            <w:tcW w:w="1035"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Amaç 4</w:t>
            </w:r>
          </w:p>
        </w:tc>
        <w:tc>
          <w:tcPr>
            <w:tcW w:w="3965" w:type="pct"/>
            <w:gridSpan w:val="1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1761FE" w:rsidRPr="00A17643" w:rsidTr="00EE1DA4">
        <w:trPr>
          <w:trHeight w:val="20"/>
        </w:trPr>
        <w:tc>
          <w:tcPr>
            <w:tcW w:w="1035"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Hedef 4.1</w:t>
            </w:r>
          </w:p>
        </w:tc>
        <w:tc>
          <w:tcPr>
            <w:tcW w:w="3965" w:type="pct"/>
            <w:gridSpan w:val="1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Ortaöğretime katılım ve tamamlama oranlarını artırmak.</w:t>
            </w:r>
          </w:p>
        </w:tc>
      </w:tr>
      <w:tr w:rsidR="001761FE" w:rsidRPr="00A17643" w:rsidTr="00EE1DA4">
        <w:trPr>
          <w:cantSplit/>
          <w:trHeight w:val="1134"/>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Performans Göstergeleri</w:t>
            </w:r>
          </w:p>
        </w:tc>
        <w:tc>
          <w:tcPr>
            <w:tcW w:w="293"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Hedefe Etkisi (%)</w:t>
            </w:r>
          </w:p>
        </w:tc>
        <w:tc>
          <w:tcPr>
            <w:tcW w:w="295"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95"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2019</w:t>
            </w:r>
          </w:p>
        </w:tc>
        <w:tc>
          <w:tcPr>
            <w:tcW w:w="295"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2020</w:t>
            </w:r>
          </w:p>
        </w:tc>
        <w:tc>
          <w:tcPr>
            <w:tcW w:w="296"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2021</w:t>
            </w:r>
          </w:p>
        </w:tc>
        <w:tc>
          <w:tcPr>
            <w:tcW w:w="295"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2022</w:t>
            </w:r>
          </w:p>
        </w:tc>
        <w:tc>
          <w:tcPr>
            <w:tcW w:w="293"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2023</w:t>
            </w:r>
          </w:p>
        </w:tc>
        <w:tc>
          <w:tcPr>
            <w:tcW w:w="297"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347"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Rapor Sıklığı</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4.1.1. 14-17 yaş grubu okullaşma oranı (%)</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30</w:t>
            </w:r>
          </w:p>
        </w:tc>
        <w:tc>
          <w:tcPr>
            <w:tcW w:w="295"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w:t>
            </w:r>
            <w:r>
              <w:rPr>
                <w:rFonts w:ascii="Book Antiqua" w:hAnsi="Book Antiqua"/>
                <w:sz w:val="16"/>
                <w:szCs w:val="16"/>
              </w:rPr>
              <w:t>45</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%55</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%65</w:t>
            </w:r>
          </w:p>
        </w:tc>
        <w:tc>
          <w:tcPr>
            <w:tcW w:w="296"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%75</w:t>
            </w:r>
          </w:p>
        </w:tc>
        <w:tc>
          <w:tcPr>
            <w:tcW w:w="295"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%85</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color w:val="000000" w:themeColor="text1"/>
                <w:sz w:val="16"/>
                <w:szCs w:val="16"/>
              </w:rPr>
              <w:t>%</w:t>
            </w:r>
            <w:r w:rsidRPr="001E1F1B">
              <w:rPr>
                <w:rFonts w:ascii="Book Antiqua" w:hAnsi="Book Antiqua"/>
                <w:sz w:val="16"/>
                <w:szCs w:val="16"/>
              </w:rPr>
              <w:t>99,99</w:t>
            </w:r>
          </w:p>
        </w:tc>
        <w:tc>
          <w:tcPr>
            <w:tcW w:w="29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c>
          <w:tcPr>
            <w:tcW w:w="34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4.1.2. Örgün ortaöğretimde 20 gün ve üzeri devamsız öğrenci oranı (%)</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30</w:t>
            </w:r>
          </w:p>
        </w:tc>
        <w:tc>
          <w:tcPr>
            <w:tcW w:w="295" w:type="pct"/>
            <w:vAlign w:val="center"/>
          </w:tcPr>
          <w:p w:rsidR="001761FE" w:rsidRPr="001E1F1B" w:rsidRDefault="001761FE" w:rsidP="00EE1DA4">
            <w:pPr>
              <w:rPr>
                <w:rFonts w:ascii="Book Antiqua" w:hAnsi="Book Antiqua"/>
                <w:sz w:val="16"/>
                <w:szCs w:val="16"/>
              </w:rPr>
            </w:pPr>
            <w:r>
              <w:rPr>
                <w:rFonts w:ascii="Book Antiqua" w:hAnsi="Book Antiqua"/>
                <w:sz w:val="16"/>
                <w:szCs w:val="16"/>
              </w:rPr>
              <w:t xml:space="preserve"> %55</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%59</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%62</w:t>
            </w:r>
          </w:p>
        </w:tc>
        <w:tc>
          <w:tcPr>
            <w:tcW w:w="296"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%73</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%82</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color w:val="000000" w:themeColor="text1"/>
                <w:sz w:val="16"/>
                <w:szCs w:val="16"/>
              </w:rPr>
              <w:t>%</w:t>
            </w:r>
            <w:r w:rsidRPr="001E1F1B">
              <w:rPr>
                <w:rFonts w:ascii="Book Antiqua" w:hAnsi="Book Antiqua"/>
                <w:sz w:val="16"/>
                <w:szCs w:val="16"/>
              </w:rPr>
              <w:t>20</w:t>
            </w:r>
          </w:p>
        </w:tc>
        <w:tc>
          <w:tcPr>
            <w:tcW w:w="29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c>
          <w:tcPr>
            <w:tcW w:w="34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4.1.3. Ortaöğretimde sınıf tekrar oranı (9. Sınıf) (%)</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20</w:t>
            </w:r>
          </w:p>
        </w:tc>
        <w:tc>
          <w:tcPr>
            <w:tcW w:w="295" w:type="pct"/>
            <w:vAlign w:val="center"/>
          </w:tcPr>
          <w:p w:rsidR="001761FE" w:rsidRPr="00634C18" w:rsidRDefault="001761FE" w:rsidP="00EE1DA4">
            <w:pPr>
              <w:rPr>
                <w:rFonts w:ascii="Book Antiqua" w:hAnsi="Book Antiqua"/>
                <w:sz w:val="16"/>
                <w:szCs w:val="16"/>
              </w:rPr>
            </w:pPr>
            <w:r w:rsidRPr="00634C18">
              <w:rPr>
                <w:rFonts w:ascii="Book Antiqua" w:hAnsi="Book Antiqua"/>
                <w:sz w:val="16"/>
                <w:szCs w:val="16"/>
              </w:rPr>
              <w:t>%31</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%21</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%19</w:t>
            </w:r>
          </w:p>
        </w:tc>
        <w:tc>
          <w:tcPr>
            <w:tcW w:w="296"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%15</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%4</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color w:val="000000" w:themeColor="text1"/>
                <w:sz w:val="16"/>
                <w:szCs w:val="16"/>
              </w:rPr>
              <w:t>%</w:t>
            </w:r>
            <w:r w:rsidRPr="001E1F1B">
              <w:rPr>
                <w:rFonts w:ascii="Book Antiqua" w:hAnsi="Book Antiqua"/>
                <w:sz w:val="16"/>
                <w:szCs w:val="16"/>
              </w:rPr>
              <w:t>7</w:t>
            </w:r>
          </w:p>
        </w:tc>
        <w:tc>
          <w:tcPr>
            <w:tcW w:w="29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c>
          <w:tcPr>
            <w:tcW w:w="34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4.1.4. İkili eğitim kapsamındaki okullara devam eden öğrenci oranı (%)</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10</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%48</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%36</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%28</w:t>
            </w:r>
          </w:p>
        </w:tc>
        <w:tc>
          <w:tcPr>
            <w:tcW w:w="296"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%19</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%5</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color w:val="000000" w:themeColor="text1"/>
                <w:sz w:val="16"/>
                <w:szCs w:val="16"/>
              </w:rPr>
              <w:t>%</w:t>
            </w:r>
            <w:r w:rsidRPr="001E1F1B">
              <w:rPr>
                <w:rFonts w:ascii="Book Antiqua" w:hAnsi="Book Antiqua"/>
                <w:sz w:val="16"/>
                <w:szCs w:val="16"/>
              </w:rPr>
              <w:t>2</w:t>
            </w:r>
          </w:p>
        </w:tc>
        <w:tc>
          <w:tcPr>
            <w:tcW w:w="29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c>
          <w:tcPr>
            <w:tcW w:w="34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4.1.5. Ortaöğretimde pansiyon doluluk oranı (%)</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10</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%36</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%45</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%61</w:t>
            </w:r>
          </w:p>
        </w:tc>
        <w:tc>
          <w:tcPr>
            <w:tcW w:w="296"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%64</w:t>
            </w:r>
          </w:p>
        </w:tc>
        <w:tc>
          <w:tcPr>
            <w:tcW w:w="295" w:type="pct"/>
            <w:vAlign w:val="center"/>
          </w:tcPr>
          <w:p w:rsidR="001761FE" w:rsidRPr="001E1F1B" w:rsidRDefault="001761FE" w:rsidP="00EE1DA4">
            <w:pPr>
              <w:jc w:val="center"/>
              <w:rPr>
                <w:rFonts w:ascii="Book Antiqua" w:hAnsi="Book Antiqua"/>
                <w:sz w:val="16"/>
                <w:szCs w:val="16"/>
              </w:rPr>
            </w:pPr>
            <w:r>
              <w:rPr>
                <w:rFonts w:ascii="Book Antiqua" w:hAnsi="Book Antiqua"/>
                <w:sz w:val="16"/>
                <w:szCs w:val="16"/>
              </w:rPr>
              <w:t>%69</w:t>
            </w:r>
          </w:p>
        </w:tc>
        <w:tc>
          <w:tcPr>
            <w:tcW w:w="293"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color w:val="000000" w:themeColor="text1"/>
                <w:sz w:val="16"/>
                <w:szCs w:val="16"/>
              </w:rPr>
              <w:t>%</w:t>
            </w:r>
            <w:r w:rsidRPr="001E1F1B">
              <w:rPr>
                <w:rFonts w:ascii="Book Antiqua" w:hAnsi="Book Antiqua"/>
                <w:sz w:val="16"/>
                <w:szCs w:val="16"/>
              </w:rPr>
              <w:t>75</w:t>
            </w:r>
          </w:p>
        </w:tc>
        <w:tc>
          <w:tcPr>
            <w:tcW w:w="29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c>
          <w:tcPr>
            <w:tcW w:w="347" w:type="pct"/>
            <w:vAlign w:val="center"/>
          </w:tcPr>
          <w:p w:rsidR="001761FE" w:rsidRPr="001E1F1B" w:rsidRDefault="001761FE" w:rsidP="00EE1DA4">
            <w:pPr>
              <w:jc w:val="center"/>
              <w:rPr>
                <w:rFonts w:ascii="Book Antiqua" w:hAnsi="Book Antiqua"/>
                <w:sz w:val="16"/>
                <w:szCs w:val="16"/>
              </w:rPr>
            </w:pPr>
            <w:r w:rsidRPr="001E1F1B">
              <w:rPr>
                <w:rFonts w:ascii="Book Antiqua" w:hAnsi="Book Antiqua"/>
                <w:sz w:val="16"/>
                <w:szCs w:val="16"/>
              </w:rPr>
              <w:t>6 Ay</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Koordinatör Birim</w:t>
            </w:r>
          </w:p>
        </w:tc>
        <w:tc>
          <w:tcPr>
            <w:tcW w:w="2705" w:type="pct"/>
            <w:gridSpan w:val="9"/>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Ortaöğretim Hizmetleri Şubesi</w:t>
            </w:r>
          </w:p>
        </w:tc>
      </w:tr>
      <w:tr w:rsidR="001761FE" w:rsidRPr="00A17643" w:rsidTr="00EE1DA4">
        <w:trPr>
          <w:trHeight w:val="20"/>
        </w:trPr>
        <w:tc>
          <w:tcPr>
            <w:tcW w:w="2295"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İş Birliği Yapılacak Birimler</w:t>
            </w:r>
          </w:p>
        </w:tc>
        <w:tc>
          <w:tcPr>
            <w:tcW w:w="2705" w:type="pct"/>
            <w:gridSpan w:val="9"/>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DÖHŞ, MTEHŞ, ÖERHŞ, ÖÖKHŞ, DHŞ, İEHŞ, ÖDSHŞ, SGHŞ.</w:t>
            </w:r>
          </w:p>
        </w:tc>
      </w:tr>
      <w:tr w:rsidR="001761FE" w:rsidRPr="00A17643" w:rsidTr="00EE1DA4">
        <w:trPr>
          <w:trHeight w:val="487"/>
        </w:trPr>
        <w:tc>
          <w:tcPr>
            <w:tcW w:w="1035"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Riskler</w:t>
            </w:r>
          </w:p>
        </w:tc>
        <w:tc>
          <w:tcPr>
            <w:tcW w:w="3965"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Yurtiçi nüfus hareketlerinin devam etmesi ve kentlere yaşanan göç,</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Bölgeler arası gelişmişlik düzeyi ile sosyal ve ekonomik koşulların eşit olmaması,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 çağındaki çocukların açık öğretim kurumlarına yöneliminin artması.</w:t>
            </w:r>
          </w:p>
        </w:tc>
      </w:tr>
      <w:tr w:rsidR="001761FE" w:rsidRPr="00A17643" w:rsidTr="00EE1DA4">
        <w:trPr>
          <w:trHeight w:val="494"/>
        </w:trPr>
        <w:tc>
          <w:tcPr>
            <w:tcW w:w="619" w:type="pct"/>
            <w:vMerge w:val="restart"/>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Stratejiler</w:t>
            </w:r>
          </w:p>
        </w:tc>
        <w:tc>
          <w:tcPr>
            <w:tcW w:w="416" w:type="pct"/>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4.1.1</w:t>
            </w:r>
          </w:p>
        </w:tc>
        <w:tc>
          <w:tcPr>
            <w:tcW w:w="3965"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1761FE" w:rsidRPr="00A17643" w:rsidTr="00EE1DA4">
        <w:trPr>
          <w:trHeight w:val="191"/>
        </w:trPr>
        <w:tc>
          <w:tcPr>
            <w:tcW w:w="619" w:type="pct"/>
            <w:vMerge/>
            <w:shd w:val="clear" w:color="auto" w:fill="00B0F0"/>
            <w:vAlign w:val="center"/>
          </w:tcPr>
          <w:p w:rsidR="001761FE" w:rsidRPr="00306ACD" w:rsidRDefault="001761FE" w:rsidP="00EE1DA4">
            <w:pPr>
              <w:rPr>
                <w:rFonts w:ascii="Book Antiqua" w:hAnsi="Book Antiqua"/>
                <w:sz w:val="20"/>
                <w:szCs w:val="20"/>
              </w:rPr>
            </w:pPr>
          </w:p>
        </w:tc>
        <w:tc>
          <w:tcPr>
            <w:tcW w:w="416" w:type="pct"/>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4.1.2</w:t>
            </w:r>
          </w:p>
        </w:tc>
        <w:tc>
          <w:tcPr>
            <w:tcW w:w="3965"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xml:space="preserve">- Öğrencilerin ortaöğretime katılım ve devamını sağlayacak şekilde yatılılık imkânlarının kalitesi iyileştirilecektir. </w:t>
            </w:r>
          </w:p>
        </w:tc>
      </w:tr>
      <w:tr w:rsidR="001761FE" w:rsidRPr="00A17643" w:rsidTr="00EE1DA4">
        <w:trPr>
          <w:trHeight w:val="20"/>
        </w:trPr>
        <w:tc>
          <w:tcPr>
            <w:tcW w:w="1035"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Maliyet Tahmini</w:t>
            </w:r>
          </w:p>
        </w:tc>
        <w:tc>
          <w:tcPr>
            <w:tcW w:w="3965" w:type="pct"/>
            <w:gridSpan w:val="10"/>
            <w:vAlign w:val="center"/>
          </w:tcPr>
          <w:p w:rsidR="001761FE" w:rsidRPr="00306ACD" w:rsidRDefault="001761FE" w:rsidP="00EE1DA4">
            <w:pPr>
              <w:jc w:val="both"/>
              <w:rPr>
                <w:rFonts w:ascii="Book Antiqua" w:hAnsi="Book Antiqua"/>
                <w:color w:val="000000"/>
                <w:sz w:val="20"/>
                <w:szCs w:val="20"/>
              </w:rPr>
            </w:pPr>
            <w:r>
              <w:rPr>
                <w:rFonts w:ascii="Book Antiqua" w:hAnsi="Book Antiqua"/>
                <w:color w:val="000000"/>
                <w:sz w:val="20"/>
                <w:szCs w:val="20"/>
              </w:rPr>
              <w:t>120 .000 TL</w:t>
            </w:r>
          </w:p>
        </w:tc>
      </w:tr>
      <w:tr w:rsidR="001761FE" w:rsidRPr="00A17643" w:rsidTr="00EE1DA4">
        <w:trPr>
          <w:trHeight w:val="20"/>
        </w:trPr>
        <w:tc>
          <w:tcPr>
            <w:tcW w:w="1035"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Tespitler</w:t>
            </w:r>
          </w:p>
        </w:tc>
        <w:tc>
          <w:tcPr>
            <w:tcW w:w="3965" w:type="pct"/>
            <w:gridSpan w:val="10"/>
            <w:vAlign w:val="center"/>
          </w:tcPr>
          <w:p w:rsidR="001761FE" w:rsidRPr="00306ACD" w:rsidRDefault="001761FE" w:rsidP="00EE1DA4">
            <w:pPr>
              <w:tabs>
                <w:tab w:val="left" w:pos="7309"/>
              </w:tabs>
              <w:jc w:val="both"/>
              <w:rPr>
                <w:rFonts w:ascii="Book Antiqua" w:hAnsi="Book Antiqua"/>
                <w:sz w:val="20"/>
                <w:szCs w:val="20"/>
              </w:rPr>
            </w:pPr>
            <w:r w:rsidRPr="00306ACD">
              <w:rPr>
                <w:rFonts w:ascii="Book Antiqua" w:hAnsi="Book Antiqua"/>
                <w:sz w:val="20"/>
                <w:szCs w:val="20"/>
              </w:rPr>
              <w:t>- Derslik yapımına yönelik yatırımların planlanmasında nüfus hareketleri ve projeksiyonların yeterince dikkate alınmaması,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Okul ve eğitim ortamının öğrencilerin kişisel, sosyal, sportif ve kültürel ihtiyaçlarını karşılamakta yetersiz olması,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xml:space="preserve">- Ortaöğretim kademesine gelen öğrencilerin talep ettikleri okul türüne yerleşmede sorunlar </w:t>
            </w:r>
            <w:r w:rsidRPr="00306ACD">
              <w:rPr>
                <w:rFonts w:ascii="Book Antiqua" w:hAnsi="Book Antiqua"/>
                <w:sz w:val="20"/>
                <w:szCs w:val="20"/>
              </w:rPr>
              <w:lastRenderedPageBreak/>
              <w:t>yaşaması,</w:t>
            </w:r>
          </w:p>
          <w:p w:rsidR="001761FE" w:rsidRPr="00306ACD" w:rsidRDefault="001761FE" w:rsidP="00EE1DA4">
            <w:pPr>
              <w:tabs>
                <w:tab w:val="left" w:pos="7309"/>
              </w:tabs>
              <w:jc w:val="both"/>
              <w:rPr>
                <w:rFonts w:ascii="Book Antiqua" w:hAnsi="Book Antiqua"/>
                <w:sz w:val="20"/>
                <w:szCs w:val="20"/>
              </w:rPr>
            </w:pPr>
            <w:r w:rsidRPr="00306ACD">
              <w:rPr>
                <w:rFonts w:ascii="Book Antiqua" w:hAnsi="Book Antiqua"/>
                <w:sz w:val="20"/>
                <w:szCs w:val="20"/>
              </w:rPr>
              <w:t>- Bazı öğrencilerin maddi imkânsızlıklar sebebiyle ortaöğretime devam edememesi.</w:t>
            </w:r>
          </w:p>
        </w:tc>
      </w:tr>
      <w:tr w:rsidR="001761FE" w:rsidRPr="00A17643" w:rsidTr="00EE1DA4">
        <w:trPr>
          <w:trHeight w:val="20"/>
        </w:trPr>
        <w:tc>
          <w:tcPr>
            <w:tcW w:w="1035"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lastRenderedPageBreak/>
              <w:t>İhtiyaçlar</w:t>
            </w:r>
          </w:p>
        </w:tc>
        <w:tc>
          <w:tcPr>
            <w:tcW w:w="3965"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Okul aidiyetinin geliştirilmesi amacıyla ailelere yönelik bilgilendirme ve farkındalık programlarının düzenlenmesi,</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Okul ortamının öğrenciler için çekici hale getirilebilmesi uygun tasarımlar yapılması ve buna yönelik finansmanın sağlanması,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Ortaöğretimde devamsızlık ve sınıf tekrarlarına sebep olan faktörlerin tespit edilmesi.</w:t>
            </w:r>
          </w:p>
        </w:tc>
      </w:tr>
    </w:tbl>
    <w:p w:rsidR="001761FE" w:rsidRPr="0054369E" w:rsidRDefault="001761FE" w:rsidP="001761FE">
      <w:pPr>
        <w:spacing w:after="0" w:line="360" w:lineRule="auto"/>
        <w:jc w:val="both"/>
        <w:rPr>
          <w:rFonts w:ascii="Book Antiqua" w:hAnsi="Book Antiqua"/>
          <w:bCs/>
        </w:rPr>
      </w:pPr>
      <w:bookmarkStart w:id="246" w:name="_Toc532132470"/>
      <w:r w:rsidRPr="00441796">
        <w:rPr>
          <w:rFonts w:ascii="Book Antiqua" w:hAnsi="Book Antiqua"/>
          <w:b/>
          <w:bCs/>
        </w:rPr>
        <w:t>H</w:t>
      </w:r>
      <w:r>
        <w:rPr>
          <w:rFonts w:ascii="Book Antiqua" w:hAnsi="Book Antiqua"/>
          <w:b/>
          <w:bCs/>
        </w:rPr>
        <w:t>edef 4.2.</w:t>
      </w:r>
      <w:r w:rsidRPr="0054369E">
        <w:rPr>
          <w:rFonts w:ascii="Book Antiqua" w:hAnsi="Book Antiqua"/>
          <w:bCs/>
        </w:rPr>
        <w:t xml:space="preserve"> Ortaöğretim, değişen dünyanın gerektirdiği becerileri sağlayan ve değişimin aktörü olacak öğrenciler yetişti</w:t>
      </w:r>
      <w:r>
        <w:rPr>
          <w:rFonts w:ascii="Book Antiqua" w:hAnsi="Book Antiqua"/>
          <w:bCs/>
        </w:rPr>
        <w:t>ren bir yapıya kavuşturmak</w:t>
      </w:r>
      <w:bookmarkEnd w:id="246"/>
      <w:r>
        <w:rPr>
          <w:rFonts w:ascii="Book Antiqua" w:hAnsi="Book Antiqua"/>
          <w:bCs/>
        </w:rPr>
        <w:t>.</w:t>
      </w:r>
    </w:p>
    <w:tbl>
      <w:tblPr>
        <w:tblStyle w:val="TabloKlavuzu"/>
        <w:tblW w:w="5297" w:type="pct"/>
        <w:tblInd w:w="-289" w:type="dxa"/>
        <w:tblLook w:val="04A0"/>
      </w:tblPr>
      <w:tblGrid>
        <w:gridCol w:w="1176"/>
        <w:gridCol w:w="599"/>
        <w:gridCol w:w="250"/>
        <w:gridCol w:w="1688"/>
        <w:gridCol w:w="777"/>
        <w:gridCol w:w="993"/>
        <w:gridCol w:w="644"/>
        <w:gridCol w:w="644"/>
        <w:gridCol w:w="644"/>
        <w:gridCol w:w="644"/>
        <w:gridCol w:w="754"/>
        <w:gridCol w:w="743"/>
        <w:gridCol w:w="1033"/>
      </w:tblGrid>
      <w:tr w:rsidR="001761FE" w:rsidRPr="00A17643" w:rsidTr="00EE1DA4">
        <w:trPr>
          <w:trHeight w:val="20"/>
        </w:trPr>
        <w:tc>
          <w:tcPr>
            <w:tcW w:w="838"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Amaç 4</w:t>
            </w:r>
          </w:p>
        </w:tc>
        <w:tc>
          <w:tcPr>
            <w:tcW w:w="4163" w:type="pct"/>
            <w:gridSpan w:val="11"/>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1761FE" w:rsidRPr="00A17643" w:rsidTr="00EE1DA4">
        <w:trPr>
          <w:trHeight w:val="20"/>
        </w:trPr>
        <w:tc>
          <w:tcPr>
            <w:tcW w:w="838"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Hedef 4.2</w:t>
            </w:r>
          </w:p>
        </w:tc>
        <w:tc>
          <w:tcPr>
            <w:tcW w:w="4163" w:type="pct"/>
            <w:gridSpan w:val="11"/>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Ortaöğretim, değişen dünyanın gerektirdiği becerileri sağlayan ve değişimin aktörü olacak öğrenciler yetiştiren bir yapıya kavuşturmak.</w:t>
            </w:r>
          </w:p>
        </w:tc>
      </w:tr>
      <w:tr w:rsidR="001761FE" w:rsidRPr="00A17643" w:rsidTr="00EE1DA4">
        <w:trPr>
          <w:cantSplit/>
          <w:trHeight w:val="1134"/>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Performans Göstergeleri</w:t>
            </w:r>
          </w:p>
        </w:tc>
        <w:tc>
          <w:tcPr>
            <w:tcW w:w="367"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Hedefe Etkisi (%)</w:t>
            </w:r>
          </w:p>
        </w:tc>
        <w:tc>
          <w:tcPr>
            <w:tcW w:w="469"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304"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2019</w:t>
            </w:r>
          </w:p>
        </w:tc>
        <w:tc>
          <w:tcPr>
            <w:tcW w:w="304"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2020</w:t>
            </w:r>
          </w:p>
        </w:tc>
        <w:tc>
          <w:tcPr>
            <w:tcW w:w="304"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2021</w:t>
            </w:r>
          </w:p>
        </w:tc>
        <w:tc>
          <w:tcPr>
            <w:tcW w:w="304"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2022</w:t>
            </w:r>
          </w:p>
        </w:tc>
        <w:tc>
          <w:tcPr>
            <w:tcW w:w="356"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2023</w:t>
            </w:r>
          </w:p>
        </w:tc>
        <w:tc>
          <w:tcPr>
            <w:tcW w:w="351"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487" w:type="pct"/>
            <w:shd w:val="clear" w:color="auto" w:fill="00B0F0"/>
            <w:textDirection w:val="btLr"/>
            <w:vAlign w:val="center"/>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Rapor Sıklığı</w:t>
            </w:r>
          </w:p>
        </w:tc>
      </w:tr>
      <w:tr w:rsidR="001761FE" w:rsidRPr="00A17643" w:rsidTr="00EE1DA4">
        <w:trPr>
          <w:trHeight w:val="20"/>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4.2.1. Yükseköğretime hazırlık ve uyum programı uygulayan okul oranı (%)</w:t>
            </w:r>
          </w:p>
        </w:tc>
        <w:tc>
          <w:tcPr>
            <w:tcW w:w="36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25</w:t>
            </w:r>
          </w:p>
        </w:tc>
        <w:tc>
          <w:tcPr>
            <w:tcW w:w="469"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%45</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%51</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%65</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%79</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%91</w:t>
            </w:r>
          </w:p>
        </w:tc>
        <w:tc>
          <w:tcPr>
            <w:tcW w:w="356"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51"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48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4.2.2. Ulusal ve uluslararası projelere katılan öğrenci oranı (%)</w:t>
            </w:r>
          </w:p>
        </w:tc>
        <w:tc>
          <w:tcPr>
            <w:tcW w:w="36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25</w:t>
            </w:r>
          </w:p>
        </w:tc>
        <w:tc>
          <w:tcPr>
            <w:tcW w:w="469"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%37</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%41</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%55</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%69</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%71</w:t>
            </w:r>
          </w:p>
        </w:tc>
        <w:tc>
          <w:tcPr>
            <w:tcW w:w="356"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Pr>
                <w:rFonts w:ascii="Book Antiqua" w:hAnsi="Book Antiqua"/>
                <w:color w:val="000000" w:themeColor="text1"/>
                <w:sz w:val="20"/>
                <w:szCs w:val="20"/>
              </w:rPr>
              <w:t>81</w:t>
            </w:r>
          </w:p>
        </w:tc>
        <w:tc>
          <w:tcPr>
            <w:tcW w:w="351"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48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4.2.3. Tasarım-beceri atölyesi açılan okul oranı (%)</w:t>
            </w:r>
          </w:p>
        </w:tc>
        <w:tc>
          <w:tcPr>
            <w:tcW w:w="36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25</w:t>
            </w:r>
          </w:p>
        </w:tc>
        <w:tc>
          <w:tcPr>
            <w:tcW w:w="469"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%25</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%41</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%55</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%69</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%89</w:t>
            </w:r>
          </w:p>
        </w:tc>
        <w:tc>
          <w:tcPr>
            <w:tcW w:w="356"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51"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48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4.2.4. Toplumsal sorumluluk ve gönüllülük programlarına katılan öğrenci oranı (%)</w:t>
            </w:r>
          </w:p>
        </w:tc>
        <w:tc>
          <w:tcPr>
            <w:tcW w:w="36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25</w:t>
            </w:r>
          </w:p>
        </w:tc>
        <w:tc>
          <w:tcPr>
            <w:tcW w:w="469"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%36</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%46</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%59</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%79</w:t>
            </w:r>
          </w:p>
        </w:tc>
        <w:tc>
          <w:tcPr>
            <w:tcW w:w="304" w:type="pct"/>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%91</w:t>
            </w:r>
          </w:p>
        </w:tc>
        <w:tc>
          <w:tcPr>
            <w:tcW w:w="356"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51"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487" w:type="pct"/>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Koordinatör Birim</w:t>
            </w:r>
          </w:p>
        </w:tc>
        <w:tc>
          <w:tcPr>
            <w:tcW w:w="3247" w:type="pct"/>
            <w:gridSpan w:val="9"/>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Ortaöğretim Hizmetleri Şubesi</w:t>
            </w:r>
          </w:p>
        </w:tc>
      </w:tr>
      <w:tr w:rsidR="001761FE" w:rsidRPr="00A17643" w:rsidTr="00EE1DA4">
        <w:trPr>
          <w:trHeight w:val="20"/>
        </w:trPr>
        <w:tc>
          <w:tcPr>
            <w:tcW w:w="1753" w:type="pct"/>
            <w:gridSpan w:val="4"/>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İş Birliği Yapılacak Birimler</w:t>
            </w:r>
          </w:p>
        </w:tc>
        <w:tc>
          <w:tcPr>
            <w:tcW w:w="3247" w:type="pct"/>
            <w:gridSpan w:val="9"/>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DÖHŞ, MTEHŞ, ÖERHŞ, ÖÖKHŞ, DHŞ, İEHŞ, ÖDSHŞ, SGHŞ.</w:t>
            </w:r>
          </w:p>
        </w:tc>
      </w:tr>
      <w:tr w:rsidR="001761FE" w:rsidRPr="00A17643" w:rsidTr="00EE1DA4">
        <w:trPr>
          <w:trHeight w:val="20"/>
        </w:trPr>
        <w:tc>
          <w:tcPr>
            <w:tcW w:w="956"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Riskler</w:t>
            </w:r>
          </w:p>
        </w:tc>
        <w:tc>
          <w:tcPr>
            <w:tcW w:w="4044"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Esnek ve modüler programların uygulanmasını mümkün kılacak derslik imkânlarının sağlanamaması,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Planlanan çalışmalar neticesinde bazı öğretmenlerin istihdam fazlası duruma gelmesi</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Okul ortamlarının beceri eğitimleri doğrultusunda düzenlenmesine yönelik maliyetin yüksek olması.</w:t>
            </w:r>
          </w:p>
        </w:tc>
      </w:tr>
      <w:tr w:rsidR="001761FE" w:rsidRPr="00A17643" w:rsidTr="00EE1DA4">
        <w:trPr>
          <w:trHeight w:val="274"/>
        </w:trPr>
        <w:tc>
          <w:tcPr>
            <w:tcW w:w="555" w:type="pct"/>
            <w:vMerge w:val="restart"/>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Stratejiler</w:t>
            </w:r>
          </w:p>
        </w:tc>
        <w:tc>
          <w:tcPr>
            <w:tcW w:w="401"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4.2.1</w:t>
            </w:r>
          </w:p>
        </w:tc>
        <w:tc>
          <w:tcPr>
            <w:tcW w:w="4044"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Ortaöğretimde öğrencilerin ilgi, yetenek ve mizaçlarına uygun esnek modüler bir program ve ders çizelgesi yapısına geçilecektir.</w:t>
            </w:r>
          </w:p>
        </w:tc>
      </w:tr>
      <w:tr w:rsidR="001761FE" w:rsidRPr="00A17643" w:rsidTr="00EE1DA4">
        <w:trPr>
          <w:trHeight w:val="210"/>
        </w:trPr>
        <w:tc>
          <w:tcPr>
            <w:tcW w:w="555" w:type="pct"/>
            <w:vMerge/>
            <w:shd w:val="clear" w:color="auto" w:fill="00B0F0"/>
            <w:vAlign w:val="center"/>
          </w:tcPr>
          <w:p w:rsidR="001761FE" w:rsidRPr="00306ACD" w:rsidRDefault="001761FE" w:rsidP="00EE1DA4">
            <w:pPr>
              <w:rPr>
                <w:rFonts w:ascii="Book Antiqua" w:hAnsi="Book Antiqua"/>
                <w:sz w:val="20"/>
                <w:szCs w:val="20"/>
              </w:rPr>
            </w:pPr>
          </w:p>
        </w:tc>
        <w:tc>
          <w:tcPr>
            <w:tcW w:w="401"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4.2.2</w:t>
            </w:r>
          </w:p>
        </w:tc>
        <w:tc>
          <w:tcPr>
            <w:tcW w:w="4044"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Ortaöğretimde akademik bilginin beceriye dönüşmesi sağlanacaktır.</w:t>
            </w:r>
          </w:p>
        </w:tc>
      </w:tr>
      <w:tr w:rsidR="001761FE" w:rsidRPr="00A17643" w:rsidTr="00EE1DA4">
        <w:trPr>
          <w:trHeight w:val="283"/>
        </w:trPr>
        <w:tc>
          <w:tcPr>
            <w:tcW w:w="555" w:type="pct"/>
            <w:vMerge/>
            <w:shd w:val="clear" w:color="auto" w:fill="00B0F0"/>
            <w:vAlign w:val="center"/>
          </w:tcPr>
          <w:p w:rsidR="001761FE" w:rsidRPr="00306ACD" w:rsidRDefault="001761FE" w:rsidP="00EE1DA4">
            <w:pPr>
              <w:rPr>
                <w:rFonts w:ascii="Book Antiqua" w:hAnsi="Book Antiqua"/>
                <w:sz w:val="20"/>
                <w:szCs w:val="20"/>
              </w:rPr>
            </w:pPr>
          </w:p>
        </w:tc>
        <w:tc>
          <w:tcPr>
            <w:tcW w:w="401" w:type="pct"/>
            <w:gridSpan w:val="2"/>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4.2.3</w:t>
            </w:r>
          </w:p>
        </w:tc>
        <w:tc>
          <w:tcPr>
            <w:tcW w:w="4044"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Okullar arası başarı farkı azaltılacaktır.</w:t>
            </w:r>
          </w:p>
        </w:tc>
      </w:tr>
      <w:tr w:rsidR="001761FE" w:rsidRPr="00A17643" w:rsidTr="00EE1DA4">
        <w:trPr>
          <w:trHeight w:val="20"/>
        </w:trPr>
        <w:tc>
          <w:tcPr>
            <w:tcW w:w="956"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Maliyet Tahmini</w:t>
            </w:r>
          </w:p>
        </w:tc>
        <w:tc>
          <w:tcPr>
            <w:tcW w:w="4044" w:type="pct"/>
            <w:gridSpan w:val="10"/>
            <w:vAlign w:val="center"/>
          </w:tcPr>
          <w:p w:rsidR="001761FE" w:rsidRPr="00306ACD" w:rsidRDefault="001761FE" w:rsidP="00EE1DA4">
            <w:pPr>
              <w:jc w:val="both"/>
              <w:rPr>
                <w:rFonts w:ascii="Book Antiqua" w:hAnsi="Book Antiqua"/>
                <w:color w:val="000000"/>
                <w:sz w:val="20"/>
                <w:szCs w:val="20"/>
              </w:rPr>
            </w:pPr>
            <w:r>
              <w:rPr>
                <w:rFonts w:ascii="Book Antiqua" w:hAnsi="Book Antiqua"/>
                <w:color w:val="000000"/>
                <w:sz w:val="20"/>
                <w:szCs w:val="20"/>
              </w:rPr>
              <w:t>200.000 TL</w:t>
            </w:r>
          </w:p>
        </w:tc>
      </w:tr>
      <w:tr w:rsidR="001761FE" w:rsidRPr="00A17643" w:rsidTr="00EE1DA4">
        <w:trPr>
          <w:trHeight w:val="20"/>
        </w:trPr>
        <w:tc>
          <w:tcPr>
            <w:tcW w:w="956"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Tespitler</w:t>
            </w:r>
          </w:p>
        </w:tc>
        <w:tc>
          <w:tcPr>
            <w:tcW w:w="4044"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 kurumlarında ders çeşidinin ve haftalık zorunlu ders saatlerinin fazla olması ve derslerin proje uygulamalarıyla desteklenememesi,</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Öğrencilerin ders dışı alanlardaki yeteneklerini geliştirmelerini sağlayacak imkânların kısıtlı olması,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İmkân ve koşulları bakımından bazı okullar dezavantajlı konumda olması.</w:t>
            </w:r>
          </w:p>
        </w:tc>
      </w:tr>
      <w:tr w:rsidR="001761FE" w:rsidRPr="00A17643" w:rsidTr="00EE1DA4">
        <w:trPr>
          <w:trHeight w:val="20"/>
        </w:trPr>
        <w:tc>
          <w:tcPr>
            <w:tcW w:w="956" w:type="pct"/>
            <w:gridSpan w:val="3"/>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İhtiyaçlar</w:t>
            </w:r>
          </w:p>
        </w:tc>
        <w:tc>
          <w:tcPr>
            <w:tcW w:w="4044" w:type="pct"/>
            <w:gridSpan w:val="10"/>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Ortaöğretimde ders çeşitliliği ve zorunlu ders saatleri azaltılarak beceri eğitimine yönelik imkânların oluşturulması,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Öğrencilerin yükseköğretime okul bünyesinde hazırlanma imkânlarının sağlanması,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Ortaöğretimde öğretmenlere yönelik beceri eğitimi konusunda hizmet içi eğitim sağlanması.</w:t>
            </w:r>
          </w:p>
        </w:tc>
      </w:tr>
    </w:tbl>
    <w:p w:rsidR="001761FE" w:rsidRPr="00A17643" w:rsidRDefault="001761FE" w:rsidP="001761FE">
      <w:pPr>
        <w:rPr>
          <w:sz w:val="20"/>
          <w:szCs w:val="20"/>
        </w:rPr>
      </w:pPr>
    </w:p>
    <w:p w:rsidR="001761FE" w:rsidRDefault="001761FE" w:rsidP="001761FE">
      <w:pPr>
        <w:rPr>
          <w:rFonts w:eastAsia="Calibri" w:cs="Arial"/>
          <w:b/>
          <w:i/>
          <w:sz w:val="22"/>
          <w:szCs w:val="20"/>
        </w:rPr>
      </w:pPr>
    </w:p>
    <w:p w:rsidR="001761FE" w:rsidRDefault="001761FE" w:rsidP="001761FE">
      <w:pPr>
        <w:rPr>
          <w:rFonts w:eastAsia="Calibri" w:cs="Arial"/>
          <w:b/>
          <w:i/>
          <w:sz w:val="22"/>
          <w:szCs w:val="20"/>
        </w:rPr>
      </w:pPr>
    </w:p>
    <w:p w:rsidR="001761FE" w:rsidRDefault="001761FE" w:rsidP="001761FE">
      <w:pPr>
        <w:rPr>
          <w:rFonts w:eastAsia="Calibri" w:cs="Arial"/>
          <w:b/>
          <w:i/>
          <w:sz w:val="22"/>
          <w:szCs w:val="20"/>
        </w:rPr>
      </w:pPr>
    </w:p>
    <w:p w:rsidR="001761FE" w:rsidRDefault="001761FE" w:rsidP="001761FE">
      <w:pPr>
        <w:rPr>
          <w:rFonts w:eastAsia="Calibri" w:cs="Arial"/>
          <w:b/>
          <w:i/>
          <w:sz w:val="22"/>
          <w:szCs w:val="20"/>
        </w:rPr>
      </w:pPr>
    </w:p>
    <w:p w:rsidR="001761FE" w:rsidRPr="0054369E" w:rsidRDefault="001761FE" w:rsidP="001761FE">
      <w:pPr>
        <w:spacing w:after="0" w:line="360" w:lineRule="auto"/>
        <w:jc w:val="both"/>
        <w:rPr>
          <w:rFonts w:ascii="Book Antiqua" w:hAnsi="Book Antiqua"/>
          <w:bCs/>
        </w:rPr>
      </w:pPr>
      <w:bookmarkStart w:id="247" w:name="_Toc532132471"/>
      <w:r w:rsidRPr="00465661">
        <w:rPr>
          <w:rFonts w:ascii="Book Antiqua" w:hAnsi="Book Antiqua"/>
          <w:b/>
          <w:bCs/>
        </w:rPr>
        <w:t>H</w:t>
      </w:r>
      <w:r>
        <w:rPr>
          <w:rFonts w:ascii="Book Antiqua" w:hAnsi="Book Antiqua"/>
          <w:b/>
          <w:bCs/>
        </w:rPr>
        <w:t>edef 4.3.</w:t>
      </w:r>
      <w:r w:rsidRPr="0054369E">
        <w:rPr>
          <w:rFonts w:ascii="Book Antiqua" w:hAnsi="Book Antiqua"/>
          <w:bCs/>
        </w:rPr>
        <w:t xml:space="preserve"> </w:t>
      </w:r>
      <w:r>
        <w:rPr>
          <w:rFonts w:ascii="Book Antiqua" w:hAnsi="Book Antiqua"/>
          <w:bCs/>
        </w:rPr>
        <w:t>F</w:t>
      </w:r>
      <w:r w:rsidRPr="0054369E">
        <w:rPr>
          <w:rFonts w:ascii="Book Antiqua" w:hAnsi="Book Antiqua"/>
          <w:bCs/>
        </w:rPr>
        <w:t>en liseler</w:t>
      </w:r>
      <w:r>
        <w:rPr>
          <w:rFonts w:ascii="Book Antiqua" w:hAnsi="Book Antiqua"/>
          <w:bCs/>
        </w:rPr>
        <w:t>inin</w:t>
      </w:r>
      <w:r w:rsidRPr="0054369E">
        <w:rPr>
          <w:rFonts w:ascii="Book Antiqua" w:hAnsi="Book Antiqua"/>
          <w:bCs/>
        </w:rPr>
        <w:t xml:space="preserve"> niteliği</w:t>
      </w:r>
      <w:r>
        <w:rPr>
          <w:rFonts w:ascii="Book Antiqua" w:hAnsi="Book Antiqua"/>
          <w:bCs/>
        </w:rPr>
        <w:t>ni güçlendirmek</w:t>
      </w:r>
      <w:bookmarkEnd w:id="247"/>
      <w:r>
        <w:rPr>
          <w:rFonts w:ascii="Book Antiqua" w:hAnsi="Book Antiqua"/>
          <w:bCs/>
        </w:rPr>
        <w:t>.</w:t>
      </w:r>
    </w:p>
    <w:tbl>
      <w:tblPr>
        <w:tblStyle w:val="TabloKlavuzu"/>
        <w:tblW w:w="5000" w:type="pct"/>
        <w:tblLook w:val="04A0"/>
      </w:tblPr>
      <w:tblGrid>
        <w:gridCol w:w="1080"/>
        <w:gridCol w:w="317"/>
        <w:gridCol w:w="644"/>
        <w:gridCol w:w="1215"/>
        <w:gridCol w:w="796"/>
        <w:gridCol w:w="1013"/>
        <w:gridCol w:w="644"/>
        <w:gridCol w:w="644"/>
        <w:gridCol w:w="686"/>
        <w:gridCol w:w="686"/>
        <w:gridCol w:w="754"/>
        <w:gridCol w:w="764"/>
        <w:gridCol w:w="752"/>
      </w:tblGrid>
      <w:tr w:rsidR="001761FE" w:rsidRPr="00A17643" w:rsidTr="00EE1DA4">
        <w:tc>
          <w:tcPr>
            <w:tcW w:w="700"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Amaç 4</w:t>
            </w:r>
          </w:p>
        </w:tc>
        <w:tc>
          <w:tcPr>
            <w:tcW w:w="4300" w:type="pct"/>
            <w:gridSpan w:val="11"/>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1761FE" w:rsidRPr="00A17643" w:rsidTr="00EE1DA4">
        <w:trPr>
          <w:trHeight w:val="614"/>
        </w:trPr>
        <w:tc>
          <w:tcPr>
            <w:tcW w:w="700"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Hedef 4.3</w:t>
            </w:r>
          </w:p>
        </w:tc>
        <w:tc>
          <w:tcPr>
            <w:tcW w:w="4300" w:type="pct"/>
            <w:gridSpan w:val="11"/>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xml:space="preserve">Fen </w:t>
            </w:r>
            <w:r>
              <w:rPr>
                <w:rFonts w:ascii="Book Antiqua" w:hAnsi="Book Antiqua"/>
                <w:sz w:val="18"/>
                <w:szCs w:val="18"/>
              </w:rPr>
              <w:t>liselerinin</w:t>
            </w:r>
            <w:r w:rsidRPr="00306ACD">
              <w:rPr>
                <w:rFonts w:ascii="Book Antiqua" w:hAnsi="Book Antiqua"/>
                <w:sz w:val="18"/>
                <w:szCs w:val="18"/>
              </w:rPr>
              <w:t xml:space="preserve"> niteliğini güçlendirmek.</w:t>
            </w:r>
          </w:p>
        </w:tc>
      </w:tr>
      <w:tr w:rsidR="001761FE" w:rsidRPr="00A17643" w:rsidTr="00EE1DA4">
        <w:trPr>
          <w:cantSplit/>
          <w:trHeight w:val="1134"/>
        </w:trPr>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Performans Göstergeleri</w:t>
            </w:r>
          </w:p>
        </w:tc>
        <w:tc>
          <w:tcPr>
            <w:tcW w:w="39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Hedefe Etkisi (%)</w:t>
            </w:r>
          </w:p>
        </w:tc>
        <w:tc>
          <w:tcPr>
            <w:tcW w:w="507"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322"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2019</w:t>
            </w:r>
          </w:p>
        </w:tc>
        <w:tc>
          <w:tcPr>
            <w:tcW w:w="322"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2020</w:t>
            </w:r>
          </w:p>
        </w:tc>
        <w:tc>
          <w:tcPr>
            <w:tcW w:w="34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2021</w:t>
            </w:r>
          </w:p>
        </w:tc>
        <w:tc>
          <w:tcPr>
            <w:tcW w:w="34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2022</w:t>
            </w:r>
          </w:p>
        </w:tc>
        <w:tc>
          <w:tcPr>
            <w:tcW w:w="377"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2023</w:t>
            </w:r>
          </w:p>
        </w:tc>
        <w:tc>
          <w:tcPr>
            <w:tcW w:w="382"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375"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18"/>
                <w:szCs w:val="18"/>
              </w:rPr>
            </w:pPr>
            <w:r w:rsidRPr="00306ACD">
              <w:rPr>
                <w:rFonts w:ascii="Book Antiqua" w:hAnsi="Book Antiqua"/>
                <w:sz w:val="18"/>
                <w:szCs w:val="18"/>
              </w:rPr>
              <w:t>Rapor Sıklığı</w:t>
            </w:r>
          </w:p>
        </w:tc>
      </w:tr>
      <w:tr w:rsidR="001761FE" w:rsidRPr="00A17643" w:rsidTr="00EE1DA4">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PG 4.3.1 Fen ve sosyal bilimler liselerinde yürütülen proje sayısı</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507" w:type="pc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Pr>
                <w:rFonts w:ascii="Book Antiqua" w:hAnsi="Book Antiqua"/>
                <w:sz w:val="20"/>
                <w:szCs w:val="20"/>
              </w:rPr>
              <w:t>%32</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%41</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%56</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%69</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%87</w:t>
            </w:r>
          </w:p>
        </w:tc>
        <w:tc>
          <w:tcPr>
            <w:tcW w:w="37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82" w:type="pc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375" w:type="pc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xml:space="preserve">PG 4.3.2 Fen ve sosyal bilimler liseleri ile üniversiteler arasında imzalanan protokol sayısı </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50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%37</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%45</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%52</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%69</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%88</w:t>
            </w:r>
          </w:p>
        </w:tc>
        <w:tc>
          <w:tcPr>
            <w:tcW w:w="37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8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375"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PG 4.3.3 Fen ve sosyal bilimler liselerinde ders ve proje etkinliklerine katılan öğretim üyesi sayısı</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50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%25</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%34</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%41</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%49</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%55</w:t>
            </w:r>
          </w:p>
        </w:tc>
        <w:tc>
          <w:tcPr>
            <w:tcW w:w="37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Pr>
                <w:rFonts w:ascii="Book Antiqua" w:hAnsi="Book Antiqua"/>
                <w:color w:val="000000" w:themeColor="text1"/>
                <w:sz w:val="20"/>
                <w:szCs w:val="20"/>
              </w:rPr>
              <w:t>68</w:t>
            </w:r>
          </w:p>
        </w:tc>
        <w:tc>
          <w:tcPr>
            <w:tcW w:w="38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375"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PG 4.3.4 Yükseköğretim kurumlarınca düzenlenen bilimsel etkinliklere katılan fen ve sosyal bilimler lisesi öğrenci oranı (%)</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25</w:t>
            </w:r>
          </w:p>
        </w:tc>
        <w:tc>
          <w:tcPr>
            <w:tcW w:w="50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%32</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%41</w:t>
            </w:r>
          </w:p>
        </w:tc>
        <w:tc>
          <w:tcPr>
            <w:tcW w:w="32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%57</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%62</w:t>
            </w:r>
          </w:p>
        </w:tc>
        <w:tc>
          <w:tcPr>
            <w:tcW w:w="34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%84</w:t>
            </w:r>
          </w:p>
        </w:tc>
        <w:tc>
          <w:tcPr>
            <w:tcW w:w="377"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8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c>
          <w:tcPr>
            <w:tcW w:w="375"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18"/>
                <w:szCs w:val="18"/>
              </w:rPr>
            </w:pPr>
            <w:r w:rsidRPr="00306ACD">
              <w:rPr>
                <w:rFonts w:ascii="Book Antiqua" w:hAnsi="Book Antiqua"/>
                <w:sz w:val="18"/>
                <w:szCs w:val="18"/>
              </w:rPr>
              <w:t>6 Ay</w:t>
            </w:r>
          </w:p>
        </w:tc>
      </w:tr>
      <w:tr w:rsidR="001761FE" w:rsidRPr="00A17643" w:rsidTr="00EE1DA4">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Koordinatör Birim</w:t>
            </w:r>
          </w:p>
        </w:tc>
        <w:tc>
          <w:tcPr>
            <w:tcW w:w="3370" w:type="pct"/>
            <w:gridSpan w:val="9"/>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Ortaöğretim Hizmetleri Şubesi</w:t>
            </w:r>
          </w:p>
        </w:tc>
      </w:tr>
      <w:tr w:rsidR="001761FE" w:rsidRPr="00A17643" w:rsidTr="00EE1DA4">
        <w:trPr>
          <w:trHeight w:val="208"/>
        </w:trPr>
        <w:tc>
          <w:tcPr>
            <w:tcW w:w="1630"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İş Birliği Yapılacak Birimler</w:t>
            </w:r>
          </w:p>
        </w:tc>
        <w:tc>
          <w:tcPr>
            <w:tcW w:w="3370" w:type="pct"/>
            <w:gridSpan w:val="9"/>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DÖHŞ, ÖÖKHŞ, TEHŞ.</w:t>
            </w:r>
          </w:p>
        </w:tc>
      </w:tr>
      <w:tr w:rsidR="001761FE" w:rsidRPr="00A17643" w:rsidTr="00EE1DA4">
        <w:tc>
          <w:tcPr>
            <w:tcW w:w="10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Riskler</w:t>
            </w:r>
          </w:p>
        </w:tc>
        <w:tc>
          <w:tcPr>
            <w:tcW w:w="3978" w:type="pct"/>
            <w:gridSpan w:val="10"/>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 sayı ve kontenjanlarının artması,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liselerinde öğrenim gören öğrencilerin ailelerinin yükseköğretime çok fazla değer atfetmesi,</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liselerinin temel bilimlere yönelik kuruluş amacından uzaklaşması,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Her üniversitenin eşit düzeyde araştırma olanaklarına sahip olmaması,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liselerindeki öğrencilerin üniversite yerleşkelerine ulaşım imkânlarının sınırlılığı.</w:t>
            </w:r>
          </w:p>
        </w:tc>
      </w:tr>
      <w:tr w:rsidR="001761FE" w:rsidRPr="00A17643" w:rsidTr="00EE1DA4">
        <w:trPr>
          <w:trHeight w:val="218"/>
        </w:trPr>
        <w:tc>
          <w:tcPr>
            <w:tcW w:w="541" w:type="pct"/>
            <w:vMerge w:val="restart"/>
            <w:tcBorders>
              <w:top w:val="single" w:sz="4" w:space="0" w:color="auto"/>
              <w:left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Stratejiler</w:t>
            </w:r>
          </w:p>
        </w:tc>
        <w:tc>
          <w:tcPr>
            <w:tcW w:w="481"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 4.3.1</w:t>
            </w:r>
          </w:p>
        </w:tc>
        <w:tc>
          <w:tcPr>
            <w:tcW w:w="3978" w:type="pct"/>
            <w:gridSpan w:val="10"/>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liselerindeki öğretimin niteliği iyileştirilecektir.</w:t>
            </w:r>
          </w:p>
        </w:tc>
      </w:tr>
      <w:tr w:rsidR="001761FE" w:rsidRPr="00A17643" w:rsidTr="00EE1DA4">
        <w:trPr>
          <w:trHeight w:val="283"/>
        </w:trPr>
        <w:tc>
          <w:tcPr>
            <w:tcW w:w="541" w:type="pct"/>
            <w:vMerge/>
            <w:tcBorders>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18"/>
                <w:szCs w:val="18"/>
              </w:rPr>
            </w:pPr>
          </w:p>
        </w:tc>
        <w:tc>
          <w:tcPr>
            <w:tcW w:w="481"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18"/>
                <w:szCs w:val="18"/>
              </w:rPr>
            </w:pPr>
            <w:r w:rsidRPr="00306ACD">
              <w:rPr>
                <w:rFonts w:ascii="Book Antiqua" w:hAnsi="Book Antiqua"/>
                <w:sz w:val="18"/>
                <w:szCs w:val="18"/>
              </w:rPr>
              <w:t>S 4.3.2</w:t>
            </w:r>
          </w:p>
        </w:tc>
        <w:tc>
          <w:tcPr>
            <w:tcW w:w="3978" w:type="pct"/>
            <w:gridSpan w:val="10"/>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liselerinin yükseköğretim kurumlarıyla iş birlikleri artırılacaktır.</w:t>
            </w:r>
          </w:p>
        </w:tc>
      </w:tr>
      <w:tr w:rsidR="001761FE" w:rsidRPr="00A17643" w:rsidTr="00EE1DA4">
        <w:tc>
          <w:tcPr>
            <w:tcW w:w="10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Maliyet Tahmini</w:t>
            </w:r>
          </w:p>
        </w:tc>
        <w:tc>
          <w:tcPr>
            <w:tcW w:w="3978" w:type="pct"/>
            <w:gridSpan w:val="10"/>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both"/>
              <w:rPr>
                <w:rFonts w:ascii="Book Antiqua" w:hAnsi="Book Antiqua"/>
                <w:color w:val="000000"/>
                <w:sz w:val="18"/>
                <w:szCs w:val="18"/>
              </w:rPr>
            </w:pPr>
            <w:r>
              <w:rPr>
                <w:rFonts w:ascii="Book Antiqua" w:hAnsi="Book Antiqua"/>
                <w:color w:val="000000"/>
                <w:sz w:val="18"/>
                <w:szCs w:val="18"/>
              </w:rPr>
              <w:t>40.000 TL</w:t>
            </w:r>
          </w:p>
        </w:tc>
      </w:tr>
      <w:tr w:rsidR="001761FE" w:rsidRPr="00A17643" w:rsidTr="00EE1DA4">
        <w:tc>
          <w:tcPr>
            <w:tcW w:w="10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Tespitler</w:t>
            </w:r>
          </w:p>
        </w:tc>
        <w:tc>
          <w:tcPr>
            <w:tcW w:w="3978" w:type="pct"/>
            <w:gridSpan w:val="10"/>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liselerinin üniversiteler ve teknokentlerde Ar-Ge faaliyetleri sürdüren teknoloji firmaları ile iş birliklerinin yetersiz olması,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liselerinin haftalık ders dağılımlarının, bu okullardaki öğrencilerin çok yönlü gelişimini destekleyecek projelerle ilgilenmesine imkân vermemesi,</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 öğretmen ve yöneticilerinin bu okulların amaçlarına uygun kıstaslar çerçevesinde seçilmemesi,</w:t>
            </w:r>
          </w:p>
          <w:p w:rsidR="001761FE" w:rsidRPr="00306ACD" w:rsidRDefault="001761FE" w:rsidP="00EE1DA4">
            <w:pPr>
              <w:contextualSpacing/>
              <w:jc w:val="both"/>
              <w:rPr>
                <w:rFonts w:ascii="Book Antiqua" w:hAnsi="Book Antiqua"/>
                <w:sz w:val="18"/>
                <w:szCs w:val="18"/>
              </w:rPr>
            </w:pPr>
            <w:r w:rsidRPr="00306ACD">
              <w:rPr>
                <w:rFonts w:ascii="Book Antiqua" w:hAnsi="Book Antiqua"/>
                <w:sz w:val="18"/>
                <w:szCs w:val="18"/>
              </w:rPr>
              <w:t>- Üniversitelerce düzenlenen bilimsel etkinliklere fen ve sosyal bilimler liseleri öğrencilerinin yeterince katılım sağlamaması,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liselerinin yükseköğretim kuruluşlarıyla iş birliğinin istenen seviyede olmaması.</w:t>
            </w:r>
          </w:p>
        </w:tc>
      </w:tr>
      <w:tr w:rsidR="001761FE" w:rsidRPr="00A17643" w:rsidTr="00EE1DA4">
        <w:tc>
          <w:tcPr>
            <w:tcW w:w="10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18"/>
                <w:szCs w:val="18"/>
              </w:rPr>
            </w:pPr>
            <w:r w:rsidRPr="00306ACD">
              <w:rPr>
                <w:rFonts w:ascii="Book Antiqua" w:hAnsi="Book Antiqua"/>
                <w:sz w:val="18"/>
                <w:szCs w:val="18"/>
              </w:rPr>
              <w:t>İhtiyaçlar</w:t>
            </w:r>
          </w:p>
        </w:tc>
        <w:tc>
          <w:tcPr>
            <w:tcW w:w="3978" w:type="pct"/>
            <w:gridSpan w:val="10"/>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 ve teknoloji firmaları arasında iş birliklerinin artırılması,</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liselerine öğretmen ve yönetici seçiminde kıstasların geliştirilmesi,</w:t>
            </w:r>
          </w:p>
          <w:p w:rsidR="001761FE" w:rsidRPr="00306ACD" w:rsidRDefault="001761FE" w:rsidP="00EE1DA4">
            <w:pPr>
              <w:jc w:val="both"/>
              <w:rPr>
                <w:rFonts w:ascii="Book Antiqua" w:hAnsi="Book Antiqua"/>
                <w:sz w:val="18"/>
                <w:szCs w:val="18"/>
              </w:rPr>
            </w:pPr>
            <w:r w:rsidRPr="00306ACD">
              <w:rPr>
                <w:rFonts w:ascii="Book Antiqua" w:hAnsi="Book Antiqua"/>
                <w:sz w:val="18"/>
                <w:szCs w:val="18"/>
              </w:rPr>
              <w:t>- Fen liselerinin haftalık ders saatlerinin azaltılması,</w:t>
            </w:r>
          </w:p>
          <w:p w:rsidR="001761FE" w:rsidRPr="00306ACD" w:rsidRDefault="001761FE" w:rsidP="00EE1DA4">
            <w:pPr>
              <w:contextualSpacing/>
              <w:jc w:val="both"/>
              <w:rPr>
                <w:rFonts w:ascii="Book Antiqua" w:hAnsi="Book Antiqua"/>
                <w:sz w:val="18"/>
                <w:szCs w:val="18"/>
              </w:rPr>
            </w:pPr>
            <w:r w:rsidRPr="00306ACD">
              <w:rPr>
                <w:rFonts w:ascii="Book Antiqua" w:hAnsi="Book Antiqua"/>
                <w:sz w:val="18"/>
                <w:szCs w:val="18"/>
              </w:rPr>
              <w:t>- Fen liseleri ile üniversiteler arasında iş birliklerinin artırılması.</w:t>
            </w:r>
          </w:p>
        </w:tc>
      </w:tr>
    </w:tbl>
    <w:p w:rsidR="001761FE" w:rsidRDefault="001761FE" w:rsidP="001761FE">
      <w:pPr>
        <w:spacing w:after="0" w:line="360" w:lineRule="auto"/>
        <w:jc w:val="both"/>
        <w:rPr>
          <w:rFonts w:ascii="Book Antiqua" w:hAnsi="Book Antiqua"/>
          <w:bCs/>
        </w:rPr>
      </w:pPr>
      <w:bookmarkStart w:id="248" w:name="_Toc532132472"/>
    </w:p>
    <w:p w:rsidR="001761FE" w:rsidRDefault="001761FE" w:rsidP="001761FE">
      <w:pPr>
        <w:spacing w:after="0" w:line="360" w:lineRule="auto"/>
        <w:jc w:val="both"/>
        <w:rPr>
          <w:rFonts w:ascii="Book Antiqua" w:hAnsi="Book Antiqua"/>
          <w:bCs/>
        </w:rPr>
      </w:pPr>
    </w:p>
    <w:p w:rsidR="001761FE" w:rsidRPr="0054369E" w:rsidRDefault="001761FE" w:rsidP="001761FE">
      <w:pPr>
        <w:spacing w:after="0" w:line="360" w:lineRule="auto"/>
        <w:jc w:val="both"/>
        <w:rPr>
          <w:rFonts w:ascii="Book Antiqua" w:hAnsi="Book Antiqua"/>
          <w:bCs/>
        </w:rPr>
      </w:pPr>
      <w:r w:rsidRPr="003309BB">
        <w:rPr>
          <w:rFonts w:ascii="Book Antiqua" w:hAnsi="Book Antiqua"/>
          <w:b/>
          <w:bCs/>
        </w:rPr>
        <w:t>H</w:t>
      </w:r>
      <w:r>
        <w:rPr>
          <w:rFonts w:ascii="Book Antiqua" w:hAnsi="Book Antiqua"/>
          <w:b/>
          <w:bCs/>
        </w:rPr>
        <w:t>edef 4.4.</w:t>
      </w:r>
      <w:r w:rsidRPr="0054369E">
        <w:rPr>
          <w:rFonts w:ascii="Book Antiqua" w:hAnsi="Book Antiqua"/>
          <w:bCs/>
        </w:rPr>
        <w:t xml:space="preserve"> Örgün eğitim içinde imam hatip okullarının niteliği</w:t>
      </w:r>
      <w:r>
        <w:rPr>
          <w:rFonts w:ascii="Book Antiqua" w:hAnsi="Book Antiqua"/>
          <w:bCs/>
        </w:rPr>
        <w:t>ni artırmak</w:t>
      </w:r>
      <w:bookmarkEnd w:id="248"/>
      <w:r>
        <w:rPr>
          <w:rFonts w:ascii="Book Antiqua" w:hAnsi="Book Antiqua"/>
          <w:bCs/>
        </w:rPr>
        <w:t>.</w:t>
      </w:r>
    </w:p>
    <w:tbl>
      <w:tblPr>
        <w:tblStyle w:val="TabloKlavuzu"/>
        <w:tblW w:w="5000" w:type="pct"/>
        <w:tblLayout w:type="fixed"/>
        <w:tblLook w:val="04A0"/>
      </w:tblPr>
      <w:tblGrid>
        <w:gridCol w:w="1144"/>
        <w:gridCol w:w="115"/>
        <w:gridCol w:w="755"/>
        <w:gridCol w:w="132"/>
        <w:gridCol w:w="1309"/>
        <w:gridCol w:w="756"/>
        <w:gridCol w:w="784"/>
        <w:gridCol w:w="784"/>
        <w:gridCol w:w="680"/>
        <w:gridCol w:w="666"/>
        <w:gridCol w:w="666"/>
        <w:gridCol w:w="796"/>
        <w:gridCol w:w="646"/>
        <w:gridCol w:w="762"/>
      </w:tblGrid>
      <w:tr w:rsidR="001761FE" w:rsidRPr="00A17643" w:rsidTr="00EE1DA4">
        <w:trPr>
          <w:trHeight w:val="20"/>
        </w:trPr>
        <w:tc>
          <w:tcPr>
            <w:tcW w:w="631"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Amaç 4</w:t>
            </w:r>
          </w:p>
        </w:tc>
        <w:tc>
          <w:tcPr>
            <w:tcW w:w="4369" w:type="pct"/>
            <w:gridSpan w:val="12"/>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1761FE" w:rsidRPr="00A17643" w:rsidTr="00EE1DA4">
        <w:trPr>
          <w:trHeight w:val="20"/>
        </w:trPr>
        <w:tc>
          <w:tcPr>
            <w:tcW w:w="631"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Hedef 4.4</w:t>
            </w:r>
          </w:p>
        </w:tc>
        <w:tc>
          <w:tcPr>
            <w:tcW w:w="4369" w:type="pct"/>
            <w:gridSpan w:val="12"/>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Örgün eğitim içinde imam hatip okullarının niteliği artırmak.</w:t>
            </w:r>
          </w:p>
        </w:tc>
      </w:tr>
      <w:tr w:rsidR="001761FE" w:rsidRPr="00A17643" w:rsidTr="00EE1DA4">
        <w:trPr>
          <w:cantSplit/>
          <w:trHeight w:val="1134"/>
        </w:trPr>
        <w:tc>
          <w:tcPr>
            <w:tcW w:w="1730"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lastRenderedPageBreak/>
              <w:t>Performans Göstergeleri</w:t>
            </w:r>
          </w:p>
        </w:tc>
        <w:tc>
          <w:tcPr>
            <w:tcW w:w="37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Hedefe Etkisi (%)</w:t>
            </w:r>
          </w:p>
        </w:tc>
        <w:tc>
          <w:tcPr>
            <w:tcW w:w="392"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392"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2019</w:t>
            </w:r>
          </w:p>
        </w:tc>
        <w:tc>
          <w:tcPr>
            <w:tcW w:w="34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2020</w:t>
            </w:r>
          </w:p>
        </w:tc>
        <w:tc>
          <w:tcPr>
            <w:tcW w:w="33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2021</w:t>
            </w:r>
          </w:p>
        </w:tc>
        <w:tc>
          <w:tcPr>
            <w:tcW w:w="33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2022</w:t>
            </w:r>
          </w:p>
        </w:tc>
        <w:tc>
          <w:tcPr>
            <w:tcW w:w="39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2023</w:t>
            </w:r>
          </w:p>
        </w:tc>
        <w:tc>
          <w:tcPr>
            <w:tcW w:w="32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381"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1761FE" w:rsidRPr="00306ACD" w:rsidRDefault="001761FE" w:rsidP="00EE1DA4">
            <w:pPr>
              <w:ind w:left="113" w:right="113"/>
              <w:jc w:val="center"/>
              <w:rPr>
                <w:rFonts w:ascii="Book Antiqua" w:hAnsi="Book Antiqua"/>
                <w:sz w:val="20"/>
                <w:szCs w:val="20"/>
              </w:rPr>
            </w:pPr>
            <w:r w:rsidRPr="00306ACD">
              <w:rPr>
                <w:rFonts w:ascii="Book Antiqua" w:hAnsi="Book Antiqua"/>
                <w:sz w:val="20"/>
                <w:szCs w:val="20"/>
              </w:rPr>
              <w:t>Rapor Sıklığı</w:t>
            </w:r>
          </w:p>
        </w:tc>
      </w:tr>
      <w:tr w:rsidR="001761FE" w:rsidRPr="00A17643" w:rsidTr="00EE1DA4">
        <w:trPr>
          <w:trHeight w:val="20"/>
        </w:trPr>
        <w:tc>
          <w:tcPr>
            <w:tcW w:w="1730"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PG 4.4.1. İmam hatip okullarında yaz okullarına katılan öğrenci sayısı</w:t>
            </w:r>
          </w:p>
        </w:tc>
        <w:tc>
          <w:tcPr>
            <w:tcW w:w="378" w:type="pc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40</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%15</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%35</w:t>
            </w:r>
          </w:p>
        </w:tc>
        <w:tc>
          <w:tcPr>
            <w:tcW w:w="340"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%46</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%64</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%75</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%100</w:t>
            </w:r>
          </w:p>
        </w:tc>
        <w:tc>
          <w:tcPr>
            <w:tcW w:w="323" w:type="pc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381" w:type="pc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075"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PG 4.4.2. Yabancı dil dersi yılsonu puanı ortalaması</w:t>
            </w:r>
          </w:p>
        </w:tc>
        <w:tc>
          <w:tcPr>
            <w:tcW w:w="65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PG 4.4.2.1 Ortaokul</w:t>
            </w:r>
          </w:p>
        </w:tc>
        <w:tc>
          <w:tcPr>
            <w:tcW w:w="378" w:type="pct"/>
            <w:vMerge w:val="restar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30</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%12</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%19</w:t>
            </w:r>
          </w:p>
        </w:tc>
        <w:tc>
          <w:tcPr>
            <w:tcW w:w="340"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%35</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%49</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%65</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381" w:type="pct"/>
            <w:vMerge w:val="restart"/>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075" w:type="pct"/>
            <w:gridSpan w:val="4"/>
            <w:vMerge/>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rPr>
                <w:rFonts w:ascii="Book Antiqua" w:hAnsi="Book Antiqua"/>
                <w:sz w:val="20"/>
                <w:szCs w:val="20"/>
              </w:rPr>
            </w:pPr>
          </w:p>
        </w:tc>
        <w:tc>
          <w:tcPr>
            <w:tcW w:w="65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PG 4.4.2.2 Ortaöğretim</w:t>
            </w: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%32</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%46</w:t>
            </w:r>
          </w:p>
        </w:tc>
        <w:tc>
          <w:tcPr>
            <w:tcW w:w="340"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%55</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%69</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%85</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center"/>
              <w:rPr>
                <w:rFonts w:ascii="Book Antiqua" w:hAnsi="Book Antiqua"/>
                <w:sz w:val="20"/>
                <w:szCs w:val="20"/>
              </w:rPr>
            </w:pPr>
          </w:p>
        </w:tc>
      </w:tr>
      <w:tr w:rsidR="001761FE" w:rsidRPr="00A17643" w:rsidTr="00EE1DA4">
        <w:trPr>
          <w:trHeight w:val="20"/>
        </w:trPr>
        <w:tc>
          <w:tcPr>
            <w:tcW w:w="1730"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PG 4.4.3. Yükseköğretim kurumları tarafından düzenlenen etkinliklere katılan öğrenci sayısı</w:t>
            </w:r>
          </w:p>
        </w:tc>
        <w:tc>
          <w:tcPr>
            <w:tcW w:w="37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30</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%45</w:t>
            </w:r>
          </w:p>
        </w:tc>
        <w:tc>
          <w:tcPr>
            <w:tcW w:w="392"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%59</w:t>
            </w:r>
          </w:p>
        </w:tc>
        <w:tc>
          <w:tcPr>
            <w:tcW w:w="340"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%67</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%74</w:t>
            </w:r>
          </w:p>
        </w:tc>
        <w:tc>
          <w:tcPr>
            <w:tcW w:w="33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Pr>
                <w:rFonts w:ascii="Book Antiqua" w:hAnsi="Book Antiqua"/>
                <w:sz w:val="20"/>
                <w:szCs w:val="20"/>
              </w:rPr>
              <w:t>%84</w:t>
            </w:r>
          </w:p>
        </w:tc>
        <w:tc>
          <w:tcPr>
            <w:tcW w:w="398"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23"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c>
          <w:tcPr>
            <w:tcW w:w="381" w:type="pct"/>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center"/>
              <w:rPr>
                <w:rFonts w:ascii="Book Antiqua" w:hAnsi="Book Antiqua"/>
                <w:sz w:val="20"/>
                <w:szCs w:val="20"/>
              </w:rPr>
            </w:pPr>
            <w:r w:rsidRPr="00306ACD">
              <w:rPr>
                <w:rFonts w:ascii="Book Antiqua" w:hAnsi="Book Antiqua"/>
                <w:sz w:val="20"/>
                <w:szCs w:val="20"/>
              </w:rPr>
              <w:t>6 Ay</w:t>
            </w:r>
          </w:p>
        </w:tc>
      </w:tr>
      <w:tr w:rsidR="001761FE" w:rsidRPr="00A17643" w:rsidTr="00EE1DA4">
        <w:trPr>
          <w:trHeight w:val="20"/>
        </w:trPr>
        <w:tc>
          <w:tcPr>
            <w:tcW w:w="1730"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Koordinatör Birim</w:t>
            </w:r>
          </w:p>
        </w:tc>
        <w:tc>
          <w:tcPr>
            <w:tcW w:w="3270" w:type="pct"/>
            <w:gridSpan w:val="9"/>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Din Öğretimi Hizmetleri Şubesi</w:t>
            </w:r>
          </w:p>
        </w:tc>
      </w:tr>
      <w:tr w:rsidR="001761FE" w:rsidRPr="00A17643" w:rsidTr="00EE1DA4">
        <w:trPr>
          <w:trHeight w:val="20"/>
        </w:trPr>
        <w:tc>
          <w:tcPr>
            <w:tcW w:w="1730"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İş Birliği Yapılacak Birimler</w:t>
            </w:r>
          </w:p>
        </w:tc>
        <w:tc>
          <w:tcPr>
            <w:tcW w:w="3270" w:type="pct"/>
            <w:gridSpan w:val="9"/>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DHŞ, İEHŞ OHŞ.</w:t>
            </w:r>
          </w:p>
        </w:tc>
      </w:tr>
      <w:tr w:rsidR="001761FE" w:rsidRPr="00A17643" w:rsidTr="00EE1DA4">
        <w:trPr>
          <w:trHeight w:val="20"/>
        </w:trPr>
        <w:tc>
          <w:tcPr>
            <w:tcW w:w="100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Riskler</w:t>
            </w:r>
          </w:p>
        </w:tc>
        <w:tc>
          <w:tcPr>
            <w:tcW w:w="3991" w:type="pct"/>
            <w:gridSpan w:val="11"/>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Esnek ve modüler programların uygulanmasını mümkün kılacak derslik imkânlarının sağlanamaması,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Yaz okulu faaliyetlerinin yürütülmesi için finansman ihtiyacının yüksek olması,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Bilimsel etkinliklere katılım için maliyetlerin yüksek olması,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Yükseköğrenim kurumlarının düzenlediği etkinliklerin ortaokul ve ortaöğretim düzeyinde olmaması.</w:t>
            </w:r>
          </w:p>
        </w:tc>
      </w:tr>
      <w:tr w:rsidR="001761FE" w:rsidRPr="00A17643" w:rsidTr="00EE1DA4">
        <w:trPr>
          <w:trHeight w:val="237"/>
        </w:trPr>
        <w:tc>
          <w:tcPr>
            <w:tcW w:w="573" w:type="pct"/>
            <w:vMerge w:val="restart"/>
            <w:tcBorders>
              <w:top w:val="single" w:sz="4" w:space="0" w:color="auto"/>
              <w:left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Stratejiler</w:t>
            </w:r>
          </w:p>
        </w:tc>
        <w:tc>
          <w:tcPr>
            <w:tcW w:w="436"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4.4.1</w:t>
            </w:r>
          </w:p>
        </w:tc>
        <w:tc>
          <w:tcPr>
            <w:tcW w:w="3991" w:type="pct"/>
            <w:gridSpan w:val="11"/>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İmam hatip okullarının öğretim programı ve ders yapısı güncellenecek, bu okullarda verilen yabancı dil eğitimi iyileştirilecektir.</w:t>
            </w:r>
          </w:p>
        </w:tc>
      </w:tr>
      <w:tr w:rsidR="001761FE" w:rsidRPr="00A17643" w:rsidTr="00EE1DA4">
        <w:trPr>
          <w:trHeight w:val="255"/>
        </w:trPr>
        <w:tc>
          <w:tcPr>
            <w:tcW w:w="573" w:type="pct"/>
            <w:vMerge/>
            <w:tcBorders>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20"/>
                <w:szCs w:val="20"/>
              </w:rPr>
            </w:pPr>
          </w:p>
        </w:tc>
        <w:tc>
          <w:tcPr>
            <w:tcW w:w="436"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1761FE" w:rsidRPr="00306ACD" w:rsidRDefault="001761FE" w:rsidP="00EE1DA4">
            <w:pPr>
              <w:rPr>
                <w:rFonts w:ascii="Book Antiqua" w:hAnsi="Book Antiqua"/>
                <w:sz w:val="20"/>
                <w:szCs w:val="20"/>
              </w:rPr>
            </w:pPr>
            <w:r w:rsidRPr="00306ACD">
              <w:rPr>
                <w:rFonts w:ascii="Book Antiqua" w:hAnsi="Book Antiqua"/>
                <w:sz w:val="20"/>
                <w:szCs w:val="20"/>
              </w:rPr>
              <w:t>S 4.4.2</w:t>
            </w:r>
          </w:p>
        </w:tc>
        <w:tc>
          <w:tcPr>
            <w:tcW w:w="3991" w:type="pct"/>
            <w:gridSpan w:val="11"/>
            <w:tcBorders>
              <w:top w:val="single" w:sz="4" w:space="0" w:color="auto"/>
              <w:left w:val="single" w:sz="4" w:space="0" w:color="auto"/>
              <w:bottom w:val="single" w:sz="4" w:space="0" w:color="auto"/>
              <w:right w:val="single" w:sz="4" w:space="0" w:color="auto"/>
            </w:tcBorders>
            <w:vAlign w:val="center"/>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İmam hatip okulları ve yükseköğretim kurumları arasında iş birlikleri artırılacaktır.</w:t>
            </w:r>
          </w:p>
        </w:tc>
      </w:tr>
      <w:tr w:rsidR="001761FE" w:rsidRPr="00A17643" w:rsidTr="00EE1DA4">
        <w:trPr>
          <w:trHeight w:val="20"/>
        </w:trPr>
        <w:tc>
          <w:tcPr>
            <w:tcW w:w="100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Maliyet Tahmini</w:t>
            </w:r>
          </w:p>
        </w:tc>
        <w:tc>
          <w:tcPr>
            <w:tcW w:w="3991" w:type="pct"/>
            <w:gridSpan w:val="11"/>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color w:val="000000"/>
                <w:sz w:val="20"/>
                <w:szCs w:val="20"/>
              </w:rPr>
            </w:pPr>
            <w:r>
              <w:rPr>
                <w:rFonts w:ascii="Book Antiqua" w:hAnsi="Book Antiqua"/>
                <w:color w:val="000000"/>
                <w:sz w:val="20"/>
                <w:szCs w:val="20"/>
              </w:rPr>
              <w:t>40.000 TL</w:t>
            </w:r>
          </w:p>
        </w:tc>
      </w:tr>
      <w:tr w:rsidR="001761FE" w:rsidRPr="00A17643" w:rsidTr="00EE1DA4">
        <w:trPr>
          <w:trHeight w:val="20"/>
        </w:trPr>
        <w:tc>
          <w:tcPr>
            <w:tcW w:w="100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Tespitler</w:t>
            </w:r>
          </w:p>
        </w:tc>
        <w:tc>
          <w:tcPr>
            <w:tcW w:w="3991" w:type="pct"/>
            <w:gridSpan w:val="11"/>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Öğrencilerin Arapça yazma, okuma, dinleme ve konuşma alanlarında dil becerilerinin yetersiz olması,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Ders sayısı ve saatlerinin fazla olması,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Mevcut yapının modüler ve esnek olmaması,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Yükseköğretim kurumları ile imam hatip okulları arasındaki iş birliğinin istenen düzeyde olmaması.</w:t>
            </w:r>
          </w:p>
        </w:tc>
      </w:tr>
      <w:tr w:rsidR="001761FE" w:rsidRPr="00A17643" w:rsidTr="00EE1DA4">
        <w:trPr>
          <w:trHeight w:val="20"/>
        </w:trPr>
        <w:tc>
          <w:tcPr>
            <w:tcW w:w="100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1761FE" w:rsidRPr="00306ACD" w:rsidRDefault="001761FE" w:rsidP="00EE1DA4">
            <w:pPr>
              <w:rPr>
                <w:rFonts w:ascii="Book Antiqua" w:hAnsi="Book Antiqua"/>
                <w:sz w:val="20"/>
                <w:szCs w:val="20"/>
              </w:rPr>
            </w:pPr>
            <w:r w:rsidRPr="00306ACD">
              <w:rPr>
                <w:rFonts w:ascii="Book Antiqua" w:hAnsi="Book Antiqua"/>
                <w:sz w:val="20"/>
                <w:szCs w:val="20"/>
              </w:rPr>
              <w:t>İhtiyaçlar</w:t>
            </w:r>
          </w:p>
        </w:tc>
        <w:tc>
          <w:tcPr>
            <w:tcW w:w="3991" w:type="pct"/>
            <w:gridSpan w:val="11"/>
            <w:tcBorders>
              <w:top w:val="single" w:sz="4" w:space="0" w:color="auto"/>
              <w:left w:val="single" w:sz="4" w:space="0" w:color="auto"/>
              <w:bottom w:val="single" w:sz="4" w:space="0" w:color="auto"/>
              <w:right w:val="single" w:sz="4" w:space="0" w:color="auto"/>
            </w:tcBorders>
            <w:vAlign w:val="center"/>
            <w:hideMark/>
          </w:tcPr>
          <w:p w:rsidR="001761FE" w:rsidRPr="00306ACD" w:rsidRDefault="001761FE" w:rsidP="00EE1DA4">
            <w:pPr>
              <w:jc w:val="both"/>
              <w:rPr>
                <w:rFonts w:ascii="Book Antiqua" w:hAnsi="Book Antiqua"/>
                <w:sz w:val="20"/>
                <w:szCs w:val="20"/>
              </w:rPr>
            </w:pPr>
            <w:r w:rsidRPr="00306ACD">
              <w:rPr>
                <w:rFonts w:ascii="Book Antiqua" w:hAnsi="Book Antiqua"/>
                <w:sz w:val="20"/>
                <w:szCs w:val="20"/>
              </w:rPr>
              <w:t>- Arapça ders kitapları yazma, okuma, dinleme ve konuşma alanlarında tüm dil becerilerini geliştirecek materyal ihtiyacı,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Arapça başta olmak üzere yabancı dil öğretmenlerinin dil becerileninin geliştirilmesi,</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Yaz okulu faaliyetleri için finansman ihtiyacı,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Yükseköğretim düzeyinde yapılacak etkinliklere katılım için gerekli mali desteğin sağlanması,</w:t>
            </w:r>
          </w:p>
          <w:p w:rsidR="001761FE" w:rsidRPr="00306ACD" w:rsidRDefault="001761FE" w:rsidP="00EE1DA4">
            <w:pPr>
              <w:jc w:val="both"/>
              <w:rPr>
                <w:rFonts w:ascii="Book Antiqua" w:hAnsi="Book Antiqua"/>
                <w:sz w:val="20"/>
                <w:szCs w:val="20"/>
              </w:rPr>
            </w:pPr>
            <w:r w:rsidRPr="00306ACD">
              <w:rPr>
                <w:rFonts w:ascii="Book Antiqua" w:hAnsi="Book Antiqua"/>
                <w:sz w:val="20"/>
                <w:szCs w:val="20"/>
              </w:rPr>
              <w:t>- Akademik koçluk sisteminin geliştirilmesi.</w:t>
            </w:r>
          </w:p>
        </w:tc>
      </w:tr>
    </w:tbl>
    <w:p w:rsidR="001761FE" w:rsidRDefault="001761FE" w:rsidP="001761FE">
      <w:pPr>
        <w:rPr>
          <w:rFonts w:eastAsia="Calibri" w:cs="Arial"/>
          <w:b/>
          <w:i/>
          <w:sz w:val="22"/>
          <w:szCs w:val="20"/>
        </w:rPr>
      </w:pPr>
    </w:p>
    <w:p w:rsidR="00944DD1" w:rsidRDefault="00944DD1" w:rsidP="00944DD1">
      <w:pPr>
        <w:pStyle w:val="Balk1"/>
      </w:pPr>
      <w:bookmarkStart w:id="249" w:name="_Toc529978976"/>
      <w:bookmarkStart w:id="250" w:name="_Toc533002165"/>
      <w:bookmarkStart w:id="251" w:name="_Toc533978149"/>
      <w:bookmarkStart w:id="252" w:name="_Toc532132473"/>
      <w:bookmarkStart w:id="253" w:name="_Toc529978977"/>
      <w:r w:rsidRPr="00A24A23">
        <w:t xml:space="preserve">Amaç </w:t>
      </w:r>
      <w:bookmarkEnd w:id="249"/>
      <w:r w:rsidRPr="00A24A23">
        <w:t>5</w:t>
      </w:r>
      <w:bookmarkEnd w:id="250"/>
      <w:bookmarkEnd w:id="251"/>
    </w:p>
    <w:p w:rsidR="00944DD1" w:rsidRPr="0054369E" w:rsidRDefault="00944DD1" w:rsidP="00944DD1">
      <w:pPr>
        <w:spacing w:after="0" w:line="360" w:lineRule="auto"/>
        <w:jc w:val="both"/>
        <w:rPr>
          <w:rFonts w:ascii="Book Antiqua" w:hAnsi="Book Antiqua"/>
          <w:bCs/>
        </w:rPr>
      </w:pPr>
      <w:r w:rsidRPr="0054369E">
        <w:rPr>
          <w:rFonts w:ascii="Book Antiqua" w:hAnsi="Book Antiqua"/>
          <w:bCs/>
        </w:rPr>
        <w:t xml:space="preserve">Özel eğitim ve rehberlik hizmetlerinin </w:t>
      </w:r>
      <w:r>
        <w:rPr>
          <w:rFonts w:ascii="Book Antiqua" w:hAnsi="Book Antiqua"/>
          <w:bCs/>
        </w:rPr>
        <w:t>kalitesini arttırarak</w:t>
      </w:r>
      <w:r w:rsidRPr="0054369E">
        <w:rPr>
          <w:rFonts w:ascii="Book Antiqua" w:hAnsi="Book Antiqua"/>
          <w:bCs/>
        </w:rPr>
        <w:t xml:space="preserve"> bireylerin bedensel, ruhsal ve zihinsel gelişimleri</w:t>
      </w:r>
      <w:r>
        <w:rPr>
          <w:rFonts w:ascii="Book Antiqua" w:hAnsi="Book Antiqua"/>
          <w:bCs/>
        </w:rPr>
        <w:t>ni</w:t>
      </w:r>
      <w:r w:rsidRPr="0054369E">
        <w:rPr>
          <w:rFonts w:ascii="Book Antiqua" w:hAnsi="Book Antiqua"/>
          <w:bCs/>
        </w:rPr>
        <w:t xml:space="preserve"> destekle</w:t>
      </w:r>
      <w:bookmarkEnd w:id="252"/>
      <w:r>
        <w:rPr>
          <w:rFonts w:ascii="Book Antiqua" w:hAnsi="Book Antiqua"/>
          <w:bCs/>
        </w:rPr>
        <w:t>mek.</w:t>
      </w:r>
    </w:p>
    <w:p w:rsidR="00944DD1" w:rsidRPr="0054369E" w:rsidRDefault="00944DD1" w:rsidP="00944DD1">
      <w:pPr>
        <w:spacing w:after="0" w:line="360" w:lineRule="auto"/>
        <w:jc w:val="both"/>
        <w:rPr>
          <w:rFonts w:ascii="Book Antiqua" w:hAnsi="Book Antiqua"/>
          <w:bCs/>
        </w:rPr>
      </w:pPr>
      <w:bookmarkStart w:id="254" w:name="_Toc532132474"/>
      <w:r w:rsidRPr="001413F8">
        <w:rPr>
          <w:rFonts w:ascii="Book Antiqua" w:hAnsi="Book Antiqua"/>
          <w:b/>
          <w:bCs/>
        </w:rPr>
        <w:t>Hedef 5.1.</w:t>
      </w:r>
      <w:r w:rsidRPr="0054369E">
        <w:rPr>
          <w:rFonts w:ascii="Book Antiqua" w:hAnsi="Book Antiqua"/>
          <w:bCs/>
        </w:rPr>
        <w:t xml:space="preserve"> Öğrencilerin mizaç, ilgi ve yeteneklerine uygun eğitimi alabilmelerine imkân veren işlevsel bir psikolojik danışmanlık ve re</w:t>
      </w:r>
      <w:r>
        <w:rPr>
          <w:rFonts w:ascii="Book Antiqua" w:hAnsi="Book Antiqua"/>
          <w:bCs/>
        </w:rPr>
        <w:t>hberlik yapılanması kurmak</w:t>
      </w:r>
      <w:bookmarkEnd w:id="254"/>
      <w:r>
        <w:rPr>
          <w:rFonts w:ascii="Book Antiqua" w:hAnsi="Book Antiqua"/>
          <w:bCs/>
        </w:rPr>
        <w:t>, gerekli personel ve maddi desteği sağlamak.</w:t>
      </w:r>
    </w:p>
    <w:tbl>
      <w:tblPr>
        <w:tblStyle w:val="TabloKlavuzu"/>
        <w:tblW w:w="5002" w:type="pct"/>
        <w:jc w:val="center"/>
        <w:tblLook w:val="04A0"/>
      </w:tblPr>
      <w:tblGrid>
        <w:gridCol w:w="1066"/>
        <w:gridCol w:w="453"/>
        <w:gridCol w:w="206"/>
        <w:gridCol w:w="1519"/>
        <w:gridCol w:w="859"/>
        <w:gridCol w:w="1055"/>
        <w:gridCol w:w="616"/>
        <w:gridCol w:w="651"/>
        <w:gridCol w:w="653"/>
        <w:gridCol w:w="653"/>
        <w:gridCol w:w="684"/>
        <w:gridCol w:w="810"/>
        <w:gridCol w:w="774"/>
      </w:tblGrid>
      <w:tr w:rsidR="00944DD1" w:rsidRPr="00A17643" w:rsidTr="00EE1DA4">
        <w:trPr>
          <w:trHeight w:val="365"/>
          <w:jc w:val="center"/>
        </w:trPr>
        <w:tc>
          <w:tcPr>
            <w:tcW w:w="673"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Amaç 5</w:t>
            </w:r>
          </w:p>
        </w:tc>
        <w:tc>
          <w:tcPr>
            <w:tcW w:w="4327" w:type="pct"/>
            <w:gridSpan w:val="11"/>
            <w:vAlign w:val="center"/>
          </w:tcPr>
          <w:p w:rsidR="00944DD1" w:rsidRPr="00306ACD" w:rsidRDefault="00944DD1" w:rsidP="00EE1DA4">
            <w:pPr>
              <w:jc w:val="both"/>
              <w:rPr>
                <w:rFonts w:ascii="Book Antiqua" w:hAnsi="Book Antiqua"/>
                <w:color w:val="FF0000"/>
                <w:sz w:val="20"/>
                <w:szCs w:val="20"/>
              </w:rPr>
            </w:pPr>
            <w:r w:rsidRPr="00306ACD">
              <w:rPr>
                <w:rFonts w:ascii="Book Antiqua" w:hAnsi="Book Antiqua"/>
                <w:sz w:val="20"/>
                <w:szCs w:val="20"/>
              </w:rPr>
              <w:t xml:space="preserve">Özel eğitim ve rehberlik hizmetlerinin </w:t>
            </w:r>
            <w:r w:rsidRPr="003E7B00">
              <w:rPr>
                <w:rFonts w:ascii="Book Antiqua" w:hAnsi="Book Antiqua"/>
                <w:bCs/>
                <w:sz w:val="20"/>
                <w:szCs w:val="20"/>
              </w:rPr>
              <w:t xml:space="preserve">kalitesini arttırarak </w:t>
            </w:r>
            <w:r w:rsidRPr="00306ACD">
              <w:rPr>
                <w:rFonts w:ascii="Book Antiqua" w:hAnsi="Book Antiqua"/>
                <w:sz w:val="20"/>
                <w:szCs w:val="20"/>
              </w:rPr>
              <w:t>bireylerin bedensel, ruhsal ve zihinsel gelişimlerini desteklemek.</w:t>
            </w:r>
          </w:p>
        </w:tc>
      </w:tr>
      <w:tr w:rsidR="00944DD1" w:rsidRPr="00A17643" w:rsidTr="00EE1DA4">
        <w:trPr>
          <w:jc w:val="center"/>
        </w:trPr>
        <w:tc>
          <w:tcPr>
            <w:tcW w:w="673"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Hedef 5.1.</w:t>
            </w:r>
          </w:p>
        </w:tc>
        <w:tc>
          <w:tcPr>
            <w:tcW w:w="4327" w:type="pct"/>
            <w:gridSpan w:val="11"/>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Öğrencilerin mizaç, ilgi ve yeteneklerine uygun eğitimi alabilmelerine imkân veren işlevsel bir psikolojik danışmanlık ve rehberlik yapılanması kurmak</w:t>
            </w:r>
            <w:r>
              <w:rPr>
                <w:rFonts w:ascii="Book Antiqua" w:hAnsi="Book Antiqua"/>
                <w:sz w:val="20"/>
                <w:szCs w:val="20"/>
              </w:rPr>
              <w:t>,</w:t>
            </w:r>
            <w:r w:rsidRPr="003E7B00">
              <w:rPr>
                <w:rFonts w:ascii="Book Antiqua" w:hAnsi="Book Antiqua"/>
                <w:bCs/>
              </w:rPr>
              <w:t xml:space="preserve"> </w:t>
            </w:r>
            <w:r w:rsidRPr="003E7B00">
              <w:rPr>
                <w:rFonts w:ascii="Book Antiqua" w:hAnsi="Book Antiqua"/>
                <w:bCs/>
                <w:sz w:val="20"/>
                <w:szCs w:val="20"/>
              </w:rPr>
              <w:t>gerekli personel ve maddi desteği sağlamak.</w:t>
            </w:r>
          </w:p>
        </w:tc>
      </w:tr>
      <w:tr w:rsidR="00944DD1" w:rsidRPr="00A17643" w:rsidTr="00EE1DA4">
        <w:trPr>
          <w:jc w:val="center"/>
        </w:trPr>
        <w:tc>
          <w:tcPr>
            <w:tcW w:w="16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lastRenderedPageBreak/>
              <w:t>Performans Göstergeleri</w:t>
            </w:r>
          </w:p>
        </w:tc>
        <w:tc>
          <w:tcPr>
            <w:tcW w:w="422"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Hedefe Etkisi (%)</w:t>
            </w:r>
          </w:p>
        </w:tc>
        <w:tc>
          <w:tcPr>
            <w:tcW w:w="391"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Başlangıç Değeri</w:t>
            </w:r>
          </w:p>
        </w:tc>
        <w:tc>
          <w:tcPr>
            <w:tcW w:w="347"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2019</w:t>
            </w:r>
          </w:p>
        </w:tc>
        <w:tc>
          <w:tcPr>
            <w:tcW w:w="369"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2020</w:t>
            </w:r>
          </w:p>
        </w:tc>
        <w:tc>
          <w:tcPr>
            <w:tcW w:w="369"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2021</w:t>
            </w:r>
          </w:p>
        </w:tc>
        <w:tc>
          <w:tcPr>
            <w:tcW w:w="369"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2022</w:t>
            </w:r>
          </w:p>
        </w:tc>
        <w:tc>
          <w:tcPr>
            <w:tcW w:w="369"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2023</w:t>
            </w:r>
          </w:p>
        </w:tc>
        <w:tc>
          <w:tcPr>
            <w:tcW w:w="369"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İzleme Sıklığı</w:t>
            </w:r>
          </w:p>
        </w:tc>
        <w:tc>
          <w:tcPr>
            <w:tcW w:w="377" w:type="pct"/>
            <w:shd w:val="clear" w:color="auto" w:fill="00B0F0"/>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Rapor Sıklığı</w:t>
            </w:r>
          </w:p>
        </w:tc>
      </w:tr>
      <w:tr w:rsidR="00944DD1" w:rsidRPr="00A17643" w:rsidTr="00EE1DA4">
        <w:trPr>
          <w:cantSplit/>
          <w:trHeight w:val="485"/>
          <w:jc w:val="center"/>
        </w:trPr>
        <w:tc>
          <w:tcPr>
            <w:tcW w:w="16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5.1.1. Rehberlik Sisteminin yapılandırılması (%)</w:t>
            </w:r>
          </w:p>
        </w:tc>
        <w:tc>
          <w:tcPr>
            <w:tcW w:w="422"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60</w:t>
            </w:r>
          </w:p>
        </w:tc>
        <w:tc>
          <w:tcPr>
            <w:tcW w:w="391"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0</w:t>
            </w:r>
          </w:p>
        </w:tc>
        <w:tc>
          <w:tcPr>
            <w:tcW w:w="347"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20</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40</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60</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80</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%100</w:t>
            </w:r>
          </w:p>
        </w:tc>
        <w:tc>
          <w:tcPr>
            <w:tcW w:w="369" w:type="pct"/>
            <w:vAlign w:val="center"/>
          </w:tcPr>
          <w:p w:rsidR="00944DD1" w:rsidRPr="00306ACD" w:rsidRDefault="00944DD1" w:rsidP="00EE1DA4">
            <w:pPr>
              <w:jc w:val="center"/>
              <w:rPr>
                <w:rFonts w:ascii="Book Antiqua" w:hAnsi="Book Antiqua"/>
                <w:sz w:val="20"/>
                <w:szCs w:val="20"/>
              </w:rPr>
            </w:pPr>
          </w:p>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377" w:type="pct"/>
            <w:vAlign w:val="center"/>
          </w:tcPr>
          <w:p w:rsidR="00944DD1" w:rsidRPr="00306ACD" w:rsidRDefault="00944DD1" w:rsidP="00EE1DA4">
            <w:pPr>
              <w:jc w:val="center"/>
              <w:rPr>
                <w:rFonts w:ascii="Book Antiqua" w:hAnsi="Book Antiqua"/>
                <w:sz w:val="20"/>
                <w:szCs w:val="20"/>
              </w:rPr>
            </w:pPr>
          </w:p>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rPr>
          <w:trHeight w:val="20"/>
          <w:jc w:val="center"/>
        </w:trPr>
        <w:tc>
          <w:tcPr>
            <w:tcW w:w="16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5.1.2. Rehberlik öğretmenlerinden bir yılda mesleki gelişime yönelik hizmet içi eğitime katılanların oranı (%)</w:t>
            </w:r>
          </w:p>
        </w:tc>
        <w:tc>
          <w:tcPr>
            <w:tcW w:w="422"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40</w:t>
            </w:r>
          </w:p>
        </w:tc>
        <w:tc>
          <w:tcPr>
            <w:tcW w:w="391"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w:t>
            </w:r>
            <w:r>
              <w:rPr>
                <w:rFonts w:ascii="Book Antiqua" w:hAnsi="Book Antiqua"/>
                <w:sz w:val="20"/>
                <w:szCs w:val="20"/>
              </w:rPr>
              <w:t>30</w:t>
            </w:r>
          </w:p>
        </w:tc>
        <w:tc>
          <w:tcPr>
            <w:tcW w:w="347"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32</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35</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38</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42</w:t>
            </w:r>
          </w:p>
        </w:tc>
        <w:tc>
          <w:tcPr>
            <w:tcW w:w="369"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%45</w:t>
            </w:r>
          </w:p>
        </w:tc>
        <w:tc>
          <w:tcPr>
            <w:tcW w:w="369" w:type="pct"/>
            <w:vAlign w:val="center"/>
          </w:tcPr>
          <w:p w:rsidR="00944DD1" w:rsidRPr="00306ACD" w:rsidRDefault="00944DD1" w:rsidP="00EE1DA4">
            <w:pPr>
              <w:jc w:val="center"/>
              <w:rPr>
                <w:rFonts w:ascii="Book Antiqua" w:hAnsi="Book Antiqua"/>
                <w:sz w:val="20"/>
                <w:szCs w:val="20"/>
              </w:rPr>
            </w:pPr>
          </w:p>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377" w:type="pct"/>
            <w:vAlign w:val="center"/>
          </w:tcPr>
          <w:p w:rsidR="00944DD1" w:rsidRPr="00306ACD" w:rsidRDefault="00944DD1" w:rsidP="00EE1DA4">
            <w:pPr>
              <w:jc w:val="center"/>
              <w:rPr>
                <w:rFonts w:ascii="Book Antiqua" w:hAnsi="Book Antiqua"/>
                <w:sz w:val="20"/>
                <w:szCs w:val="20"/>
              </w:rPr>
            </w:pPr>
          </w:p>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rPr>
          <w:jc w:val="center"/>
        </w:trPr>
        <w:tc>
          <w:tcPr>
            <w:tcW w:w="16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Koordinatör Birim</w:t>
            </w:r>
          </w:p>
        </w:tc>
        <w:tc>
          <w:tcPr>
            <w:tcW w:w="3382" w:type="pct"/>
            <w:gridSpan w:val="9"/>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Özel Eğitim ve Rehberlik Hizmetleri Şubesi</w:t>
            </w:r>
          </w:p>
        </w:tc>
      </w:tr>
      <w:tr w:rsidR="00944DD1" w:rsidRPr="00A17643" w:rsidTr="00EE1DA4">
        <w:trPr>
          <w:trHeight w:val="208"/>
          <w:jc w:val="center"/>
        </w:trPr>
        <w:tc>
          <w:tcPr>
            <w:tcW w:w="16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İş Birliği Yapılacak Birimler</w:t>
            </w:r>
          </w:p>
        </w:tc>
        <w:tc>
          <w:tcPr>
            <w:tcW w:w="3382" w:type="pct"/>
            <w:gridSpan w:val="9"/>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TEHŞ, OHŞ, MTEHŞ, DÖHŞ, ÖÖKHŞ, HBÖHŞ.</w:t>
            </w:r>
          </w:p>
        </w:tc>
      </w:tr>
      <w:tr w:rsidR="00944DD1" w:rsidRPr="00A17643" w:rsidTr="00EE1DA4">
        <w:trPr>
          <w:jc w:val="center"/>
        </w:trPr>
        <w:tc>
          <w:tcPr>
            <w:tcW w:w="808"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Riskler</w:t>
            </w:r>
          </w:p>
        </w:tc>
        <w:tc>
          <w:tcPr>
            <w:tcW w:w="4192"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Öğretmenlerin hizmet içi eğitim eksikliklerini bulunması</w:t>
            </w:r>
          </w:p>
          <w:p w:rsidR="00944DD1" w:rsidRDefault="00944DD1" w:rsidP="00EE1DA4">
            <w:pPr>
              <w:jc w:val="both"/>
              <w:rPr>
                <w:rFonts w:ascii="Book Antiqua" w:hAnsi="Book Antiqua"/>
                <w:sz w:val="20"/>
                <w:szCs w:val="20"/>
              </w:rPr>
            </w:pPr>
            <w:r>
              <w:rPr>
                <w:rFonts w:ascii="Book Antiqua" w:hAnsi="Book Antiqua"/>
                <w:sz w:val="20"/>
                <w:szCs w:val="20"/>
              </w:rPr>
              <w:t>- Velilerin rehberlik ve destek hizmetlerine (RAM) sıcak bakmamaları</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Mezunları izleyecek etkin mekanizmaların olmaması,</w:t>
            </w:r>
          </w:p>
          <w:p w:rsidR="00944DD1" w:rsidRPr="00306ACD" w:rsidRDefault="00944DD1" w:rsidP="00EE1DA4">
            <w:pPr>
              <w:jc w:val="both"/>
              <w:rPr>
                <w:rFonts w:ascii="Book Antiqua" w:hAnsi="Book Antiqua"/>
                <w:sz w:val="20"/>
                <w:szCs w:val="20"/>
              </w:rPr>
            </w:pPr>
            <w:r>
              <w:rPr>
                <w:rFonts w:ascii="Book Antiqua" w:hAnsi="Book Antiqua"/>
                <w:sz w:val="20"/>
                <w:szCs w:val="20"/>
              </w:rPr>
              <w:t>-</w:t>
            </w:r>
            <w:r w:rsidRPr="00306ACD">
              <w:rPr>
                <w:rFonts w:ascii="Book Antiqua" w:hAnsi="Book Antiqua"/>
                <w:sz w:val="20"/>
                <w:szCs w:val="20"/>
              </w:rPr>
              <w:t>Sınıf rehber öğretmeni olarak görevlendirilen öğretmenlerin rehberlik hizmetlerine yönelik bilgi eksikliği,</w:t>
            </w:r>
          </w:p>
          <w:p w:rsidR="00944DD1" w:rsidRPr="00306ACD" w:rsidRDefault="00944DD1" w:rsidP="00EE1DA4">
            <w:pPr>
              <w:jc w:val="both"/>
              <w:rPr>
                <w:rFonts w:ascii="Book Antiqua" w:hAnsi="Book Antiqua"/>
                <w:sz w:val="20"/>
                <w:szCs w:val="20"/>
              </w:rPr>
            </w:pPr>
            <w:r>
              <w:rPr>
                <w:rFonts w:ascii="Book Antiqua" w:hAnsi="Book Antiqua"/>
                <w:sz w:val="20"/>
                <w:szCs w:val="20"/>
              </w:rPr>
              <w:t>-</w:t>
            </w:r>
            <w:r w:rsidRPr="00306ACD">
              <w:rPr>
                <w:rFonts w:ascii="Book Antiqua" w:hAnsi="Book Antiqua"/>
                <w:sz w:val="20"/>
                <w:szCs w:val="20"/>
              </w:rPr>
              <w:t>Öğrencinin yakın çevresinin öğrencinin ilgi ve yeteneklerine uygun olmayan beklentilerinin olumsuz etkileri.</w:t>
            </w:r>
          </w:p>
        </w:tc>
      </w:tr>
      <w:tr w:rsidR="00944DD1" w:rsidRPr="00A17643" w:rsidTr="00EE1DA4">
        <w:trPr>
          <w:jc w:val="center"/>
        </w:trPr>
        <w:tc>
          <w:tcPr>
            <w:tcW w:w="403" w:type="pct"/>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Stratejiler</w:t>
            </w:r>
          </w:p>
        </w:tc>
        <w:tc>
          <w:tcPr>
            <w:tcW w:w="405"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5.1.1</w:t>
            </w:r>
          </w:p>
        </w:tc>
        <w:tc>
          <w:tcPr>
            <w:tcW w:w="4192" w:type="pct"/>
            <w:gridSpan w:val="10"/>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-Psikolojik danışmanlık ve rehberlik hizmetleri ihtiyaçlara yönelik olarak yeniden yapılandırılacaktır.</w:t>
            </w:r>
          </w:p>
        </w:tc>
      </w:tr>
      <w:tr w:rsidR="00944DD1" w:rsidRPr="00A17643" w:rsidTr="00EE1DA4">
        <w:trPr>
          <w:jc w:val="center"/>
        </w:trPr>
        <w:tc>
          <w:tcPr>
            <w:tcW w:w="808"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Maliyet Tahmini</w:t>
            </w:r>
          </w:p>
        </w:tc>
        <w:tc>
          <w:tcPr>
            <w:tcW w:w="4192" w:type="pct"/>
            <w:gridSpan w:val="10"/>
            <w:vAlign w:val="center"/>
          </w:tcPr>
          <w:p w:rsidR="00944DD1" w:rsidRPr="00306ACD" w:rsidRDefault="00944DD1" w:rsidP="00EE1DA4">
            <w:pPr>
              <w:jc w:val="both"/>
              <w:rPr>
                <w:rFonts w:ascii="Book Antiqua" w:hAnsi="Book Antiqua"/>
                <w:color w:val="000000"/>
                <w:sz w:val="20"/>
                <w:szCs w:val="20"/>
              </w:rPr>
            </w:pPr>
            <w:r>
              <w:rPr>
                <w:rFonts w:ascii="Book Antiqua" w:hAnsi="Book Antiqua"/>
                <w:color w:val="000000"/>
                <w:sz w:val="20"/>
                <w:szCs w:val="20"/>
              </w:rPr>
              <w:t xml:space="preserve"> 20.000,00 TL</w:t>
            </w:r>
          </w:p>
        </w:tc>
      </w:tr>
      <w:tr w:rsidR="00944DD1" w:rsidRPr="00A17643" w:rsidTr="00EE1DA4">
        <w:trPr>
          <w:jc w:val="center"/>
        </w:trPr>
        <w:tc>
          <w:tcPr>
            <w:tcW w:w="808"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Tespitler</w:t>
            </w:r>
          </w:p>
        </w:tc>
        <w:tc>
          <w:tcPr>
            <w:tcW w:w="4192"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Şehir dışında yaşayan ailelerin yeterli ilgiyi göstermemesi.</w:t>
            </w:r>
          </w:p>
          <w:p w:rsidR="00944DD1" w:rsidRDefault="00944DD1" w:rsidP="00EE1DA4">
            <w:pPr>
              <w:jc w:val="both"/>
              <w:rPr>
                <w:rFonts w:ascii="Book Antiqua" w:hAnsi="Book Antiqua"/>
                <w:sz w:val="20"/>
                <w:szCs w:val="20"/>
              </w:rPr>
            </w:pPr>
            <w:r>
              <w:rPr>
                <w:rFonts w:ascii="Book Antiqua" w:hAnsi="Book Antiqua"/>
                <w:sz w:val="20"/>
                <w:szCs w:val="20"/>
              </w:rPr>
              <w:t xml:space="preserve">- Kırsal alanda yaşayan ailelerin rehberlik ve destek hizmetlerine bakış açısının olumsuz               </w:t>
            </w:r>
          </w:p>
          <w:p w:rsidR="00944DD1" w:rsidRDefault="00944DD1" w:rsidP="00EE1DA4">
            <w:pPr>
              <w:jc w:val="both"/>
              <w:rPr>
                <w:rFonts w:ascii="Book Antiqua" w:hAnsi="Book Antiqua"/>
                <w:sz w:val="20"/>
                <w:szCs w:val="20"/>
              </w:rPr>
            </w:pPr>
            <w:r>
              <w:rPr>
                <w:rFonts w:ascii="Book Antiqua" w:hAnsi="Book Antiqua"/>
                <w:sz w:val="20"/>
                <w:szCs w:val="20"/>
              </w:rPr>
              <w:t xml:space="preserve">  olması</w:t>
            </w:r>
          </w:p>
          <w:p w:rsidR="00944DD1" w:rsidRDefault="00944DD1" w:rsidP="00EE1DA4">
            <w:pPr>
              <w:jc w:val="both"/>
              <w:rPr>
                <w:rFonts w:ascii="Book Antiqua" w:hAnsi="Book Antiqua"/>
                <w:sz w:val="20"/>
                <w:szCs w:val="20"/>
              </w:rPr>
            </w:pPr>
            <w:r>
              <w:rPr>
                <w:rFonts w:ascii="Book Antiqua" w:hAnsi="Book Antiqua"/>
                <w:sz w:val="20"/>
                <w:szCs w:val="20"/>
              </w:rPr>
              <w:t>- Rehber öğretmen normunun yetersiz olması.</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RAM ve okullar arasında yeterli düzeyde iş birliği olmaması,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Kariyer rehberlik sistemlerinde mezunlara ilişkin izlemelerin yetersiz kalması,</w:t>
            </w:r>
          </w:p>
          <w:p w:rsidR="00944DD1" w:rsidRDefault="00944DD1" w:rsidP="00EE1DA4">
            <w:pPr>
              <w:rPr>
                <w:rFonts w:ascii="Book Antiqua" w:hAnsi="Book Antiqua"/>
                <w:sz w:val="20"/>
                <w:szCs w:val="20"/>
              </w:rPr>
            </w:pPr>
            <w:r w:rsidRPr="00306ACD">
              <w:rPr>
                <w:rFonts w:ascii="Book Antiqua" w:hAnsi="Book Antiqua"/>
                <w:sz w:val="20"/>
                <w:szCs w:val="20"/>
              </w:rPr>
              <w:t xml:space="preserve">- Mezunların izlenmesine ilişkin diğer kurum ve kuruluşlarla iş birliklerinin yetersiz </w:t>
            </w:r>
            <w:r>
              <w:rPr>
                <w:rFonts w:ascii="Book Antiqua" w:hAnsi="Book Antiqua"/>
                <w:sz w:val="20"/>
                <w:szCs w:val="20"/>
              </w:rPr>
              <w:t xml:space="preserve">                         </w:t>
            </w:r>
          </w:p>
          <w:p w:rsidR="00944DD1" w:rsidRPr="00306ACD" w:rsidRDefault="00944DD1" w:rsidP="00EE1DA4">
            <w:pPr>
              <w:rPr>
                <w:rFonts w:ascii="Book Antiqua" w:hAnsi="Book Antiqua"/>
                <w:sz w:val="20"/>
                <w:szCs w:val="20"/>
              </w:rPr>
            </w:pPr>
            <w:r>
              <w:rPr>
                <w:rFonts w:ascii="Book Antiqua" w:hAnsi="Book Antiqua"/>
                <w:sz w:val="20"/>
                <w:szCs w:val="20"/>
              </w:rPr>
              <w:t xml:space="preserve">  olması.</w:t>
            </w:r>
          </w:p>
        </w:tc>
      </w:tr>
      <w:tr w:rsidR="00944DD1" w:rsidRPr="00A17643" w:rsidTr="00EE1DA4">
        <w:trPr>
          <w:jc w:val="center"/>
        </w:trPr>
        <w:tc>
          <w:tcPr>
            <w:tcW w:w="808"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İhtiyaçlar</w:t>
            </w:r>
          </w:p>
        </w:tc>
        <w:tc>
          <w:tcPr>
            <w:tcW w:w="4192"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Ailelerin eğitim süreçlerine mümkün ölçüde dahil edilmesi</w:t>
            </w:r>
          </w:p>
          <w:p w:rsidR="00944DD1" w:rsidRDefault="00944DD1" w:rsidP="00EE1DA4">
            <w:pPr>
              <w:jc w:val="both"/>
              <w:rPr>
                <w:rFonts w:ascii="Book Antiqua" w:hAnsi="Book Antiqua"/>
                <w:sz w:val="20"/>
                <w:szCs w:val="20"/>
              </w:rPr>
            </w:pPr>
            <w:r>
              <w:rPr>
                <w:rFonts w:ascii="Book Antiqua" w:hAnsi="Book Antiqua"/>
                <w:sz w:val="20"/>
                <w:szCs w:val="20"/>
              </w:rPr>
              <w:t>- Rehber öğretmen normlarının arttırılması</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Mezunları da kapsama alacak etkin bir kariyer rehberlik sisteminin kurulması,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RAM’ların yeniden yapılandırılması,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Rehberlik öğretmenlerine yönelik hizmet içi eğitimlerin düzenlenmesi.</w:t>
            </w:r>
          </w:p>
        </w:tc>
      </w:tr>
    </w:tbl>
    <w:p w:rsidR="00944DD1" w:rsidRPr="00A17643" w:rsidRDefault="00944DD1" w:rsidP="00944DD1">
      <w:pPr>
        <w:rPr>
          <w:b/>
          <w:sz w:val="20"/>
          <w:szCs w:val="20"/>
        </w:rPr>
      </w:pPr>
    </w:p>
    <w:p w:rsidR="00944DD1" w:rsidRDefault="00944DD1" w:rsidP="00944DD1">
      <w:pPr>
        <w:rPr>
          <w:rFonts w:eastAsia="Calibri" w:cs="Arial"/>
          <w:b/>
          <w:i/>
          <w:sz w:val="22"/>
          <w:szCs w:val="20"/>
        </w:rPr>
      </w:pPr>
    </w:p>
    <w:p w:rsidR="00944DD1" w:rsidRDefault="00944DD1" w:rsidP="00944DD1">
      <w:pPr>
        <w:rPr>
          <w:rFonts w:eastAsia="Calibri" w:cs="Arial"/>
          <w:b/>
          <w:i/>
          <w:sz w:val="22"/>
          <w:szCs w:val="20"/>
        </w:rPr>
      </w:pPr>
    </w:p>
    <w:bookmarkEnd w:id="253"/>
    <w:p w:rsidR="00944DD1" w:rsidRPr="0054369E" w:rsidRDefault="00944DD1" w:rsidP="00944DD1">
      <w:pPr>
        <w:spacing w:after="0" w:line="360" w:lineRule="auto"/>
        <w:jc w:val="both"/>
        <w:rPr>
          <w:rFonts w:ascii="Book Antiqua" w:eastAsiaTheme="majorEastAsia" w:hAnsi="Book Antiqua" w:cstheme="majorBidi"/>
        </w:rPr>
      </w:pPr>
      <w:r w:rsidRPr="001A4B8E">
        <w:rPr>
          <w:rFonts w:ascii="Book Antiqua" w:eastAsiaTheme="majorEastAsia" w:hAnsi="Book Antiqua" w:cstheme="majorBidi"/>
          <w:b/>
        </w:rPr>
        <w:t>Hedef 5.2.</w:t>
      </w:r>
      <w:r w:rsidRPr="0054369E">
        <w:rPr>
          <w:rFonts w:ascii="Book Antiqua" w:eastAsiaTheme="majorEastAsia" w:hAnsi="Book Antiqua" w:cstheme="majorBidi"/>
        </w:rPr>
        <w:t xml:space="preserve"> Özel eğitim ihtiyacı olan bireyleri akranlarından soyutlamayan ve birlikte yaşama kültürünü güçlendiren eğitimde adalet temelli y</w:t>
      </w:r>
      <w:r>
        <w:rPr>
          <w:rFonts w:ascii="Book Antiqua" w:eastAsiaTheme="majorEastAsia" w:hAnsi="Book Antiqua" w:cstheme="majorBidi"/>
        </w:rPr>
        <w:t>aklaşım modeli geliştirmek.</w:t>
      </w:r>
    </w:p>
    <w:tbl>
      <w:tblPr>
        <w:tblStyle w:val="TabloKlavuzu"/>
        <w:tblW w:w="5000" w:type="pct"/>
        <w:tblLayout w:type="fixed"/>
        <w:tblLook w:val="04A0"/>
      </w:tblPr>
      <w:tblGrid>
        <w:gridCol w:w="1154"/>
        <w:gridCol w:w="87"/>
        <w:gridCol w:w="1067"/>
        <w:gridCol w:w="1323"/>
        <w:gridCol w:w="872"/>
        <w:gridCol w:w="792"/>
        <w:gridCol w:w="668"/>
        <w:gridCol w:w="668"/>
        <w:gridCol w:w="668"/>
        <w:gridCol w:w="668"/>
        <w:gridCol w:w="668"/>
        <w:gridCol w:w="668"/>
        <w:gridCol w:w="668"/>
        <w:gridCol w:w="24"/>
      </w:tblGrid>
      <w:tr w:rsidR="00944DD1" w:rsidRPr="00A17643" w:rsidTr="00EE1DA4">
        <w:trPr>
          <w:trHeight w:val="20"/>
        </w:trPr>
        <w:tc>
          <w:tcPr>
            <w:tcW w:w="622"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Amaç 5</w:t>
            </w:r>
          </w:p>
        </w:tc>
        <w:tc>
          <w:tcPr>
            <w:tcW w:w="4378" w:type="pct"/>
            <w:gridSpan w:val="12"/>
            <w:vAlign w:val="center"/>
          </w:tcPr>
          <w:p w:rsidR="00944DD1" w:rsidRPr="00306ACD" w:rsidRDefault="00944DD1" w:rsidP="00EE1DA4">
            <w:pPr>
              <w:jc w:val="both"/>
              <w:rPr>
                <w:rFonts w:ascii="Book Antiqua" w:hAnsi="Book Antiqua"/>
                <w:color w:val="FF0000"/>
                <w:sz w:val="20"/>
                <w:szCs w:val="20"/>
              </w:rPr>
            </w:pPr>
            <w:r w:rsidRPr="00A82AAD">
              <w:rPr>
                <w:rFonts w:ascii="Book Antiqua" w:hAnsi="Book Antiqua"/>
                <w:sz w:val="20"/>
                <w:szCs w:val="20"/>
              </w:rPr>
              <w:t xml:space="preserve">Özel eğitim ve rehberlik hizmetlerinin </w:t>
            </w:r>
            <w:r w:rsidRPr="00A82AAD">
              <w:rPr>
                <w:rFonts w:ascii="Book Antiqua" w:hAnsi="Book Antiqua"/>
                <w:bCs/>
                <w:sz w:val="20"/>
                <w:szCs w:val="20"/>
              </w:rPr>
              <w:t xml:space="preserve">kalitesini arttırarak </w:t>
            </w:r>
            <w:r w:rsidRPr="00A82AAD">
              <w:rPr>
                <w:rFonts w:ascii="Book Antiqua" w:hAnsi="Book Antiqua"/>
                <w:sz w:val="20"/>
                <w:szCs w:val="20"/>
              </w:rPr>
              <w:t>bireylerin bedensel, ruhsal ve zihinsel gelişimlerini desteklemek.</w:t>
            </w:r>
          </w:p>
        </w:tc>
      </w:tr>
      <w:tr w:rsidR="00944DD1" w:rsidRPr="00A17643" w:rsidTr="00EE1DA4">
        <w:trPr>
          <w:trHeight w:val="20"/>
        </w:trPr>
        <w:tc>
          <w:tcPr>
            <w:tcW w:w="622"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Hedef 5.2</w:t>
            </w:r>
          </w:p>
        </w:tc>
        <w:tc>
          <w:tcPr>
            <w:tcW w:w="4378" w:type="pct"/>
            <w:gridSpan w:val="12"/>
            <w:vAlign w:val="center"/>
          </w:tcPr>
          <w:p w:rsidR="00944DD1" w:rsidRPr="00306ACD" w:rsidRDefault="00944DD1" w:rsidP="00EE1DA4">
            <w:pPr>
              <w:jc w:val="both"/>
              <w:rPr>
                <w:rFonts w:ascii="Book Antiqua" w:hAnsi="Book Antiqua"/>
                <w:sz w:val="20"/>
                <w:szCs w:val="20"/>
              </w:rPr>
            </w:pPr>
            <w:r w:rsidRPr="00306ACD">
              <w:rPr>
                <w:rFonts w:ascii="Book Antiqua" w:hAnsi="Book Antiqua"/>
                <w:bCs/>
                <w:sz w:val="20"/>
                <w:szCs w:val="20"/>
              </w:rPr>
              <w:t xml:space="preserve">Özel eğitim ihtiyacı olan bireyleri </w:t>
            </w:r>
            <w:r w:rsidRPr="00306ACD">
              <w:rPr>
                <w:rFonts w:ascii="Book Antiqua" w:hAnsi="Book Antiqua"/>
                <w:sz w:val="20"/>
                <w:szCs w:val="20"/>
              </w:rPr>
              <w:t>akranlarından soyutlamayan ve birlikte yaşama kültürünü güçlendiren eğitimde adalet temelli yaklaşım modeli geliştirmek.</w:t>
            </w:r>
          </w:p>
        </w:tc>
      </w:tr>
      <w:tr w:rsidR="00944DD1" w:rsidRPr="00306ACD" w:rsidTr="00EE1DA4">
        <w:trPr>
          <w:gridAfter w:val="1"/>
          <w:wAfter w:w="10" w:type="pct"/>
          <w:cantSplit/>
          <w:trHeight w:val="1134"/>
        </w:trPr>
        <w:tc>
          <w:tcPr>
            <w:tcW w:w="18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Performans Göstergeleri</w:t>
            </w:r>
          </w:p>
        </w:tc>
        <w:tc>
          <w:tcPr>
            <w:tcW w:w="436"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Hedefe Etkisi (%)</w:t>
            </w:r>
          </w:p>
        </w:tc>
        <w:tc>
          <w:tcPr>
            <w:tcW w:w="396"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2019</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2020</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2021</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2022</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2023</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33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Rapor Sıklığı</w:t>
            </w:r>
          </w:p>
        </w:tc>
      </w:tr>
      <w:tr w:rsidR="00944DD1" w:rsidRPr="00306ACD" w:rsidTr="00EE1DA4">
        <w:trPr>
          <w:gridAfter w:val="1"/>
          <w:wAfter w:w="10" w:type="pct"/>
          <w:trHeight w:val="20"/>
        </w:trPr>
        <w:tc>
          <w:tcPr>
            <w:tcW w:w="18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60</w:t>
            </w:r>
          </w:p>
        </w:tc>
        <w:tc>
          <w:tcPr>
            <w:tcW w:w="396"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20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40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50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60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306ACD" w:rsidTr="00EE1DA4">
        <w:trPr>
          <w:gridAfter w:val="1"/>
          <w:wAfter w:w="10" w:type="pct"/>
          <w:trHeight w:val="20"/>
        </w:trPr>
        <w:tc>
          <w:tcPr>
            <w:tcW w:w="18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5.2.2 Engellilerin kullanımına uygun asansör/lift, rampa ve tuvaleti olan okul sayısı</w:t>
            </w:r>
          </w:p>
        </w:tc>
        <w:tc>
          <w:tcPr>
            <w:tcW w:w="436"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40</w:t>
            </w:r>
          </w:p>
        </w:tc>
        <w:tc>
          <w:tcPr>
            <w:tcW w:w="396"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20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25</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35</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40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50</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334"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rPr>
          <w:trHeight w:val="20"/>
        </w:trPr>
        <w:tc>
          <w:tcPr>
            <w:tcW w:w="18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lastRenderedPageBreak/>
              <w:t>Koordinatör Birim</w:t>
            </w:r>
          </w:p>
        </w:tc>
        <w:tc>
          <w:tcPr>
            <w:tcW w:w="3182" w:type="pct"/>
            <w:gridSpan w:val="1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Özel Eğitim ve Rehberlik Hizmetleri Şubesi</w:t>
            </w:r>
          </w:p>
        </w:tc>
      </w:tr>
      <w:tr w:rsidR="00944DD1" w:rsidRPr="00A17643" w:rsidTr="00EE1DA4">
        <w:trPr>
          <w:trHeight w:val="20"/>
        </w:trPr>
        <w:tc>
          <w:tcPr>
            <w:tcW w:w="1818"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İş Birliği Yapılacak Birimler</w:t>
            </w:r>
          </w:p>
        </w:tc>
        <w:tc>
          <w:tcPr>
            <w:tcW w:w="3182" w:type="pct"/>
            <w:gridSpan w:val="1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TEHŞ, OHŞ, MTEHŞ, DÖHŞ, ÖÖKHŞ, HBÖHŞ, İEHŞ, SGHŞ.</w:t>
            </w:r>
          </w:p>
        </w:tc>
      </w:tr>
      <w:tr w:rsidR="00944DD1" w:rsidRPr="00A17643" w:rsidTr="00EE1DA4">
        <w:trPr>
          <w:trHeight w:val="20"/>
        </w:trPr>
        <w:tc>
          <w:tcPr>
            <w:tcW w:w="115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Riskler</w:t>
            </w:r>
          </w:p>
        </w:tc>
        <w:tc>
          <w:tcPr>
            <w:tcW w:w="3844" w:type="pct"/>
            <w:gridSpan w:val="11"/>
            <w:vAlign w:val="center"/>
          </w:tcPr>
          <w:p w:rsidR="00944DD1" w:rsidRDefault="00944DD1" w:rsidP="00EE1DA4">
            <w:pPr>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Öğretmenlerin kaynaştırma eğitimi ve özel rehberlik hizmetleri konusunda yeterli hizmet içi eğitimi alamaması</w:t>
            </w:r>
          </w:p>
          <w:p w:rsidR="00944DD1" w:rsidRDefault="00944DD1" w:rsidP="00EE1DA4">
            <w:pPr>
              <w:rPr>
                <w:rFonts w:ascii="Book Antiqua" w:hAnsi="Book Antiqua"/>
                <w:sz w:val="20"/>
                <w:szCs w:val="20"/>
              </w:rPr>
            </w:pPr>
            <w:r>
              <w:rPr>
                <w:rFonts w:ascii="Book Antiqua" w:hAnsi="Book Antiqua"/>
                <w:sz w:val="20"/>
                <w:szCs w:val="20"/>
              </w:rPr>
              <w:t>- Her okulda yeterli destek eğitim destek odası kurulumu için uygun alan olmaması</w:t>
            </w:r>
          </w:p>
          <w:p w:rsidR="00944DD1" w:rsidRDefault="00944DD1" w:rsidP="00EE1DA4">
            <w:pPr>
              <w:rPr>
                <w:rFonts w:ascii="Book Antiqua" w:hAnsi="Book Antiqua"/>
                <w:sz w:val="20"/>
                <w:szCs w:val="20"/>
              </w:rPr>
            </w:pPr>
            <w:r>
              <w:rPr>
                <w:rFonts w:ascii="Book Antiqua" w:hAnsi="Book Antiqua"/>
                <w:sz w:val="20"/>
                <w:szCs w:val="20"/>
              </w:rPr>
              <w:t>- Sınıf sayılarının kalabalık olması nedeniyle kaynaştırma ve özel eğitim öğrencileri ile yeterince ilgilenilememesi</w:t>
            </w:r>
          </w:p>
          <w:p w:rsidR="00944DD1" w:rsidRDefault="00944DD1" w:rsidP="00EE1DA4">
            <w:pPr>
              <w:rPr>
                <w:rFonts w:ascii="Book Antiqua" w:hAnsi="Book Antiqua"/>
                <w:sz w:val="20"/>
                <w:szCs w:val="20"/>
              </w:rPr>
            </w:pPr>
            <w:r>
              <w:rPr>
                <w:rFonts w:ascii="Book Antiqua" w:hAnsi="Book Antiqua"/>
                <w:sz w:val="20"/>
                <w:szCs w:val="20"/>
              </w:rPr>
              <w:t>- Okullarda yeterli düzeyde özel eğitimci olmaması</w:t>
            </w:r>
          </w:p>
          <w:p w:rsidR="00944DD1" w:rsidRPr="00306ACD" w:rsidRDefault="00944DD1" w:rsidP="00EE1DA4">
            <w:pPr>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Öğrencilerin eğitsel değerlendirme ve tanılamalarında alan taramasının yetersiz olması,</w:t>
            </w:r>
          </w:p>
          <w:p w:rsidR="00944DD1" w:rsidRPr="00306ACD" w:rsidRDefault="00944DD1" w:rsidP="00EE1DA4">
            <w:pPr>
              <w:rPr>
                <w:rFonts w:ascii="Book Antiqua" w:hAnsi="Book Antiqua"/>
                <w:sz w:val="20"/>
                <w:szCs w:val="20"/>
              </w:rPr>
            </w:pPr>
            <w:r w:rsidRPr="00306ACD">
              <w:rPr>
                <w:rFonts w:ascii="Book Antiqua" w:hAnsi="Book Antiqua"/>
                <w:sz w:val="20"/>
                <w:szCs w:val="20"/>
              </w:rPr>
              <w:t>- Özel eğitim konusunda öğretmenlerin ve velilerin bilgi ve farkındalığının az olması,</w:t>
            </w:r>
          </w:p>
          <w:p w:rsidR="00944DD1" w:rsidRPr="00306ACD" w:rsidRDefault="00944DD1" w:rsidP="00EE1DA4">
            <w:pPr>
              <w:rPr>
                <w:rFonts w:ascii="Book Antiqua" w:hAnsi="Book Antiqua"/>
                <w:sz w:val="20"/>
                <w:szCs w:val="20"/>
              </w:rPr>
            </w:pPr>
            <w:r w:rsidRPr="00306ACD">
              <w:rPr>
                <w:rFonts w:ascii="Book Antiqua" w:hAnsi="Book Antiqua"/>
                <w:sz w:val="20"/>
                <w:szCs w:val="20"/>
              </w:rPr>
              <w:t>- RAM’ların yönlendirme kararlarına yapılan itirazlar,</w:t>
            </w:r>
          </w:p>
          <w:p w:rsidR="00944DD1" w:rsidRPr="00306ACD" w:rsidRDefault="00944DD1" w:rsidP="00EE1DA4">
            <w:pPr>
              <w:rPr>
                <w:rFonts w:ascii="Book Antiqua" w:hAnsi="Book Antiqua"/>
                <w:sz w:val="20"/>
                <w:szCs w:val="20"/>
              </w:rPr>
            </w:pPr>
            <w:r w:rsidRPr="00306ACD">
              <w:rPr>
                <w:rFonts w:ascii="Book Antiqua" w:hAnsi="Book Antiqua"/>
                <w:sz w:val="20"/>
                <w:szCs w:val="20"/>
              </w:rPr>
              <w:t>- Tüm okulların engelli öğrencilerimizin kullanımına uygun olmaması,</w:t>
            </w:r>
          </w:p>
          <w:p w:rsidR="00944DD1" w:rsidRPr="00306ACD" w:rsidRDefault="00944DD1" w:rsidP="00EE1DA4">
            <w:pPr>
              <w:rPr>
                <w:rFonts w:ascii="Book Antiqua" w:hAnsi="Book Antiqua"/>
                <w:sz w:val="20"/>
                <w:szCs w:val="20"/>
              </w:rPr>
            </w:pPr>
            <w:r w:rsidRPr="00306ACD">
              <w:rPr>
                <w:rFonts w:ascii="Book Antiqua" w:hAnsi="Book Antiqua"/>
                <w:sz w:val="20"/>
                <w:szCs w:val="20"/>
              </w:rPr>
              <w:t>- Kaynaştırma, bütünleştirme uygulamaları yoluyla eğitim hakkında yeterli düzeyde bilgi sahibi olunmaması.</w:t>
            </w:r>
          </w:p>
        </w:tc>
      </w:tr>
      <w:tr w:rsidR="00944DD1" w:rsidRPr="00A17643" w:rsidTr="00EE1DA4">
        <w:trPr>
          <w:trHeight w:val="20"/>
        </w:trPr>
        <w:tc>
          <w:tcPr>
            <w:tcW w:w="578" w:type="pct"/>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Stratejiler</w:t>
            </w:r>
          </w:p>
        </w:tc>
        <w:tc>
          <w:tcPr>
            <w:tcW w:w="578"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5.2.1</w:t>
            </w:r>
          </w:p>
        </w:tc>
        <w:tc>
          <w:tcPr>
            <w:tcW w:w="3844" w:type="pct"/>
            <w:gridSpan w:val="11"/>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-Özel eğitim ihtiyacı olan öğrencilere yönelik hizmetlerin kalitesi artırılacaktır.</w:t>
            </w:r>
            <w:r w:rsidR="00AD74C2">
              <w:rPr>
                <w:rFonts w:ascii="Book Antiqua" w:hAnsi="Book Antiqua"/>
                <w:sz w:val="20"/>
                <w:szCs w:val="20"/>
              </w:rPr>
              <w:t xml:space="preserve"> </w:t>
            </w:r>
            <w:r>
              <w:rPr>
                <w:rFonts w:ascii="Book Antiqua" w:hAnsi="Book Antiqua"/>
                <w:sz w:val="20"/>
                <w:szCs w:val="20"/>
              </w:rPr>
              <w:t>Tüm paydaşlar sürece dahil edilecektir.</w:t>
            </w:r>
          </w:p>
        </w:tc>
      </w:tr>
      <w:tr w:rsidR="00944DD1" w:rsidRPr="00A17643" w:rsidTr="00EE1DA4">
        <w:trPr>
          <w:trHeight w:val="20"/>
        </w:trPr>
        <w:tc>
          <w:tcPr>
            <w:tcW w:w="115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Maliyet Tahmini</w:t>
            </w:r>
          </w:p>
        </w:tc>
        <w:tc>
          <w:tcPr>
            <w:tcW w:w="3844" w:type="pct"/>
            <w:gridSpan w:val="11"/>
            <w:vAlign w:val="center"/>
          </w:tcPr>
          <w:p w:rsidR="00944DD1" w:rsidRPr="00306ACD" w:rsidRDefault="00944DD1" w:rsidP="00EE1DA4">
            <w:pPr>
              <w:rPr>
                <w:rFonts w:ascii="Book Antiqua" w:hAnsi="Book Antiqua"/>
                <w:color w:val="000000"/>
                <w:sz w:val="20"/>
                <w:szCs w:val="20"/>
              </w:rPr>
            </w:pPr>
            <w:r>
              <w:rPr>
                <w:rFonts w:ascii="Book Antiqua" w:hAnsi="Book Antiqua"/>
                <w:color w:val="000000"/>
                <w:sz w:val="20"/>
                <w:szCs w:val="20"/>
              </w:rPr>
              <w:t>1.000.000,00 TL</w:t>
            </w:r>
          </w:p>
        </w:tc>
      </w:tr>
      <w:tr w:rsidR="00944DD1" w:rsidRPr="00A17643" w:rsidTr="00EE1DA4">
        <w:trPr>
          <w:trHeight w:val="20"/>
        </w:trPr>
        <w:tc>
          <w:tcPr>
            <w:tcW w:w="115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Tespitler</w:t>
            </w:r>
          </w:p>
        </w:tc>
        <w:tc>
          <w:tcPr>
            <w:tcW w:w="3844" w:type="pct"/>
            <w:gridSpan w:val="11"/>
            <w:vAlign w:val="center"/>
          </w:tcPr>
          <w:p w:rsidR="00944DD1" w:rsidRDefault="00944DD1" w:rsidP="00EE1DA4">
            <w:pPr>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Akdağmadeni ilçesinde Milli Eğitim Müdürlüğü bünyesinde yeterli sayıda özel eğitim öğretmeni olmaması</w:t>
            </w:r>
          </w:p>
          <w:p w:rsidR="00944DD1" w:rsidRDefault="00944DD1" w:rsidP="00EE1DA4">
            <w:pPr>
              <w:rPr>
                <w:rFonts w:ascii="Book Antiqua" w:hAnsi="Book Antiqua"/>
                <w:sz w:val="20"/>
                <w:szCs w:val="20"/>
              </w:rPr>
            </w:pPr>
            <w:r>
              <w:rPr>
                <w:rFonts w:ascii="Book Antiqua" w:hAnsi="Book Antiqua"/>
                <w:sz w:val="20"/>
                <w:szCs w:val="20"/>
              </w:rPr>
              <w:t>- Akdağmadeni ilçesinde RAM olmaması</w:t>
            </w:r>
          </w:p>
          <w:p w:rsidR="00944DD1" w:rsidRDefault="00944DD1" w:rsidP="00EE1DA4">
            <w:pPr>
              <w:rPr>
                <w:rFonts w:ascii="Book Antiqua" w:hAnsi="Book Antiqua"/>
                <w:sz w:val="20"/>
                <w:szCs w:val="20"/>
              </w:rPr>
            </w:pPr>
            <w:r>
              <w:rPr>
                <w:rFonts w:ascii="Book Antiqua" w:hAnsi="Book Antiqua"/>
                <w:sz w:val="20"/>
                <w:szCs w:val="20"/>
              </w:rPr>
              <w:t>- Her okulda özel eğitim sınıfının olmaması</w:t>
            </w:r>
          </w:p>
          <w:p w:rsidR="00944DD1" w:rsidRDefault="00944DD1" w:rsidP="00EE1DA4">
            <w:pPr>
              <w:rPr>
                <w:rFonts w:ascii="Book Antiqua" w:hAnsi="Book Antiqua"/>
                <w:sz w:val="20"/>
                <w:szCs w:val="20"/>
              </w:rPr>
            </w:pPr>
            <w:r>
              <w:rPr>
                <w:rFonts w:ascii="Book Antiqua" w:hAnsi="Book Antiqua"/>
                <w:sz w:val="20"/>
                <w:szCs w:val="20"/>
              </w:rPr>
              <w:t>- Mevcut okullardaki engelli rampalarının dik ve kullanışsız olması, ayrıca bazı okullarda da asansörlerin etkin kullanılmaması</w:t>
            </w:r>
          </w:p>
          <w:p w:rsidR="00944DD1" w:rsidRPr="00306ACD" w:rsidRDefault="00944DD1" w:rsidP="00EE1DA4">
            <w:pPr>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Yerel yönetimlerin yeterli düzeyde özel eğitim merkezi kurmamış olması,</w:t>
            </w:r>
          </w:p>
          <w:p w:rsidR="00944DD1" w:rsidRPr="00306ACD" w:rsidRDefault="00944DD1" w:rsidP="00EE1DA4">
            <w:pPr>
              <w:rPr>
                <w:rFonts w:ascii="Book Antiqua" w:hAnsi="Book Antiqua"/>
                <w:sz w:val="20"/>
                <w:szCs w:val="20"/>
              </w:rPr>
            </w:pPr>
            <w:r w:rsidRPr="00306ACD">
              <w:rPr>
                <w:rFonts w:ascii="Book Antiqua" w:hAnsi="Book Antiqua"/>
                <w:sz w:val="20"/>
                <w:szCs w:val="20"/>
              </w:rPr>
              <w:t>- Mevcut okulların engelli öğrencilerimizin kullanımına uygun olmaması,</w:t>
            </w:r>
          </w:p>
          <w:p w:rsidR="00944DD1" w:rsidRPr="00306ACD" w:rsidRDefault="00944DD1" w:rsidP="00EE1DA4">
            <w:pPr>
              <w:rPr>
                <w:rFonts w:ascii="Book Antiqua" w:hAnsi="Book Antiqua"/>
                <w:sz w:val="20"/>
                <w:szCs w:val="20"/>
              </w:rPr>
            </w:pPr>
            <w:r w:rsidRPr="00306ACD">
              <w:rPr>
                <w:rFonts w:ascii="Book Antiqua" w:hAnsi="Book Antiqua"/>
                <w:sz w:val="20"/>
                <w:szCs w:val="20"/>
              </w:rPr>
              <w:t>- Okul binalarının arsa sorunları nedeniyle çok katlı olarak yapımına devam edilmesi,</w:t>
            </w:r>
          </w:p>
          <w:p w:rsidR="00944DD1" w:rsidRPr="00306ACD" w:rsidRDefault="00944DD1" w:rsidP="00EE1DA4">
            <w:pPr>
              <w:rPr>
                <w:rFonts w:ascii="Book Antiqua" w:hAnsi="Book Antiqua"/>
                <w:sz w:val="20"/>
                <w:szCs w:val="20"/>
              </w:rPr>
            </w:pPr>
            <w:r w:rsidRPr="00306ACD">
              <w:rPr>
                <w:rFonts w:ascii="Book Antiqua" w:hAnsi="Book Antiqua"/>
                <w:sz w:val="20"/>
                <w:szCs w:val="20"/>
              </w:rPr>
              <w:t>- Kaynaştırma/bütünleştirme uygulamaları yoluyla eğitim hakkında yeterli düzeyde bilgi sahibi olunmaması.</w:t>
            </w:r>
          </w:p>
        </w:tc>
      </w:tr>
      <w:tr w:rsidR="00944DD1" w:rsidRPr="00A17643" w:rsidTr="00EE1DA4">
        <w:trPr>
          <w:trHeight w:val="20"/>
        </w:trPr>
        <w:tc>
          <w:tcPr>
            <w:tcW w:w="115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İhtiyaçlar</w:t>
            </w:r>
          </w:p>
        </w:tc>
        <w:tc>
          <w:tcPr>
            <w:tcW w:w="3844" w:type="pct"/>
            <w:gridSpan w:val="11"/>
            <w:vAlign w:val="center"/>
          </w:tcPr>
          <w:p w:rsidR="00944DD1" w:rsidRDefault="00944DD1" w:rsidP="00EE1DA4">
            <w:pPr>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Akdağmadeni ilçesinde özel eğitim öğrenci sayısı, ilçedeki toplam öğrenci sayısının % 5’i kadar olduğundan 1.. Ve 2. Kademe Özel Eğitim Okulu kurulması, ayrıca ilkokuldan sonra gidebilecekleri bir iş okulunun kurulması.</w:t>
            </w:r>
          </w:p>
          <w:p w:rsidR="00944DD1" w:rsidRDefault="00944DD1" w:rsidP="00EE1DA4">
            <w:pPr>
              <w:rPr>
                <w:rFonts w:ascii="Book Antiqua" w:hAnsi="Book Antiqua"/>
                <w:sz w:val="20"/>
                <w:szCs w:val="20"/>
              </w:rPr>
            </w:pPr>
            <w:r>
              <w:rPr>
                <w:rFonts w:ascii="Book Antiqua" w:hAnsi="Book Antiqua"/>
                <w:sz w:val="20"/>
                <w:szCs w:val="20"/>
              </w:rPr>
              <w:t>- Akdağmadeni ilçe Milli Eğitim Müdürlüğü bünyesinde yeterli sayıda özel eğitim öğretmeni bulundurulmalı.</w:t>
            </w:r>
          </w:p>
          <w:p w:rsidR="00944DD1" w:rsidRDefault="00944DD1" w:rsidP="00EE1DA4">
            <w:pPr>
              <w:rPr>
                <w:rFonts w:ascii="Book Antiqua" w:hAnsi="Book Antiqua"/>
                <w:sz w:val="20"/>
                <w:szCs w:val="20"/>
              </w:rPr>
            </w:pPr>
            <w:r>
              <w:rPr>
                <w:rFonts w:ascii="Book Antiqua" w:hAnsi="Book Antiqua"/>
                <w:sz w:val="20"/>
                <w:szCs w:val="20"/>
              </w:rPr>
              <w:t>- Akdağmadeni İlçesinde RAM Merkezinin kurulması</w:t>
            </w:r>
          </w:p>
          <w:p w:rsidR="00944DD1" w:rsidRDefault="00944DD1" w:rsidP="00EE1DA4">
            <w:pPr>
              <w:rPr>
                <w:rFonts w:ascii="Book Antiqua" w:hAnsi="Book Antiqua"/>
                <w:sz w:val="20"/>
                <w:szCs w:val="20"/>
              </w:rPr>
            </w:pPr>
            <w:r>
              <w:rPr>
                <w:rFonts w:ascii="Book Antiqua" w:hAnsi="Book Antiqua"/>
                <w:sz w:val="20"/>
                <w:szCs w:val="20"/>
              </w:rPr>
              <w:t>- Her okula özel eğitim sınıfı kazandırılması</w:t>
            </w:r>
          </w:p>
          <w:p w:rsidR="00944DD1" w:rsidRDefault="00944DD1" w:rsidP="00EE1DA4">
            <w:pPr>
              <w:rPr>
                <w:rFonts w:ascii="Book Antiqua" w:hAnsi="Book Antiqua"/>
                <w:sz w:val="20"/>
                <w:szCs w:val="20"/>
              </w:rPr>
            </w:pPr>
            <w:r>
              <w:rPr>
                <w:rFonts w:ascii="Book Antiqua" w:hAnsi="Book Antiqua"/>
                <w:sz w:val="20"/>
                <w:szCs w:val="20"/>
              </w:rPr>
              <w:t>- Evde destek hizmetlerinin arttırılması</w:t>
            </w:r>
          </w:p>
          <w:p w:rsidR="00944DD1" w:rsidRPr="00306ACD" w:rsidRDefault="00944DD1" w:rsidP="00EE1DA4">
            <w:pPr>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Yeni okul yerleri planlanırken özellikle temel eğitimde tek katlı okul binaları planlanması,</w:t>
            </w:r>
          </w:p>
          <w:p w:rsidR="00944DD1" w:rsidRPr="00306ACD" w:rsidRDefault="00944DD1" w:rsidP="00EE1DA4">
            <w:pPr>
              <w:rPr>
                <w:rFonts w:ascii="Book Antiqua" w:hAnsi="Book Antiqua"/>
                <w:sz w:val="20"/>
                <w:szCs w:val="20"/>
              </w:rPr>
            </w:pPr>
            <w:r w:rsidRPr="00306ACD">
              <w:rPr>
                <w:rFonts w:ascii="Book Antiqua" w:hAnsi="Book Antiqua"/>
                <w:sz w:val="20"/>
                <w:szCs w:val="20"/>
              </w:rPr>
              <w:t>- Mevcut okulların tümünün özel eğitime ihtiyaç duyan öğrencilere göre düzenlenmesi,</w:t>
            </w:r>
          </w:p>
          <w:p w:rsidR="00944DD1" w:rsidRPr="00306ACD" w:rsidRDefault="00944DD1" w:rsidP="00EE1DA4">
            <w:pPr>
              <w:rPr>
                <w:rFonts w:ascii="Book Antiqua" w:hAnsi="Book Antiqua"/>
                <w:sz w:val="20"/>
                <w:szCs w:val="20"/>
              </w:rPr>
            </w:pPr>
            <w:r w:rsidRPr="00306ACD">
              <w:rPr>
                <w:rFonts w:ascii="Book Antiqua" w:hAnsi="Book Antiqua"/>
                <w:sz w:val="20"/>
                <w:szCs w:val="20"/>
              </w:rPr>
              <w:t>- Eğitsel değerlendirme ve tanılama için tarama faaliyetlerinin ve kapsamının artırılması,</w:t>
            </w:r>
          </w:p>
          <w:p w:rsidR="00944DD1" w:rsidRPr="00306ACD" w:rsidRDefault="00944DD1" w:rsidP="00EE1DA4">
            <w:pPr>
              <w:rPr>
                <w:rFonts w:ascii="Book Antiqua" w:hAnsi="Book Antiqua"/>
                <w:sz w:val="20"/>
                <w:szCs w:val="20"/>
              </w:rPr>
            </w:pPr>
            <w:r w:rsidRPr="00306ACD">
              <w:rPr>
                <w:rFonts w:ascii="Book Antiqua" w:hAnsi="Book Antiqua"/>
                <w:sz w:val="20"/>
                <w:szCs w:val="20"/>
              </w:rPr>
              <w:t>- Özel eğitim okullarında alan mezunu öğretmen ihtiyacının giderilmesi,</w:t>
            </w:r>
          </w:p>
          <w:p w:rsidR="00944DD1" w:rsidRPr="00306ACD" w:rsidRDefault="00944DD1" w:rsidP="00EE1DA4">
            <w:pPr>
              <w:rPr>
                <w:rFonts w:ascii="Book Antiqua" w:hAnsi="Book Antiqua"/>
                <w:sz w:val="20"/>
                <w:szCs w:val="20"/>
              </w:rPr>
            </w:pPr>
            <w:r w:rsidRPr="00306ACD">
              <w:rPr>
                <w:rFonts w:ascii="Book Antiqua" w:hAnsi="Book Antiqua"/>
                <w:sz w:val="20"/>
                <w:szCs w:val="20"/>
              </w:rPr>
              <w:t>- Özel teşebbüs ile yerel yönetimlerin desteklerinin artırılması için çeşitli teşviklerin sağlanması.</w:t>
            </w:r>
          </w:p>
        </w:tc>
      </w:tr>
    </w:tbl>
    <w:p w:rsidR="00944DD1" w:rsidRDefault="00944DD1" w:rsidP="00944DD1">
      <w:pPr>
        <w:spacing w:before="240"/>
        <w:rPr>
          <w:b/>
          <w:bCs/>
          <w:sz w:val="28"/>
        </w:rPr>
      </w:pPr>
      <w:bookmarkStart w:id="255" w:name="_Toc532132476"/>
    </w:p>
    <w:p w:rsidR="00944DD1" w:rsidRPr="0054369E" w:rsidRDefault="00944DD1" w:rsidP="00944DD1">
      <w:pPr>
        <w:spacing w:after="0" w:line="360" w:lineRule="auto"/>
        <w:jc w:val="both"/>
        <w:rPr>
          <w:rFonts w:ascii="Book Antiqua" w:hAnsi="Book Antiqua"/>
          <w:bCs/>
        </w:rPr>
      </w:pPr>
      <w:r w:rsidRPr="00C1245C">
        <w:rPr>
          <w:rFonts w:ascii="Book Antiqua" w:hAnsi="Book Antiqua"/>
          <w:b/>
          <w:bCs/>
        </w:rPr>
        <w:t>Hedef 5.3.</w:t>
      </w:r>
      <w:r w:rsidRPr="0054369E">
        <w:rPr>
          <w:rFonts w:ascii="Book Antiqua" w:hAnsi="Book Antiqua"/>
          <w:bCs/>
        </w:rPr>
        <w:t xml:space="preserve"> Ülkemizin kalkınmasında önemli bir kaynak niteliğinde bulunan özel yetenekli öğrencilerimiz, akranlarından ayrıştırılmadan doğalarına uygun bir eğitim yöntemi ile </w:t>
      </w:r>
      <w:bookmarkEnd w:id="255"/>
      <w:r>
        <w:rPr>
          <w:rFonts w:ascii="Book Antiqua" w:hAnsi="Book Antiqua"/>
          <w:bCs/>
        </w:rPr>
        <w:t>desteklemek.</w:t>
      </w:r>
    </w:p>
    <w:tbl>
      <w:tblPr>
        <w:tblStyle w:val="TabloKlavuzu"/>
        <w:tblW w:w="5369" w:type="pct"/>
        <w:tblInd w:w="-289" w:type="dxa"/>
        <w:tblLook w:val="04A0"/>
      </w:tblPr>
      <w:tblGrid>
        <w:gridCol w:w="1469"/>
        <w:gridCol w:w="567"/>
        <w:gridCol w:w="363"/>
        <w:gridCol w:w="1243"/>
        <w:gridCol w:w="811"/>
        <w:gridCol w:w="1030"/>
        <w:gridCol w:w="631"/>
        <w:gridCol w:w="631"/>
        <w:gridCol w:w="631"/>
        <w:gridCol w:w="631"/>
        <w:gridCol w:w="732"/>
        <w:gridCol w:w="779"/>
        <w:gridCol w:w="1215"/>
      </w:tblGrid>
      <w:tr w:rsidR="00944DD1" w:rsidRPr="00A17643" w:rsidTr="00EE1DA4">
        <w:trPr>
          <w:trHeight w:val="20"/>
        </w:trPr>
        <w:tc>
          <w:tcPr>
            <w:tcW w:w="948"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Amaç 5</w:t>
            </w:r>
          </w:p>
        </w:tc>
        <w:tc>
          <w:tcPr>
            <w:tcW w:w="4052" w:type="pct"/>
            <w:gridSpan w:val="11"/>
            <w:vAlign w:val="center"/>
          </w:tcPr>
          <w:p w:rsidR="00944DD1" w:rsidRPr="00306ACD" w:rsidRDefault="00944DD1" w:rsidP="00EE1DA4">
            <w:pPr>
              <w:jc w:val="both"/>
              <w:rPr>
                <w:rFonts w:ascii="Book Antiqua" w:hAnsi="Book Antiqua"/>
                <w:color w:val="FF0000"/>
                <w:sz w:val="20"/>
                <w:szCs w:val="20"/>
              </w:rPr>
            </w:pPr>
            <w:r w:rsidRPr="00F97C15">
              <w:rPr>
                <w:rFonts w:ascii="Book Antiqua" w:hAnsi="Book Antiqua"/>
                <w:sz w:val="20"/>
                <w:szCs w:val="20"/>
              </w:rPr>
              <w:t xml:space="preserve">Özel eğitim ve rehberlik hizmetlerinin </w:t>
            </w:r>
            <w:r w:rsidRPr="00F97C15">
              <w:rPr>
                <w:rFonts w:ascii="Book Antiqua" w:hAnsi="Book Antiqua"/>
                <w:bCs/>
                <w:sz w:val="20"/>
                <w:szCs w:val="20"/>
              </w:rPr>
              <w:t xml:space="preserve">kalitesini arttırarak </w:t>
            </w:r>
            <w:r w:rsidRPr="00F97C15">
              <w:rPr>
                <w:rFonts w:ascii="Book Antiqua" w:hAnsi="Book Antiqua"/>
                <w:sz w:val="20"/>
                <w:szCs w:val="20"/>
              </w:rPr>
              <w:t xml:space="preserve">bireylerin bedensel, ruhsal ve </w:t>
            </w:r>
            <w:r w:rsidRPr="00F97C15">
              <w:rPr>
                <w:rFonts w:ascii="Book Antiqua" w:hAnsi="Book Antiqua"/>
                <w:sz w:val="20"/>
                <w:szCs w:val="20"/>
              </w:rPr>
              <w:lastRenderedPageBreak/>
              <w:t>zihinsel gelişimlerini desteklemek.</w:t>
            </w:r>
          </w:p>
        </w:tc>
      </w:tr>
      <w:tr w:rsidR="00944DD1" w:rsidRPr="00A17643" w:rsidTr="00EE1DA4">
        <w:trPr>
          <w:trHeight w:val="20"/>
        </w:trPr>
        <w:tc>
          <w:tcPr>
            <w:tcW w:w="948"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lastRenderedPageBreak/>
              <w:t>Hedef 5.3</w:t>
            </w:r>
          </w:p>
        </w:tc>
        <w:tc>
          <w:tcPr>
            <w:tcW w:w="4052" w:type="pct"/>
            <w:gridSpan w:val="11"/>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Ülkemizin kalkınmasında önemli bir kaynak niteliğinde bulunan özel yetenekli öğrencilerimiz, akranlarından ayrıştırılmadan doğalarına uygun bir eğitim yöntemi ile desteklemek.</w:t>
            </w:r>
          </w:p>
        </w:tc>
      </w:tr>
      <w:tr w:rsidR="00944DD1" w:rsidRPr="00A17643" w:rsidTr="00EE1DA4">
        <w:trPr>
          <w:cantSplit/>
          <w:trHeight w:val="1134"/>
        </w:trPr>
        <w:tc>
          <w:tcPr>
            <w:tcW w:w="169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Performans Göstergeleri</w:t>
            </w:r>
          </w:p>
        </w:tc>
        <w:tc>
          <w:tcPr>
            <w:tcW w:w="378"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Hedefe Etkisi (%)</w:t>
            </w:r>
          </w:p>
        </w:tc>
        <w:tc>
          <w:tcPr>
            <w:tcW w:w="480"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9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2019</w:t>
            </w:r>
          </w:p>
        </w:tc>
        <w:tc>
          <w:tcPr>
            <w:tcW w:w="29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2020</w:t>
            </w:r>
          </w:p>
        </w:tc>
        <w:tc>
          <w:tcPr>
            <w:tcW w:w="29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2021</w:t>
            </w:r>
          </w:p>
        </w:tc>
        <w:tc>
          <w:tcPr>
            <w:tcW w:w="29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2022</w:t>
            </w:r>
          </w:p>
        </w:tc>
        <w:tc>
          <w:tcPr>
            <w:tcW w:w="341"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2023</w:t>
            </w:r>
          </w:p>
        </w:tc>
        <w:tc>
          <w:tcPr>
            <w:tcW w:w="363"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565"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Rapor Sıklığı</w:t>
            </w:r>
          </w:p>
        </w:tc>
      </w:tr>
      <w:tr w:rsidR="00944DD1" w:rsidRPr="00A17643" w:rsidTr="00EE1DA4">
        <w:trPr>
          <w:trHeight w:val="20"/>
        </w:trPr>
        <w:tc>
          <w:tcPr>
            <w:tcW w:w="169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5.3.1 Bilim ve sanat merkezleri grup tarama uygulaması yapılan öğrenci oranı (%)</w:t>
            </w:r>
          </w:p>
        </w:tc>
        <w:tc>
          <w:tcPr>
            <w:tcW w:w="378"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40</w:t>
            </w:r>
          </w:p>
        </w:tc>
        <w:tc>
          <w:tcPr>
            <w:tcW w:w="480"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10</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12</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14</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16</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18</w:t>
            </w:r>
          </w:p>
        </w:tc>
        <w:tc>
          <w:tcPr>
            <w:tcW w:w="341"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%20</w:t>
            </w:r>
          </w:p>
        </w:tc>
        <w:tc>
          <w:tcPr>
            <w:tcW w:w="363"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565"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rPr>
          <w:trHeight w:val="20"/>
        </w:trPr>
        <w:tc>
          <w:tcPr>
            <w:tcW w:w="169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5.3.2 Bilim ve sanat merkezi öğrencilerinin programlara devam oranı (%)</w:t>
            </w:r>
          </w:p>
        </w:tc>
        <w:tc>
          <w:tcPr>
            <w:tcW w:w="378"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30</w:t>
            </w:r>
          </w:p>
        </w:tc>
        <w:tc>
          <w:tcPr>
            <w:tcW w:w="480"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30</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35</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40</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50</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60</w:t>
            </w:r>
          </w:p>
        </w:tc>
        <w:tc>
          <w:tcPr>
            <w:tcW w:w="341"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70</w:t>
            </w:r>
          </w:p>
        </w:tc>
        <w:tc>
          <w:tcPr>
            <w:tcW w:w="363"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565"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rPr>
          <w:trHeight w:val="20"/>
        </w:trPr>
        <w:tc>
          <w:tcPr>
            <w:tcW w:w="169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5.3.3 Öğretim kademelerinde özel yeteneklilere yönelik açılan destek eğitim odalarında derslere katılan öğrenci sayısı</w:t>
            </w:r>
          </w:p>
        </w:tc>
        <w:tc>
          <w:tcPr>
            <w:tcW w:w="378"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30</w:t>
            </w:r>
          </w:p>
        </w:tc>
        <w:tc>
          <w:tcPr>
            <w:tcW w:w="480"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2</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3</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4</w:t>
            </w:r>
          </w:p>
        </w:tc>
        <w:tc>
          <w:tcPr>
            <w:tcW w:w="294"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5</w:t>
            </w:r>
          </w:p>
        </w:tc>
        <w:tc>
          <w:tcPr>
            <w:tcW w:w="341" w:type="pct"/>
            <w:shd w:val="clear" w:color="auto" w:fill="FFFFFF" w:themeFill="background1"/>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6</w:t>
            </w:r>
          </w:p>
        </w:tc>
        <w:tc>
          <w:tcPr>
            <w:tcW w:w="363"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565" w:type="pct"/>
            <w:shd w:val="clear" w:color="auto" w:fill="FFFFFF" w:themeFill="background1"/>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rPr>
          <w:trHeight w:val="20"/>
        </w:trPr>
        <w:tc>
          <w:tcPr>
            <w:tcW w:w="169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Koordinatör Birim</w:t>
            </w:r>
          </w:p>
        </w:tc>
        <w:tc>
          <w:tcPr>
            <w:tcW w:w="3304" w:type="pct"/>
            <w:gridSpan w:val="9"/>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Özel Eğitim ve Rehberlik Hizmetleri Şubesi</w:t>
            </w:r>
          </w:p>
        </w:tc>
      </w:tr>
      <w:tr w:rsidR="00944DD1" w:rsidRPr="00A17643" w:rsidTr="00EE1DA4">
        <w:trPr>
          <w:trHeight w:val="20"/>
        </w:trPr>
        <w:tc>
          <w:tcPr>
            <w:tcW w:w="169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İş Birliği Yapılacak Birimler</w:t>
            </w:r>
          </w:p>
        </w:tc>
        <w:tc>
          <w:tcPr>
            <w:tcW w:w="3304" w:type="pct"/>
            <w:gridSpan w:val="9"/>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TEHŞ, OHŞ, DÖHŞ, ÖÖKHŞ, HBÖHŞ, ÖDSHŞ.</w:t>
            </w:r>
          </w:p>
        </w:tc>
      </w:tr>
      <w:tr w:rsidR="00944DD1" w:rsidRPr="00A17643" w:rsidTr="00EE1DA4">
        <w:trPr>
          <w:trHeight w:val="20"/>
        </w:trPr>
        <w:tc>
          <w:tcPr>
            <w:tcW w:w="1117"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Riskler</w:t>
            </w:r>
          </w:p>
        </w:tc>
        <w:tc>
          <w:tcPr>
            <w:tcW w:w="3883"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Öğretmenlerin, üstün yetenekli öğrenci tespitinde yeterli donanıma sahip olmaması</w:t>
            </w:r>
          </w:p>
          <w:p w:rsidR="00944DD1" w:rsidRDefault="00944DD1" w:rsidP="00EE1DA4">
            <w:pPr>
              <w:jc w:val="both"/>
              <w:rPr>
                <w:rFonts w:ascii="Book Antiqua" w:hAnsi="Book Antiqua"/>
                <w:sz w:val="20"/>
                <w:szCs w:val="20"/>
              </w:rPr>
            </w:pPr>
            <w:r>
              <w:rPr>
                <w:rFonts w:ascii="Book Antiqua" w:hAnsi="Book Antiqua"/>
                <w:sz w:val="20"/>
                <w:szCs w:val="20"/>
              </w:rPr>
              <w:t xml:space="preserve">- Üstün yetenekli öğrencilerin </w:t>
            </w:r>
            <w:r w:rsidR="00AD74C2">
              <w:rPr>
                <w:rFonts w:ascii="Book Antiqua" w:hAnsi="Book Antiqua"/>
                <w:sz w:val="20"/>
                <w:szCs w:val="20"/>
              </w:rPr>
              <w:t>aileleri</w:t>
            </w:r>
            <w:r>
              <w:rPr>
                <w:rFonts w:ascii="Book Antiqua" w:hAnsi="Book Antiqua"/>
                <w:sz w:val="20"/>
                <w:szCs w:val="20"/>
              </w:rPr>
              <w:t xml:space="preserve"> tarafından keşfedilememesi ve buna bağlı olarak baskıya maruz kalması</w:t>
            </w:r>
          </w:p>
          <w:p w:rsidR="00944DD1" w:rsidRDefault="00944DD1" w:rsidP="00EE1DA4">
            <w:pPr>
              <w:jc w:val="both"/>
              <w:rPr>
                <w:rFonts w:ascii="Book Antiqua" w:hAnsi="Book Antiqua"/>
                <w:sz w:val="20"/>
                <w:szCs w:val="20"/>
              </w:rPr>
            </w:pPr>
            <w:r>
              <w:rPr>
                <w:rFonts w:ascii="Book Antiqua" w:hAnsi="Book Antiqua"/>
                <w:sz w:val="20"/>
                <w:szCs w:val="20"/>
              </w:rPr>
              <w:t>- Üstün yetenekli öğrencilere okulun sevdirilememesi ve dolayısıyla da çocuğun anti sosyal kişilik geliştirmesi ve buna bağlı olarak da mutsuz olması</w:t>
            </w:r>
          </w:p>
          <w:p w:rsidR="00944DD1" w:rsidRDefault="00944DD1" w:rsidP="00EE1DA4">
            <w:pPr>
              <w:jc w:val="both"/>
              <w:rPr>
                <w:rFonts w:ascii="Book Antiqua" w:hAnsi="Book Antiqua"/>
                <w:sz w:val="20"/>
                <w:szCs w:val="20"/>
              </w:rPr>
            </w:pPr>
            <w:r>
              <w:rPr>
                <w:rFonts w:ascii="Book Antiqua" w:hAnsi="Book Antiqua"/>
                <w:sz w:val="20"/>
                <w:szCs w:val="20"/>
              </w:rPr>
              <w:t>- Parçalanmış aile yapısının fazla olması ve giderek de bu sayının artması, ayrıca aile büyüklerinden genellikle babanın yurtdışında işçi olması nedeniyle öğrencinin, ailesinden ve çevresinden yeterince ilgi görememesi.</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Tüm öğrencilerin tarama sistemine dâhil edilmesinin zorluğu,</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Özgün zekâ testlerinin maliyetli olması ve üretilmesinde sıkıntılar yaşanması,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Özel sektörün tarama, tanılama ve eğitim konusunda yatırım yapmaması,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Özel yeteneklilerin eğitimine ilişkin toplumsal duyarlılığın az olması.</w:t>
            </w:r>
          </w:p>
        </w:tc>
      </w:tr>
      <w:tr w:rsidR="00944DD1" w:rsidRPr="00A17643" w:rsidTr="00EE1DA4">
        <w:trPr>
          <w:trHeight w:val="192"/>
        </w:trPr>
        <w:tc>
          <w:tcPr>
            <w:tcW w:w="684" w:type="pct"/>
            <w:vMerge w:val="restart"/>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Stratejiler</w:t>
            </w:r>
          </w:p>
        </w:tc>
        <w:tc>
          <w:tcPr>
            <w:tcW w:w="433"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5.3.1</w:t>
            </w:r>
          </w:p>
        </w:tc>
        <w:tc>
          <w:tcPr>
            <w:tcW w:w="3883" w:type="pct"/>
            <w:gridSpan w:val="10"/>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Her okulda özel yetenekliler için sınıf oluşturulacak, yeterli personel ve destek sağlanacak, öğretmenlere bu konuda hizmet içi eğitim verilecektir. Dolayısıyla da ö</w:t>
            </w:r>
            <w:r w:rsidRPr="00306ACD">
              <w:rPr>
                <w:rFonts w:ascii="Book Antiqua" w:hAnsi="Book Antiqua"/>
                <w:sz w:val="20"/>
                <w:szCs w:val="20"/>
              </w:rPr>
              <w:t>zel yeteneklilere yönelik kurumsal yapı</w:t>
            </w:r>
            <w:r>
              <w:rPr>
                <w:rFonts w:ascii="Book Antiqua" w:hAnsi="Book Antiqua"/>
                <w:sz w:val="20"/>
                <w:szCs w:val="20"/>
              </w:rPr>
              <w:t xml:space="preserve"> ve süreçler iyileştirilmiş olacaktır. </w:t>
            </w:r>
          </w:p>
        </w:tc>
      </w:tr>
      <w:tr w:rsidR="00944DD1" w:rsidRPr="00A17643" w:rsidTr="00EE1DA4">
        <w:trPr>
          <w:trHeight w:val="255"/>
        </w:trPr>
        <w:tc>
          <w:tcPr>
            <w:tcW w:w="684" w:type="pct"/>
            <w:vMerge/>
            <w:shd w:val="clear" w:color="auto" w:fill="00B0F0"/>
            <w:vAlign w:val="center"/>
          </w:tcPr>
          <w:p w:rsidR="00944DD1" w:rsidRPr="00306ACD" w:rsidRDefault="00944DD1" w:rsidP="00EE1DA4">
            <w:pPr>
              <w:rPr>
                <w:rFonts w:ascii="Book Antiqua" w:hAnsi="Book Antiqua"/>
                <w:sz w:val="20"/>
                <w:szCs w:val="20"/>
              </w:rPr>
            </w:pPr>
          </w:p>
        </w:tc>
        <w:tc>
          <w:tcPr>
            <w:tcW w:w="433"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5.3.2</w:t>
            </w:r>
          </w:p>
        </w:tc>
        <w:tc>
          <w:tcPr>
            <w:tcW w:w="3883" w:type="pct"/>
            <w:gridSpan w:val="10"/>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 xml:space="preserve">- Özel yeteneklilere yönelik tanılama ve değerlendirme araçları daha ileri seviyeye taşınacaktır. </w:t>
            </w:r>
          </w:p>
        </w:tc>
      </w:tr>
      <w:tr w:rsidR="00944DD1" w:rsidRPr="00A17643" w:rsidTr="00EE1DA4">
        <w:trPr>
          <w:trHeight w:val="283"/>
        </w:trPr>
        <w:tc>
          <w:tcPr>
            <w:tcW w:w="684" w:type="pct"/>
            <w:vMerge/>
            <w:shd w:val="clear" w:color="auto" w:fill="00B0F0"/>
            <w:vAlign w:val="center"/>
          </w:tcPr>
          <w:p w:rsidR="00944DD1" w:rsidRPr="00306ACD" w:rsidRDefault="00944DD1" w:rsidP="00EE1DA4">
            <w:pPr>
              <w:rPr>
                <w:rFonts w:ascii="Book Antiqua" w:hAnsi="Book Antiqua"/>
                <w:sz w:val="20"/>
                <w:szCs w:val="20"/>
              </w:rPr>
            </w:pPr>
          </w:p>
        </w:tc>
        <w:tc>
          <w:tcPr>
            <w:tcW w:w="433"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5.3.3</w:t>
            </w:r>
          </w:p>
        </w:tc>
        <w:tc>
          <w:tcPr>
            <w:tcW w:w="3883" w:type="pct"/>
            <w:gridSpan w:val="10"/>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Özel yeteneklilere yönelik öğrenme ortamları, ders yapıları ve materyalleri geliştirilecektir.</w:t>
            </w:r>
          </w:p>
        </w:tc>
      </w:tr>
      <w:tr w:rsidR="00944DD1" w:rsidRPr="00A17643" w:rsidTr="00EE1DA4">
        <w:trPr>
          <w:trHeight w:val="20"/>
        </w:trPr>
        <w:tc>
          <w:tcPr>
            <w:tcW w:w="1117"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Maliyet Tahmini</w:t>
            </w:r>
          </w:p>
        </w:tc>
        <w:tc>
          <w:tcPr>
            <w:tcW w:w="3883" w:type="pct"/>
            <w:gridSpan w:val="10"/>
            <w:vAlign w:val="center"/>
          </w:tcPr>
          <w:p w:rsidR="00944DD1" w:rsidRPr="00306ACD" w:rsidRDefault="00944DD1" w:rsidP="00EE1DA4">
            <w:pPr>
              <w:jc w:val="both"/>
              <w:rPr>
                <w:rFonts w:ascii="Book Antiqua" w:hAnsi="Book Antiqua"/>
                <w:color w:val="000000"/>
                <w:sz w:val="20"/>
                <w:szCs w:val="20"/>
              </w:rPr>
            </w:pPr>
            <w:r>
              <w:rPr>
                <w:rFonts w:ascii="Book Antiqua" w:hAnsi="Book Antiqua"/>
                <w:color w:val="000000"/>
                <w:sz w:val="20"/>
                <w:szCs w:val="20"/>
              </w:rPr>
              <w:t>100.000,00 TL</w:t>
            </w:r>
          </w:p>
        </w:tc>
      </w:tr>
      <w:tr w:rsidR="00944DD1" w:rsidRPr="00A17643" w:rsidTr="00EE1DA4">
        <w:trPr>
          <w:trHeight w:val="20"/>
        </w:trPr>
        <w:tc>
          <w:tcPr>
            <w:tcW w:w="1117"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Tespitler</w:t>
            </w:r>
          </w:p>
        </w:tc>
        <w:tc>
          <w:tcPr>
            <w:tcW w:w="3883"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Özel yetenekli öğrencileri tespit etmede öğretmenlerin yeterli donanıma sahip olmaması,  - İlçe genelinde özel yetenekli öğrencilerin eğitim alabilecekleri yeterli sayıda sınıf bulunmaması, ayrıca özel bir kurumun da bulunmaması.</w:t>
            </w:r>
          </w:p>
          <w:p w:rsidR="00944DD1" w:rsidRDefault="00944DD1" w:rsidP="00EE1DA4">
            <w:pPr>
              <w:jc w:val="both"/>
              <w:rPr>
                <w:rFonts w:ascii="Book Antiqua" w:hAnsi="Book Antiqua"/>
                <w:sz w:val="20"/>
                <w:szCs w:val="20"/>
              </w:rPr>
            </w:pPr>
            <w:r>
              <w:rPr>
                <w:rFonts w:ascii="Book Antiqua" w:hAnsi="Book Antiqua"/>
                <w:sz w:val="20"/>
                <w:szCs w:val="20"/>
              </w:rPr>
              <w:t>- Kırsalda yaşayan üstün yetenekli öğrencilerin tespit edilememesi ve dolayısıyla da merkez okullarına bu öğrencilerin gelmelerine rağmen bu durumun sürmesi.</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Tarama hizmetlerinin yaygın olmaması,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Bilim ve sanat merkezlerinin kurumsal yapısının ve sayısının yetersiz olması,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Özel yeteneklilere yönelik tanılama ve değerlendirme araçlarının yetersiz olması,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Okullarda tasarım ve beceri atölyelerinin sayısının yetersiz olması,</w:t>
            </w:r>
          </w:p>
          <w:p w:rsidR="00944DD1" w:rsidRDefault="00944DD1" w:rsidP="00EE1DA4">
            <w:pPr>
              <w:jc w:val="both"/>
              <w:rPr>
                <w:rFonts w:ascii="Book Antiqua" w:hAnsi="Book Antiqua"/>
                <w:sz w:val="20"/>
                <w:szCs w:val="20"/>
              </w:rPr>
            </w:pPr>
            <w:r w:rsidRPr="00306ACD">
              <w:rPr>
                <w:rFonts w:ascii="Book Antiqua" w:hAnsi="Book Antiqua"/>
                <w:sz w:val="20"/>
                <w:szCs w:val="20"/>
              </w:rPr>
              <w:t>- Özel yeteneklilere yönelik öğrenme ortamları, ders yapıları ve materyallerinin geliştirme çalışmalarının yetersiz olması.</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E929D0">
              <w:rPr>
                <w:rFonts w:ascii="Book Antiqua" w:hAnsi="Book Antiqua"/>
                <w:sz w:val="20"/>
                <w:szCs w:val="20"/>
              </w:rPr>
              <w:t>Parçalanmış aile yapısının fazla olması ve giderek de bu sayının artması, ayrıca aile büyüklerinden genellikle babanın yurtdışında işçi olması nedeniyle öğrencinin, ailesinden ve çevresinden yeterince ilgi görememesi.</w:t>
            </w:r>
          </w:p>
        </w:tc>
      </w:tr>
      <w:tr w:rsidR="00944DD1" w:rsidRPr="00A17643" w:rsidTr="00EE1DA4">
        <w:trPr>
          <w:trHeight w:val="20"/>
        </w:trPr>
        <w:tc>
          <w:tcPr>
            <w:tcW w:w="1117"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İhtiyaçlar</w:t>
            </w:r>
          </w:p>
        </w:tc>
        <w:tc>
          <w:tcPr>
            <w:tcW w:w="3883"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sidRPr="00E929D0">
              <w:rPr>
                <w:rFonts w:ascii="Book Antiqua" w:hAnsi="Book Antiqua"/>
                <w:sz w:val="20"/>
                <w:szCs w:val="20"/>
              </w:rPr>
              <w:t xml:space="preserve">Özel yetenekli öğrencileri tespit etmede öğretmenlerin yeterli donanıma sahip </w:t>
            </w:r>
            <w:r>
              <w:rPr>
                <w:rFonts w:ascii="Book Antiqua" w:hAnsi="Book Antiqua"/>
                <w:sz w:val="20"/>
                <w:szCs w:val="20"/>
              </w:rPr>
              <w:t>hale gelmesi</w:t>
            </w:r>
          </w:p>
          <w:p w:rsidR="00944DD1" w:rsidRDefault="00944DD1" w:rsidP="00EE1DA4">
            <w:pPr>
              <w:jc w:val="both"/>
              <w:rPr>
                <w:rFonts w:ascii="Book Antiqua" w:hAnsi="Book Antiqua"/>
                <w:sz w:val="20"/>
                <w:szCs w:val="20"/>
              </w:rPr>
            </w:pPr>
            <w:r>
              <w:rPr>
                <w:rFonts w:ascii="Book Antiqua" w:hAnsi="Book Antiqua"/>
                <w:sz w:val="20"/>
                <w:szCs w:val="20"/>
              </w:rPr>
              <w:t xml:space="preserve">- Ailelerin ve sınıf rehber öğretmenlerinin üstün yetenekli öğrencilerin tespiti ve ihtiyaçlarının karşılanmasına yönelik farkındalık düzeylerinin arttırılması amacıyla </w:t>
            </w:r>
            <w:r>
              <w:rPr>
                <w:rFonts w:ascii="Book Antiqua" w:hAnsi="Book Antiqua"/>
                <w:sz w:val="20"/>
                <w:szCs w:val="20"/>
              </w:rPr>
              <w:lastRenderedPageBreak/>
              <w:t>eğitimler düzenlenmesi.</w:t>
            </w:r>
          </w:p>
          <w:p w:rsidR="00944DD1" w:rsidRDefault="00944DD1" w:rsidP="00EE1DA4">
            <w:pPr>
              <w:jc w:val="both"/>
              <w:rPr>
                <w:rFonts w:ascii="Book Antiqua" w:hAnsi="Book Antiqua"/>
                <w:sz w:val="20"/>
                <w:szCs w:val="20"/>
              </w:rPr>
            </w:pPr>
            <w:r>
              <w:rPr>
                <w:rFonts w:ascii="Book Antiqua" w:hAnsi="Book Antiqua"/>
                <w:sz w:val="20"/>
                <w:szCs w:val="20"/>
              </w:rPr>
              <w:t>- Ailelere, üstün yetenekli çocuklarının eğitimleri ile ilgili olarak servis ve diğer ihtiyaçları için maddi destek sağlanması.</w:t>
            </w:r>
          </w:p>
          <w:p w:rsidR="00944DD1" w:rsidRDefault="00944DD1" w:rsidP="00EE1DA4">
            <w:pPr>
              <w:jc w:val="both"/>
              <w:rPr>
                <w:rFonts w:ascii="Book Antiqua" w:hAnsi="Book Antiqua"/>
                <w:sz w:val="20"/>
                <w:szCs w:val="20"/>
              </w:rPr>
            </w:pPr>
            <w:r>
              <w:rPr>
                <w:rFonts w:ascii="Book Antiqua" w:hAnsi="Book Antiqua"/>
                <w:sz w:val="20"/>
                <w:szCs w:val="20"/>
              </w:rPr>
              <w:t xml:space="preserve">- Bu tür özel yetenekli öğrencilerin tespitinin yapılmasının </w:t>
            </w:r>
            <w:r w:rsidR="00AD74C2">
              <w:rPr>
                <w:rFonts w:ascii="Book Antiqua" w:hAnsi="Book Antiqua"/>
                <w:sz w:val="20"/>
                <w:szCs w:val="20"/>
              </w:rPr>
              <w:t>yanı sıra</w:t>
            </w:r>
            <w:r>
              <w:rPr>
                <w:rFonts w:ascii="Book Antiqua" w:hAnsi="Book Antiqua"/>
                <w:sz w:val="20"/>
                <w:szCs w:val="20"/>
              </w:rPr>
              <w:t>, öğrenim hayatları boyunca da takibinin yapılması ve bu anlamda kurumlar arası işbirliğinin geliştirilerek öğrencilerin verimliliğinin arttırılmasına yönelik çalışmaların yürütülmesi.</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Bilim ve sanat merkezleri kurulması ve kurumsal yapısının yeniden kurgulanması,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Tarama hizmetlerinin yaygınlaştırılması,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Özgün zekâ ve yetenek testleri geliştirilmesi ve yurt dışında geliştirilmiş ölçeklerin kültürel uyum çalışmaları yapılması için kaynak ihtiyacı,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Ölçek geliştirme çalışmaları için nitelikli hizmet içi ve sertifika eğitimlerinin düzenlenmesi,</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Özel yeteneklilere yönelik öğrenme ortamları, ders yapıları ve materyallerinin geliştirilmesinde özel teşebbüsün katkılarının artırılması için iş birliği yapılması.</w:t>
            </w:r>
          </w:p>
        </w:tc>
      </w:tr>
    </w:tbl>
    <w:p w:rsidR="00944DD1" w:rsidRDefault="00944DD1" w:rsidP="00944DD1">
      <w:pPr>
        <w:rPr>
          <w:b/>
          <w:sz w:val="20"/>
          <w:szCs w:val="20"/>
        </w:rPr>
      </w:pPr>
    </w:p>
    <w:p w:rsidR="00944DD1" w:rsidRDefault="00944DD1" w:rsidP="00944DD1">
      <w:pPr>
        <w:pStyle w:val="Balk1"/>
      </w:pPr>
      <w:bookmarkStart w:id="256" w:name="_Toc530059919"/>
      <w:bookmarkStart w:id="257" w:name="_Toc533002166"/>
      <w:bookmarkStart w:id="258" w:name="_Toc533978150"/>
      <w:bookmarkStart w:id="259" w:name="_Toc532132477"/>
      <w:r w:rsidRPr="00A24A23">
        <w:t xml:space="preserve">Amaç </w:t>
      </w:r>
      <w:bookmarkEnd w:id="256"/>
      <w:r w:rsidRPr="00A24A23">
        <w:t>6</w:t>
      </w:r>
      <w:bookmarkEnd w:id="257"/>
      <w:bookmarkEnd w:id="258"/>
    </w:p>
    <w:p w:rsidR="00944DD1" w:rsidRPr="0054369E" w:rsidRDefault="00944DD1" w:rsidP="00944DD1">
      <w:pPr>
        <w:spacing w:after="0" w:line="360" w:lineRule="auto"/>
        <w:jc w:val="both"/>
        <w:rPr>
          <w:rFonts w:ascii="Book Antiqua" w:hAnsi="Book Antiqua"/>
          <w:bCs/>
        </w:rPr>
      </w:pPr>
      <w:r w:rsidRPr="0054369E">
        <w:rPr>
          <w:rFonts w:ascii="Book Antiqua" w:hAnsi="Book Antiqua"/>
          <w:bCs/>
        </w:rPr>
        <w:t>Mesleki ve teknik eğitim ve hayat boyu öğrenme sistemleri toplumun ihtiyaçlarına ve işgücü piyasası ile bilgi çağının gerekleri</w:t>
      </w:r>
      <w:r>
        <w:rPr>
          <w:rFonts w:ascii="Book Antiqua" w:hAnsi="Book Antiqua"/>
          <w:bCs/>
        </w:rPr>
        <w:t>ne uygun biçimde düzenlemek</w:t>
      </w:r>
      <w:r w:rsidRPr="0054369E">
        <w:rPr>
          <w:rFonts w:ascii="Book Antiqua" w:hAnsi="Book Antiqua"/>
          <w:bCs/>
        </w:rPr>
        <w:t>.</w:t>
      </w:r>
      <w:bookmarkEnd w:id="259"/>
      <w:r w:rsidRPr="0054369E">
        <w:rPr>
          <w:rFonts w:ascii="Book Antiqua" w:hAnsi="Book Antiqua"/>
          <w:bCs/>
        </w:rPr>
        <w:t xml:space="preserve"> </w:t>
      </w:r>
    </w:p>
    <w:p w:rsidR="00944DD1" w:rsidRPr="0054369E" w:rsidRDefault="00944DD1" w:rsidP="00944DD1">
      <w:pPr>
        <w:spacing w:after="0" w:line="360" w:lineRule="auto"/>
        <w:jc w:val="both"/>
        <w:rPr>
          <w:rFonts w:ascii="Book Antiqua" w:hAnsi="Book Antiqua"/>
          <w:bCs/>
        </w:rPr>
      </w:pPr>
      <w:bookmarkStart w:id="260" w:name="_Toc532132478"/>
      <w:r w:rsidRPr="00CE000F">
        <w:rPr>
          <w:rFonts w:ascii="Book Antiqua" w:hAnsi="Book Antiqua"/>
          <w:b/>
          <w:bCs/>
        </w:rPr>
        <w:t>Hedef 6.1.</w:t>
      </w:r>
      <w:r w:rsidRPr="0054369E">
        <w:rPr>
          <w:rFonts w:ascii="Book Antiqua" w:hAnsi="Book Antiqua"/>
          <w:bCs/>
        </w:rPr>
        <w:t xml:space="preserve"> Mesleki ve teknik eğitime atfedilen değer ve erişim imkânları</w:t>
      </w:r>
      <w:r>
        <w:rPr>
          <w:rFonts w:ascii="Book Antiqua" w:hAnsi="Book Antiqua"/>
          <w:bCs/>
        </w:rPr>
        <w:t>nı artırmak</w:t>
      </w:r>
      <w:bookmarkEnd w:id="260"/>
      <w:r>
        <w:rPr>
          <w:rFonts w:ascii="Book Antiqua" w:hAnsi="Book Antiqua"/>
          <w:bCs/>
        </w:rPr>
        <w:t>.</w:t>
      </w:r>
    </w:p>
    <w:tbl>
      <w:tblPr>
        <w:tblStyle w:val="TabloKlavuzu"/>
        <w:tblW w:w="5442" w:type="pct"/>
        <w:tblInd w:w="-431" w:type="dxa"/>
        <w:tblLayout w:type="fixed"/>
        <w:tblLook w:val="04A0"/>
      </w:tblPr>
      <w:tblGrid>
        <w:gridCol w:w="1165"/>
        <w:gridCol w:w="873"/>
        <w:gridCol w:w="1379"/>
        <w:gridCol w:w="731"/>
        <w:gridCol w:w="918"/>
        <w:gridCol w:w="794"/>
        <w:gridCol w:w="794"/>
        <w:gridCol w:w="794"/>
        <w:gridCol w:w="794"/>
        <w:gridCol w:w="794"/>
        <w:gridCol w:w="977"/>
        <w:gridCol w:w="866"/>
      </w:tblGrid>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Amaç 6</w:t>
            </w:r>
          </w:p>
        </w:tc>
        <w:tc>
          <w:tcPr>
            <w:tcW w:w="4064"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Mesleki ve teknik eğitim ve hayat boyu öğrenme sistemleri toplumun ihtiyaçlarına ve işgücü piyasası ile bilgi çağının gereklerine uygun biçimde düzenlemek.</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Hedef 6.1</w:t>
            </w:r>
          </w:p>
        </w:tc>
        <w:tc>
          <w:tcPr>
            <w:tcW w:w="4064"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Mesleki ve Teknik eğitime atfedilen değer ve erişim imkânlarını artırmak.</w:t>
            </w:r>
          </w:p>
        </w:tc>
      </w:tr>
      <w:tr w:rsidR="00944DD1" w:rsidRPr="00A17643" w:rsidTr="00EE1DA4">
        <w:trPr>
          <w:cantSplit/>
          <w:trHeight w:val="1134"/>
        </w:trPr>
        <w:tc>
          <w:tcPr>
            <w:tcW w:w="1570"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Performans Göstergeleri</w:t>
            </w:r>
          </w:p>
        </w:tc>
        <w:tc>
          <w:tcPr>
            <w:tcW w:w="336"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Hedefe Etkisi (%)</w:t>
            </w:r>
          </w:p>
        </w:tc>
        <w:tc>
          <w:tcPr>
            <w:tcW w:w="422"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365"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2019</w:t>
            </w:r>
          </w:p>
        </w:tc>
        <w:tc>
          <w:tcPr>
            <w:tcW w:w="365"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2020</w:t>
            </w:r>
          </w:p>
        </w:tc>
        <w:tc>
          <w:tcPr>
            <w:tcW w:w="365"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2021</w:t>
            </w:r>
          </w:p>
        </w:tc>
        <w:tc>
          <w:tcPr>
            <w:tcW w:w="365"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2022</w:t>
            </w:r>
          </w:p>
        </w:tc>
        <w:tc>
          <w:tcPr>
            <w:tcW w:w="365"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2023</w:t>
            </w:r>
          </w:p>
        </w:tc>
        <w:tc>
          <w:tcPr>
            <w:tcW w:w="449"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399"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Rapor Sıklığı</w:t>
            </w:r>
          </w:p>
        </w:tc>
      </w:tr>
      <w:tr w:rsidR="00944DD1" w:rsidRPr="00A17643" w:rsidTr="00EE1DA4">
        <w:trPr>
          <w:trHeight w:val="514"/>
        </w:trPr>
        <w:tc>
          <w:tcPr>
            <w:tcW w:w="936" w:type="pct"/>
            <w:gridSpan w:val="2"/>
            <w:vMerge w:val="restar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PG 6.1.1 İşletmelerin ve mezunların mesleki ve teknik eğitime ilişkin memnuniyet oranı(%)</w:t>
            </w:r>
          </w:p>
        </w:tc>
        <w:tc>
          <w:tcPr>
            <w:tcW w:w="634"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İşletmelerin memnuniyet oranı (%)</w:t>
            </w:r>
          </w:p>
        </w:tc>
        <w:tc>
          <w:tcPr>
            <w:tcW w:w="336" w:type="pct"/>
            <w:vMerge w:val="restar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40</w:t>
            </w:r>
          </w:p>
        </w:tc>
        <w:tc>
          <w:tcPr>
            <w:tcW w:w="422"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30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35</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45</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55</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65</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%75</w:t>
            </w:r>
          </w:p>
        </w:tc>
        <w:tc>
          <w:tcPr>
            <w:tcW w:w="44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936" w:type="pct"/>
            <w:gridSpan w:val="2"/>
            <w:vMerge/>
            <w:shd w:val="clear" w:color="auto" w:fill="00B0F0"/>
            <w:vAlign w:val="center"/>
          </w:tcPr>
          <w:p w:rsidR="00944DD1" w:rsidRPr="00306ACD" w:rsidRDefault="00944DD1" w:rsidP="00EE1DA4">
            <w:pPr>
              <w:rPr>
                <w:rFonts w:ascii="Book Antiqua" w:hAnsi="Book Antiqua"/>
                <w:sz w:val="18"/>
                <w:szCs w:val="18"/>
              </w:rPr>
            </w:pPr>
          </w:p>
        </w:tc>
        <w:tc>
          <w:tcPr>
            <w:tcW w:w="634"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Mezunların memnuniyet oranı (%)</w:t>
            </w:r>
          </w:p>
        </w:tc>
        <w:tc>
          <w:tcPr>
            <w:tcW w:w="336" w:type="pct"/>
            <w:vMerge/>
            <w:vAlign w:val="center"/>
          </w:tcPr>
          <w:p w:rsidR="00944DD1" w:rsidRPr="00306ACD" w:rsidRDefault="00944DD1" w:rsidP="00EE1DA4">
            <w:pPr>
              <w:jc w:val="center"/>
              <w:rPr>
                <w:rFonts w:ascii="Book Antiqua" w:hAnsi="Book Antiqua"/>
                <w:sz w:val="18"/>
                <w:szCs w:val="18"/>
              </w:rPr>
            </w:pPr>
          </w:p>
        </w:tc>
        <w:tc>
          <w:tcPr>
            <w:tcW w:w="422" w:type="pct"/>
            <w:shd w:val="clear" w:color="auto" w:fill="FFFFFF" w:themeFill="background1"/>
          </w:tcPr>
          <w:p w:rsidR="00944DD1" w:rsidRPr="00306ACD" w:rsidRDefault="00944DD1" w:rsidP="00EE1DA4">
            <w:pPr>
              <w:jc w:val="center"/>
              <w:rPr>
                <w:rFonts w:ascii="Book Antiqua" w:hAnsi="Book Antiqua"/>
                <w:sz w:val="18"/>
                <w:szCs w:val="18"/>
              </w:rPr>
            </w:pPr>
            <w:r>
              <w:rPr>
                <w:rFonts w:ascii="Book Antiqua" w:hAnsi="Book Antiqua"/>
                <w:sz w:val="18"/>
                <w:szCs w:val="18"/>
              </w:rPr>
              <w:t>30</w:t>
            </w:r>
          </w:p>
        </w:tc>
        <w:tc>
          <w:tcPr>
            <w:tcW w:w="365" w:type="pct"/>
            <w:shd w:val="clear" w:color="auto" w:fill="FFFFFF" w:themeFill="background1"/>
          </w:tcPr>
          <w:p w:rsidR="00944DD1" w:rsidRPr="00306ACD" w:rsidRDefault="00944DD1" w:rsidP="00EE1DA4">
            <w:pPr>
              <w:jc w:val="center"/>
              <w:rPr>
                <w:rFonts w:ascii="Book Antiqua" w:hAnsi="Book Antiqua"/>
                <w:sz w:val="18"/>
                <w:szCs w:val="18"/>
              </w:rPr>
            </w:pPr>
            <w:r>
              <w:rPr>
                <w:rFonts w:ascii="Book Antiqua" w:hAnsi="Book Antiqua"/>
                <w:sz w:val="18"/>
                <w:szCs w:val="18"/>
              </w:rPr>
              <w:t>35</w:t>
            </w:r>
          </w:p>
        </w:tc>
        <w:tc>
          <w:tcPr>
            <w:tcW w:w="365" w:type="pct"/>
            <w:shd w:val="clear" w:color="auto" w:fill="FFFFFF" w:themeFill="background1"/>
          </w:tcPr>
          <w:p w:rsidR="00944DD1" w:rsidRPr="00306ACD" w:rsidRDefault="00944DD1" w:rsidP="00EE1DA4">
            <w:pPr>
              <w:jc w:val="center"/>
              <w:rPr>
                <w:rFonts w:ascii="Book Antiqua" w:hAnsi="Book Antiqua"/>
                <w:sz w:val="18"/>
                <w:szCs w:val="18"/>
              </w:rPr>
            </w:pPr>
            <w:r>
              <w:rPr>
                <w:rFonts w:ascii="Book Antiqua" w:hAnsi="Book Antiqua"/>
                <w:sz w:val="18"/>
                <w:szCs w:val="18"/>
              </w:rPr>
              <w:t>45</w:t>
            </w:r>
          </w:p>
        </w:tc>
        <w:tc>
          <w:tcPr>
            <w:tcW w:w="365" w:type="pct"/>
            <w:shd w:val="clear" w:color="auto" w:fill="FFFFFF" w:themeFill="background1"/>
          </w:tcPr>
          <w:p w:rsidR="00944DD1" w:rsidRPr="00306ACD" w:rsidRDefault="00944DD1" w:rsidP="00EE1DA4">
            <w:pPr>
              <w:jc w:val="center"/>
              <w:rPr>
                <w:rFonts w:ascii="Book Antiqua" w:hAnsi="Book Antiqua"/>
                <w:sz w:val="18"/>
                <w:szCs w:val="18"/>
              </w:rPr>
            </w:pPr>
            <w:r>
              <w:rPr>
                <w:rFonts w:ascii="Book Antiqua" w:hAnsi="Book Antiqua"/>
                <w:sz w:val="18"/>
                <w:szCs w:val="18"/>
              </w:rPr>
              <w:t>55</w:t>
            </w:r>
          </w:p>
        </w:tc>
        <w:tc>
          <w:tcPr>
            <w:tcW w:w="365" w:type="pct"/>
            <w:shd w:val="clear" w:color="auto" w:fill="FFFFFF" w:themeFill="background1"/>
          </w:tcPr>
          <w:p w:rsidR="00944DD1" w:rsidRPr="00306ACD" w:rsidRDefault="00944DD1" w:rsidP="00EE1DA4">
            <w:pPr>
              <w:jc w:val="center"/>
              <w:rPr>
                <w:rFonts w:ascii="Book Antiqua" w:hAnsi="Book Antiqua"/>
                <w:sz w:val="18"/>
                <w:szCs w:val="18"/>
              </w:rPr>
            </w:pPr>
            <w:r>
              <w:rPr>
                <w:rFonts w:ascii="Book Antiqua" w:hAnsi="Book Antiqua"/>
                <w:sz w:val="18"/>
                <w:szCs w:val="18"/>
              </w:rPr>
              <w:t>60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%70</w:t>
            </w:r>
          </w:p>
        </w:tc>
        <w:tc>
          <w:tcPr>
            <w:tcW w:w="44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1570"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PG 6.1.2 Kariyer rehberliği kapsamında Genel Beceri Test Seti uygulanan öğrenci sayısı</w:t>
            </w:r>
          </w:p>
        </w:tc>
        <w:tc>
          <w:tcPr>
            <w:tcW w:w="336"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30</w:t>
            </w:r>
          </w:p>
        </w:tc>
        <w:tc>
          <w:tcPr>
            <w:tcW w:w="422"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100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150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200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300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400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500</w:t>
            </w:r>
          </w:p>
        </w:tc>
        <w:tc>
          <w:tcPr>
            <w:tcW w:w="44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1570"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PG 6.1.3 Özel burs alan mesleki ve teknik ortaöğretim öğrenci sayısı</w:t>
            </w:r>
          </w:p>
        </w:tc>
        <w:tc>
          <w:tcPr>
            <w:tcW w:w="336"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30</w:t>
            </w:r>
          </w:p>
        </w:tc>
        <w:tc>
          <w:tcPr>
            <w:tcW w:w="422"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50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100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150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200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250</w:t>
            </w:r>
          </w:p>
        </w:tc>
        <w:tc>
          <w:tcPr>
            <w:tcW w:w="365" w:type="pct"/>
            <w:shd w:val="clear" w:color="auto" w:fill="FFFFFF" w:themeFill="background1"/>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300</w:t>
            </w:r>
          </w:p>
        </w:tc>
        <w:tc>
          <w:tcPr>
            <w:tcW w:w="44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Koordinatör Birim</w:t>
            </w:r>
          </w:p>
        </w:tc>
        <w:tc>
          <w:tcPr>
            <w:tcW w:w="4064" w:type="pct"/>
            <w:gridSpan w:val="1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Mesleki ve Teknik Eğitim Hizmetleri Şubesi</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İş Birliği Yapılacak Birimler</w:t>
            </w:r>
          </w:p>
        </w:tc>
        <w:tc>
          <w:tcPr>
            <w:tcW w:w="4064" w:type="pct"/>
            <w:gridSpan w:val="1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HBÖHŞ, ÖERHŞ, TEHŞ, ÖÖKHŞ.</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Riskler</w:t>
            </w:r>
          </w:p>
        </w:tc>
        <w:tc>
          <w:tcPr>
            <w:tcW w:w="4064" w:type="pct"/>
            <w:gridSpan w:val="10"/>
            <w:vAlign w:val="center"/>
          </w:tcPr>
          <w:p w:rsidR="00944DD1" w:rsidRDefault="00944DD1" w:rsidP="00EE1DA4">
            <w:pPr>
              <w:jc w:val="both"/>
              <w:rPr>
                <w:rFonts w:ascii="Book Antiqua" w:hAnsi="Book Antiqua"/>
                <w:sz w:val="18"/>
                <w:szCs w:val="18"/>
              </w:rPr>
            </w:pPr>
            <w:r w:rsidRPr="00306ACD">
              <w:rPr>
                <w:rFonts w:ascii="Book Antiqua" w:hAnsi="Book Antiqua"/>
                <w:sz w:val="18"/>
                <w:szCs w:val="18"/>
              </w:rPr>
              <w:t xml:space="preserve">- </w:t>
            </w:r>
            <w:r>
              <w:rPr>
                <w:rFonts w:ascii="Book Antiqua" w:hAnsi="Book Antiqua"/>
                <w:sz w:val="18"/>
                <w:szCs w:val="18"/>
              </w:rPr>
              <w:t>Yeterli işyeri ve sanayi alanlarının bulunmaması ve öğrencilerin bu mesleki alanlara yönlendirilememesi</w:t>
            </w:r>
          </w:p>
          <w:p w:rsidR="00944DD1" w:rsidRDefault="00944DD1" w:rsidP="00EE1DA4">
            <w:pPr>
              <w:jc w:val="both"/>
              <w:rPr>
                <w:rFonts w:ascii="Book Antiqua" w:hAnsi="Book Antiqua"/>
                <w:sz w:val="18"/>
                <w:szCs w:val="18"/>
              </w:rPr>
            </w:pPr>
            <w:r>
              <w:rPr>
                <w:rFonts w:ascii="Book Antiqua" w:hAnsi="Book Antiqua"/>
                <w:sz w:val="18"/>
                <w:szCs w:val="18"/>
              </w:rPr>
              <w:t>-Meslek Liselerinde öğrencilerin ilgilerine ve yeteneklerine göre mesleki bölümlerin bulunmaması</w:t>
            </w:r>
          </w:p>
          <w:p w:rsidR="00944DD1" w:rsidRDefault="00944DD1" w:rsidP="00EE1DA4">
            <w:pPr>
              <w:jc w:val="both"/>
              <w:rPr>
                <w:rFonts w:ascii="Book Antiqua" w:hAnsi="Book Antiqua"/>
                <w:sz w:val="18"/>
                <w:szCs w:val="18"/>
              </w:rPr>
            </w:pPr>
            <w:r>
              <w:rPr>
                <w:rFonts w:ascii="Book Antiqua" w:hAnsi="Book Antiqua"/>
                <w:sz w:val="18"/>
                <w:szCs w:val="18"/>
              </w:rPr>
              <w:t>-Meslek Lisesi Tanıtımlarının yeterli düzeyde yapılamaması</w:t>
            </w:r>
          </w:p>
          <w:p w:rsidR="00944DD1" w:rsidRDefault="00944DD1" w:rsidP="00EE1DA4">
            <w:pPr>
              <w:jc w:val="both"/>
              <w:rPr>
                <w:rFonts w:ascii="Book Antiqua" w:hAnsi="Book Antiqua"/>
                <w:sz w:val="18"/>
                <w:szCs w:val="18"/>
              </w:rPr>
            </w:pPr>
            <w:r>
              <w:rPr>
                <w:rFonts w:ascii="Book Antiqua" w:hAnsi="Book Antiqua"/>
                <w:sz w:val="18"/>
                <w:szCs w:val="18"/>
              </w:rPr>
              <w:t>-Bölgede göçün fazla olması nedeniyle, yurtdışına veya diğer illere iş amaçlı göçlerin yaşanması</w:t>
            </w:r>
          </w:p>
          <w:p w:rsidR="00944DD1" w:rsidRDefault="00944DD1" w:rsidP="00EE1DA4">
            <w:pPr>
              <w:jc w:val="both"/>
              <w:rPr>
                <w:rFonts w:ascii="Book Antiqua" w:hAnsi="Book Antiqua"/>
                <w:sz w:val="18"/>
                <w:szCs w:val="18"/>
              </w:rPr>
            </w:pPr>
            <w:r>
              <w:rPr>
                <w:rFonts w:ascii="Book Antiqua" w:hAnsi="Book Antiqua"/>
                <w:sz w:val="18"/>
                <w:szCs w:val="18"/>
              </w:rPr>
              <w:t>-Meslek yüksek</w:t>
            </w:r>
            <w:r w:rsidR="00216C72">
              <w:rPr>
                <w:rFonts w:ascii="Book Antiqua" w:hAnsi="Book Antiqua"/>
                <w:sz w:val="18"/>
                <w:szCs w:val="18"/>
              </w:rPr>
              <w:t xml:space="preserve"> </w:t>
            </w:r>
            <w:r>
              <w:rPr>
                <w:rFonts w:ascii="Book Antiqua" w:hAnsi="Book Antiqua"/>
                <w:sz w:val="18"/>
                <w:szCs w:val="18"/>
              </w:rPr>
              <w:t xml:space="preserve">okulunda yeterli bölümlerin olmaması ve aynı zamanda bu okullar ile milli eğitim müdürlüğünün etkili iletişim ve </w:t>
            </w:r>
            <w:r w:rsidR="00AD74C2">
              <w:rPr>
                <w:rFonts w:ascii="Book Antiqua" w:hAnsi="Book Antiqua"/>
                <w:sz w:val="18"/>
                <w:szCs w:val="18"/>
              </w:rPr>
              <w:t>iş birliğinin</w:t>
            </w:r>
            <w:r>
              <w:rPr>
                <w:rFonts w:ascii="Book Antiqua" w:hAnsi="Book Antiqua"/>
                <w:sz w:val="18"/>
                <w:szCs w:val="18"/>
              </w:rPr>
              <w:t xml:space="preserve"> olmaması. </w:t>
            </w:r>
          </w:p>
          <w:p w:rsidR="00944DD1" w:rsidRPr="00306ACD" w:rsidRDefault="00944DD1" w:rsidP="00EE1DA4">
            <w:pPr>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Mesleki ve teknik eğitime ve bazı mesleklere yönelik toplumda olumsuz bakış açısının devam etmesi ve yükseköğretime atfedilen değerin fazla olması,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Sektörün mesleki ve teknik eğitim mezunlarını istihdam etmede isteksiz davranması,</w:t>
            </w:r>
          </w:p>
          <w:p w:rsidR="00944DD1" w:rsidRPr="00306ACD" w:rsidRDefault="00944DD1" w:rsidP="00EE1DA4">
            <w:pPr>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Yükseköğretime geçişte uygulanan yöntemlerin, alanın devamı niteliğindeki yükseköğretim programlarına devamı sağlamaması,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eğitime erişim imkânlarının artırılması ile ilgili paydaşların beklenen desteği vermemesi,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Yan dal yapmak için hedef kitlenin istekli olmaması.</w:t>
            </w:r>
          </w:p>
        </w:tc>
      </w:tr>
      <w:tr w:rsidR="00944DD1" w:rsidRPr="00A17643" w:rsidTr="00EE1DA4">
        <w:trPr>
          <w:trHeight w:val="281"/>
        </w:trPr>
        <w:tc>
          <w:tcPr>
            <w:tcW w:w="535" w:type="pct"/>
            <w:vMerge w:val="restar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Stratejiler</w:t>
            </w:r>
          </w:p>
        </w:tc>
        <w:tc>
          <w:tcPr>
            <w:tcW w:w="401"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6.1.1</w:t>
            </w:r>
          </w:p>
        </w:tc>
        <w:tc>
          <w:tcPr>
            <w:tcW w:w="4064"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eğitimin görünürlüğü artırılacaktır.</w:t>
            </w:r>
          </w:p>
        </w:tc>
      </w:tr>
      <w:tr w:rsidR="00944DD1" w:rsidRPr="00A17643" w:rsidTr="00EE1DA4">
        <w:trPr>
          <w:trHeight w:val="219"/>
        </w:trPr>
        <w:tc>
          <w:tcPr>
            <w:tcW w:w="535" w:type="pct"/>
            <w:vMerge/>
            <w:shd w:val="clear" w:color="auto" w:fill="00B0F0"/>
            <w:vAlign w:val="center"/>
          </w:tcPr>
          <w:p w:rsidR="00944DD1" w:rsidRPr="00306ACD" w:rsidRDefault="00944DD1" w:rsidP="00EE1DA4">
            <w:pPr>
              <w:rPr>
                <w:rFonts w:ascii="Book Antiqua" w:hAnsi="Book Antiqua"/>
                <w:sz w:val="18"/>
                <w:szCs w:val="18"/>
              </w:rPr>
            </w:pPr>
          </w:p>
        </w:tc>
        <w:tc>
          <w:tcPr>
            <w:tcW w:w="401"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6.1.2</w:t>
            </w:r>
          </w:p>
        </w:tc>
        <w:tc>
          <w:tcPr>
            <w:tcW w:w="4064"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eğitimde kariyer rehberliği etkin bir hale getirilecektir.</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Maliyet Tahmini</w:t>
            </w:r>
          </w:p>
        </w:tc>
        <w:tc>
          <w:tcPr>
            <w:tcW w:w="4064" w:type="pct"/>
            <w:gridSpan w:val="10"/>
            <w:vAlign w:val="center"/>
          </w:tcPr>
          <w:p w:rsidR="00944DD1" w:rsidRPr="00306ACD" w:rsidRDefault="00944DD1" w:rsidP="00EE1DA4">
            <w:pPr>
              <w:jc w:val="both"/>
              <w:rPr>
                <w:rFonts w:ascii="Book Antiqua" w:hAnsi="Book Antiqua"/>
                <w:color w:val="000000"/>
                <w:sz w:val="18"/>
                <w:szCs w:val="18"/>
              </w:rPr>
            </w:pPr>
            <w:r>
              <w:rPr>
                <w:rFonts w:ascii="Book Antiqua" w:hAnsi="Book Antiqua"/>
                <w:color w:val="000000"/>
                <w:sz w:val="18"/>
                <w:szCs w:val="18"/>
              </w:rPr>
              <w:t>150.000,00 TL</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lastRenderedPageBreak/>
              <w:t>Tespitler</w:t>
            </w:r>
          </w:p>
        </w:tc>
        <w:tc>
          <w:tcPr>
            <w:tcW w:w="4064" w:type="pct"/>
            <w:gridSpan w:val="10"/>
            <w:vAlign w:val="center"/>
          </w:tcPr>
          <w:p w:rsidR="00944DD1" w:rsidRPr="000052D6" w:rsidRDefault="00944DD1" w:rsidP="00EE1DA4">
            <w:pPr>
              <w:jc w:val="both"/>
              <w:rPr>
                <w:rFonts w:ascii="Book Antiqua" w:hAnsi="Book Antiqua"/>
                <w:sz w:val="18"/>
                <w:szCs w:val="18"/>
              </w:rPr>
            </w:pPr>
            <w:r w:rsidRPr="00306ACD">
              <w:rPr>
                <w:rFonts w:ascii="Book Antiqua" w:hAnsi="Book Antiqua"/>
                <w:sz w:val="18"/>
                <w:szCs w:val="18"/>
              </w:rPr>
              <w:t xml:space="preserve">- </w:t>
            </w:r>
            <w:r w:rsidRPr="000052D6">
              <w:rPr>
                <w:rFonts w:ascii="Book Antiqua" w:hAnsi="Book Antiqua"/>
                <w:sz w:val="18"/>
                <w:szCs w:val="18"/>
              </w:rPr>
              <w:t>Yeterli işyeri ve sanayi alanlarının bulunmaması ve öğrencilerin bu mesleki alanlara yönlendirilememesi</w:t>
            </w:r>
          </w:p>
          <w:p w:rsidR="00944DD1" w:rsidRPr="000052D6" w:rsidRDefault="00944DD1" w:rsidP="00EE1DA4">
            <w:pPr>
              <w:jc w:val="both"/>
              <w:rPr>
                <w:rFonts w:ascii="Book Antiqua" w:hAnsi="Book Antiqua"/>
                <w:sz w:val="18"/>
                <w:szCs w:val="18"/>
              </w:rPr>
            </w:pPr>
            <w:r w:rsidRPr="000052D6">
              <w:rPr>
                <w:rFonts w:ascii="Book Antiqua" w:hAnsi="Book Antiqua"/>
                <w:sz w:val="18"/>
                <w:szCs w:val="18"/>
              </w:rPr>
              <w:t xml:space="preserve">-Meslek Liselerinde öğrencilerin ilgilerine ve yeteneklerine </w:t>
            </w:r>
            <w:r w:rsidR="00AD74C2" w:rsidRPr="000052D6">
              <w:rPr>
                <w:rFonts w:ascii="Book Antiqua" w:hAnsi="Book Antiqua"/>
                <w:sz w:val="18"/>
                <w:szCs w:val="18"/>
              </w:rPr>
              <w:t>göre mesleki</w:t>
            </w:r>
            <w:r w:rsidRPr="000052D6">
              <w:rPr>
                <w:rFonts w:ascii="Book Antiqua" w:hAnsi="Book Antiqua"/>
                <w:sz w:val="18"/>
                <w:szCs w:val="18"/>
              </w:rPr>
              <w:t xml:space="preserve"> bölümlerin bulunmaması</w:t>
            </w:r>
          </w:p>
          <w:p w:rsidR="00944DD1" w:rsidRPr="000052D6" w:rsidRDefault="00944DD1" w:rsidP="00EE1DA4">
            <w:pPr>
              <w:jc w:val="both"/>
              <w:rPr>
                <w:rFonts w:ascii="Book Antiqua" w:hAnsi="Book Antiqua"/>
                <w:sz w:val="18"/>
                <w:szCs w:val="18"/>
              </w:rPr>
            </w:pPr>
            <w:r w:rsidRPr="000052D6">
              <w:rPr>
                <w:rFonts w:ascii="Book Antiqua" w:hAnsi="Book Antiqua"/>
                <w:sz w:val="18"/>
                <w:szCs w:val="18"/>
              </w:rPr>
              <w:t>-Meslek Lisesi Tanıtımlarının yeterli düzeyde yapılamaması</w:t>
            </w:r>
          </w:p>
          <w:p w:rsidR="00944DD1" w:rsidRDefault="00944DD1" w:rsidP="00EE1DA4">
            <w:pPr>
              <w:jc w:val="both"/>
              <w:rPr>
                <w:rFonts w:ascii="Book Antiqua" w:hAnsi="Book Antiqua"/>
                <w:sz w:val="18"/>
                <w:szCs w:val="18"/>
              </w:rPr>
            </w:pPr>
            <w:r w:rsidRPr="000052D6">
              <w:rPr>
                <w:rFonts w:ascii="Book Antiqua" w:hAnsi="Book Antiqua"/>
                <w:sz w:val="18"/>
                <w:szCs w:val="18"/>
              </w:rPr>
              <w:t>-Bölgede göçün fazla olması nedeniyle, yurtdışına veya diğer illere iş amaçlı göçlerin yaşanması</w:t>
            </w:r>
          </w:p>
          <w:p w:rsidR="00944DD1" w:rsidRPr="00306ACD" w:rsidRDefault="00944DD1" w:rsidP="00EE1DA4">
            <w:pPr>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Toplumdaki olumsuz mesleki ve teknik eğitim algısı,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Toplumda bazı mesleklere yönelik olumsuz algı bulunması ve buna bağlı olarak yükseköğretime daha fazla değer atfedilmesi,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eğitimin tanınırlığının yeterli düzeyde olmaması,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eğitimde rehberlik ve yönlendirme faaliyetlerinin standart ölçme araçlarıyla tespit edilen ilgi ve becerilere dayanmaması,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eğitimde program bazında esnek geçişlere ve farklı mesleklere yönelik becerilerin kazanılmasına imkân verecek bir yapının olmaması.</w:t>
            </w:r>
          </w:p>
        </w:tc>
      </w:tr>
      <w:tr w:rsidR="00944DD1" w:rsidRPr="00A17643" w:rsidTr="00EE1DA4">
        <w:trPr>
          <w:trHeight w:val="20"/>
        </w:trPr>
        <w:tc>
          <w:tcPr>
            <w:tcW w:w="936"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İhtiyaçlar</w:t>
            </w:r>
          </w:p>
        </w:tc>
        <w:tc>
          <w:tcPr>
            <w:tcW w:w="4064" w:type="pct"/>
            <w:gridSpan w:val="10"/>
            <w:vAlign w:val="center"/>
          </w:tcPr>
          <w:p w:rsidR="00944DD1" w:rsidRPr="000052D6" w:rsidRDefault="00944DD1" w:rsidP="00EE1DA4">
            <w:pPr>
              <w:jc w:val="both"/>
              <w:rPr>
                <w:rFonts w:ascii="Book Antiqua" w:hAnsi="Book Antiqua"/>
                <w:sz w:val="18"/>
                <w:szCs w:val="18"/>
              </w:rPr>
            </w:pPr>
            <w:r w:rsidRPr="00306ACD">
              <w:rPr>
                <w:rFonts w:ascii="Book Antiqua" w:hAnsi="Book Antiqua"/>
                <w:sz w:val="18"/>
                <w:szCs w:val="18"/>
              </w:rPr>
              <w:t xml:space="preserve">- </w:t>
            </w:r>
            <w:r w:rsidRPr="000052D6">
              <w:rPr>
                <w:rFonts w:ascii="Book Antiqua" w:hAnsi="Book Antiqua"/>
                <w:sz w:val="18"/>
                <w:szCs w:val="18"/>
              </w:rPr>
              <w:t xml:space="preserve">Yeterli işyeri ve sanayi alanlarının </w:t>
            </w:r>
            <w:r>
              <w:rPr>
                <w:rFonts w:ascii="Book Antiqua" w:hAnsi="Book Antiqua"/>
                <w:sz w:val="18"/>
                <w:szCs w:val="18"/>
              </w:rPr>
              <w:t>oluşturul</w:t>
            </w:r>
            <w:r w:rsidRPr="000052D6">
              <w:rPr>
                <w:rFonts w:ascii="Book Antiqua" w:hAnsi="Book Antiqua"/>
                <w:sz w:val="18"/>
                <w:szCs w:val="18"/>
              </w:rPr>
              <w:t>ması ve öğrencilerin bu</w:t>
            </w:r>
            <w:r>
              <w:rPr>
                <w:rFonts w:ascii="Book Antiqua" w:hAnsi="Book Antiqua"/>
                <w:sz w:val="18"/>
                <w:szCs w:val="18"/>
              </w:rPr>
              <w:t xml:space="preserve"> mesleki alanlara yönlendiril</w:t>
            </w:r>
            <w:r w:rsidRPr="000052D6">
              <w:rPr>
                <w:rFonts w:ascii="Book Antiqua" w:hAnsi="Book Antiqua"/>
                <w:sz w:val="18"/>
                <w:szCs w:val="18"/>
              </w:rPr>
              <w:t>mesi</w:t>
            </w:r>
          </w:p>
          <w:p w:rsidR="00944DD1" w:rsidRDefault="00944DD1" w:rsidP="00EE1DA4">
            <w:pPr>
              <w:jc w:val="both"/>
              <w:rPr>
                <w:rFonts w:ascii="Book Antiqua" w:hAnsi="Book Antiqua"/>
                <w:sz w:val="18"/>
                <w:szCs w:val="18"/>
              </w:rPr>
            </w:pPr>
            <w:r w:rsidRPr="000052D6">
              <w:rPr>
                <w:rFonts w:ascii="Book Antiqua" w:hAnsi="Book Antiqua"/>
                <w:sz w:val="18"/>
                <w:szCs w:val="18"/>
              </w:rPr>
              <w:t xml:space="preserve">-Meslek Liselerinde öğrencilerin ilgilerine ve yeteneklerine </w:t>
            </w:r>
            <w:r w:rsidR="00AD74C2" w:rsidRPr="000052D6">
              <w:rPr>
                <w:rFonts w:ascii="Book Antiqua" w:hAnsi="Book Antiqua"/>
                <w:sz w:val="18"/>
                <w:szCs w:val="18"/>
              </w:rPr>
              <w:t xml:space="preserve">göre </w:t>
            </w:r>
            <w:r w:rsidR="00AD74C2">
              <w:rPr>
                <w:rFonts w:ascii="Book Antiqua" w:hAnsi="Book Antiqua"/>
                <w:sz w:val="18"/>
                <w:szCs w:val="18"/>
              </w:rPr>
              <w:t>mesleki</w:t>
            </w:r>
            <w:r>
              <w:rPr>
                <w:rFonts w:ascii="Book Antiqua" w:hAnsi="Book Antiqua"/>
                <w:sz w:val="18"/>
                <w:szCs w:val="18"/>
              </w:rPr>
              <w:t xml:space="preserve"> bölümlerin bulun</w:t>
            </w:r>
            <w:r w:rsidRPr="000052D6">
              <w:rPr>
                <w:rFonts w:ascii="Book Antiqua" w:hAnsi="Book Antiqua"/>
                <w:sz w:val="18"/>
                <w:szCs w:val="18"/>
              </w:rPr>
              <w:t>ması</w:t>
            </w:r>
          </w:p>
          <w:p w:rsidR="00944DD1" w:rsidRPr="000052D6" w:rsidRDefault="00944DD1" w:rsidP="00EE1DA4">
            <w:pPr>
              <w:jc w:val="both"/>
              <w:rPr>
                <w:rFonts w:ascii="Book Antiqua" w:hAnsi="Book Antiqua"/>
                <w:sz w:val="18"/>
                <w:szCs w:val="18"/>
              </w:rPr>
            </w:pPr>
            <w:r>
              <w:rPr>
                <w:rFonts w:ascii="Book Antiqua" w:hAnsi="Book Antiqua"/>
                <w:sz w:val="18"/>
                <w:szCs w:val="18"/>
              </w:rPr>
              <w:t xml:space="preserve">-Stajlara katılacak öğrencilerin aylıklarının arttırılmasına yönelik adımlar atılarak staj ve iş başı </w:t>
            </w:r>
            <w:r w:rsidR="00AD74C2">
              <w:rPr>
                <w:rFonts w:ascii="Book Antiqua" w:hAnsi="Book Antiqua"/>
                <w:sz w:val="18"/>
                <w:szCs w:val="18"/>
              </w:rPr>
              <w:t>eğitimlerin</w:t>
            </w:r>
            <w:r>
              <w:rPr>
                <w:rFonts w:ascii="Book Antiqua" w:hAnsi="Book Antiqua"/>
                <w:sz w:val="18"/>
                <w:szCs w:val="18"/>
              </w:rPr>
              <w:t xml:space="preserve"> özendirilmesi.</w:t>
            </w:r>
          </w:p>
          <w:p w:rsidR="00944DD1" w:rsidRPr="000052D6" w:rsidRDefault="00944DD1" w:rsidP="00EE1DA4">
            <w:pPr>
              <w:jc w:val="both"/>
              <w:rPr>
                <w:rFonts w:ascii="Book Antiqua" w:hAnsi="Book Antiqua"/>
                <w:sz w:val="18"/>
                <w:szCs w:val="18"/>
              </w:rPr>
            </w:pPr>
            <w:r w:rsidRPr="000052D6">
              <w:rPr>
                <w:rFonts w:ascii="Book Antiqua" w:hAnsi="Book Antiqua"/>
                <w:sz w:val="18"/>
                <w:szCs w:val="18"/>
              </w:rPr>
              <w:t>-Meslek Lisesi Tanıtımlarının yeterli d</w:t>
            </w:r>
            <w:r>
              <w:rPr>
                <w:rFonts w:ascii="Book Antiqua" w:hAnsi="Book Antiqua"/>
                <w:sz w:val="18"/>
                <w:szCs w:val="18"/>
              </w:rPr>
              <w:t>üzeyde yapıl</w:t>
            </w:r>
            <w:r w:rsidRPr="000052D6">
              <w:rPr>
                <w:rFonts w:ascii="Book Antiqua" w:hAnsi="Book Antiqua"/>
                <w:sz w:val="18"/>
                <w:szCs w:val="18"/>
              </w:rPr>
              <w:t>ması</w:t>
            </w:r>
          </w:p>
          <w:p w:rsidR="00944DD1" w:rsidRDefault="00944DD1" w:rsidP="00EE1DA4">
            <w:pPr>
              <w:jc w:val="both"/>
              <w:rPr>
                <w:rFonts w:ascii="Book Antiqua" w:hAnsi="Book Antiqua"/>
                <w:sz w:val="18"/>
                <w:szCs w:val="18"/>
              </w:rPr>
            </w:pPr>
            <w:r w:rsidRPr="000052D6">
              <w:rPr>
                <w:rFonts w:ascii="Book Antiqua" w:hAnsi="Book Antiqua"/>
                <w:sz w:val="18"/>
                <w:szCs w:val="18"/>
              </w:rPr>
              <w:t xml:space="preserve">-Bölgede göçün fazla olması nedeniyle, yurtdışına veya diğer illere iş amaçlı </w:t>
            </w:r>
            <w:r>
              <w:rPr>
                <w:rFonts w:ascii="Book Antiqua" w:hAnsi="Book Antiqua"/>
                <w:sz w:val="18"/>
                <w:szCs w:val="18"/>
              </w:rPr>
              <w:t xml:space="preserve">göçleri önleyici tedbirlerin alınması </w:t>
            </w:r>
          </w:p>
          <w:p w:rsidR="00944DD1" w:rsidRPr="00306ACD" w:rsidRDefault="00944DD1" w:rsidP="00EE1DA4">
            <w:pPr>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Mesleki ve teknik eğitimin tanıtımına yönelik medya araçlarının hazırlanması için mali kaynak sağlanması,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eğitime ve mesleklere yönelik tanıtım çalışmaları için iş birlikleri geliştirilmesi,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eğitimin tanıtımı için sergi, fuar ve yarışmaların düzenlenmesi için mali kaynak sağlanması,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Yetenekleri tespit etmekte kullanılacak testlerin uygulanması için iş birliğinin geliştirilmesi,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eğitime erişim imkânlarının artırılması için iş birliklerinin geliştirilmesi.</w:t>
            </w:r>
          </w:p>
        </w:tc>
      </w:tr>
    </w:tbl>
    <w:p w:rsidR="00944DD1" w:rsidRPr="0054369E" w:rsidRDefault="00944DD1" w:rsidP="00944DD1">
      <w:pPr>
        <w:spacing w:after="0" w:line="360" w:lineRule="auto"/>
        <w:jc w:val="both"/>
        <w:rPr>
          <w:rFonts w:ascii="Book Antiqua" w:hAnsi="Book Antiqua"/>
        </w:rPr>
      </w:pPr>
    </w:p>
    <w:p w:rsidR="00944DD1" w:rsidRPr="0054369E" w:rsidRDefault="00944DD1" w:rsidP="00944DD1">
      <w:pPr>
        <w:spacing w:after="0" w:line="360" w:lineRule="auto"/>
        <w:jc w:val="both"/>
        <w:rPr>
          <w:rFonts w:ascii="Book Antiqua" w:hAnsi="Book Antiqua"/>
          <w:bCs/>
        </w:rPr>
      </w:pPr>
      <w:bookmarkStart w:id="261" w:name="_Toc532132479"/>
      <w:r w:rsidRPr="00726C20">
        <w:rPr>
          <w:rFonts w:ascii="Book Antiqua" w:hAnsi="Book Antiqua"/>
          <w:b/>
          <w:bCs/>
        </w:rPr>
        <w:t>Hedef 6.2.</w:t>
      </w:r>
      <w:r w:rsidRPr="0054369E">
        <w:rPr>
          <w:rFonts w:ascii="Book Antiqua" w:hAnsi="Book Antiqua"/>
          <w:bCs/>
        </w:rPr>
        <w:t xml:space="preserve"> Mesleki ve teknik eğitimde yeni nesil öğretim programları</w:t>
      </w:r>
      <w:r>
        <w:rPr>
          <w:rFonts w:ascii="Book Antiqua" w:hAnsi="Book Antiqua"/>
          <w:bCs/>
        </w:rPr>
        <w:t>nın etkin uygulanmasını sağla</w:t>
      </w:r>
      <w:bookmarkEnd w:id="261"/>
      <w:r>
        <w:rPr>
          <w:rFonts w:ascii="Book Antiqua" w:hAnsi="Book Antiqua"/>
          <w:bCs/>
        </w:rPr>
        <w:t>mak.</w:t>
      </w:r>
    </w:p>
    <w:tbl>
      <w:tblPr>
        <w:tblStyle w:val="TabloKlavuzu"/>
        <w:tblW w:w="5000" w:type="pct"/>
        <w:tblLayout w:type="fixed"/>
        <w:tblLook w:val="04A0"/>
      </w:tblPr>
      <w:tblGrid>
        <w:gridCol w:w="1298"/>
        <w:gridCol w:w="919"/>
        <w:gridCol w:w="1666"/>
        <w:gridCol w:w="866"/>
        <w:gridCol w:w="732"/>
        <w:gridCol w:w="682"/>
        <w:gridCol w:w="682"/>
        <w:gridCol w:w="682"/>
        <w:gridCol w:w="682"/>
        <w:gridCol w:w="682"/>
        <w:gridCol w:w="472"/>
        <w:gridCol w:w="632"/>
      </w:tblGrid>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Amaç 6</w:t>
            </w:r>
          </w:p>
        </w:tc>
        <w:tc>
          <w:tcPr>
            <w:tcW w:w="3890"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Mesleki ve teknik eğitim ve hayat boyu öğrenme sistemleri toplumun ihtiyaçlarına ve işgücü piyasası ile bilgi çağının gereklerine uygun biçimde düzenlemek.</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Hedef 6.2</w:t>
            </w:r>
          </w:p>
        </w:tc>
        <w:tc>
          <w:tcPr>
            <w:tcW w:w="3890"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Mesleki ve teknik eğitimde yeni nesil öğretim programlarının etkin uygulanmasını sağlamak.</w:t>
            </w:r>
          </w:p>
        </w:tc>
      </w:tr>
      <w:tr w:rsidR="00944DD1" w:rsidRPr="00A17643" w:rsidTr="00EE1DA4">
        <w:trPr>
          <w:cantSplit/>
          <w:trHeight w:val="1134"/>
        </w:trPr>
        <w:tc>
          <w:tcPr>
            <w:tcW w:w="1944"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Performans Göstergeleri</w:t>
            </w:r>
          </w:p>
        </w:tc>
        <w:tc>
          <w:tcPr>
            <w:tcW w:w="433"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Hedefe Etkisi (%)</w:t>
            </w:r>
          </w:p>
        </w:tc>
        <w:tc>
          <w:tcPr>
            <w:tcW w:w="366"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341"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2019</w:t>
            </w:r>
          </w:p>
        </w:tc>
        <w:tc>
          <w:tcPr>
            <w:tcW w:w="341"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2020</w:t>
            </w:r>
          </w:p>
        </w:tc>
        <w:tc>
          <w:tcPr>
            <w:tcW w:w="341"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2021</w:t>
            </w:r>
          </w:p>
        </w:tc>
        <w:tc>
          <w:tcPr>
            <w:tcW w:w="341"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2022</w:t>
            </w:r>
          </w:p>
        </w:tc>
        <w:tc>
          <w:tcPr>
            <w:tcW w:w="341"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2023</w:t>
            </w:r>
          </w:p>
        </w:tc>
        <w:tc>
          <w:tcPr>
            <w:tcW w:w="236"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314"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Rapor Sıklığı</w:t>
            </w:r>
          </w:p>
        </w:tc>
      </w:tr>
      <w:tr w:rsidR="00944DD1" w:rsidRPr="00A17643" w:rsidTr="00EE1DA4">
        <w:trPr>
          <w:trHeight w:val="20"/>
        </w:trPr>
        <w:tc>
          <w:tcPr>
            <w:tcW w:w="1944"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PG 6.2.1 (%)</w:t>
            </w:r>
          </w:p>
        </w:tc>
        <w:tc>
          <w:tcPr>
            <w:tcW w:w="433"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20</w:t>
            </w:r>
          </w:p>
        </w:tc>
        <w:tc>
          <w:tcPr>
            <w:tcW w:w="366"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30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40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50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60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70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100</w:t>
            </w:r>
          </w:p>
        </w:tc>
        <w:tc>
          <w:tcPr>
            <w:tcW w:w="236"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14"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1944"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 xml:space="preserve">PG 6.2.2 </w:t>
            </w:r>
          </w:p>
        </w:tc>
        <w:tc>
          <w:tcPr>
            <w:tcW w:w="433"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20</w:t>
            </w:r>
          </w:p>
        </w:tc>
        <w:tc>
          <w:tcPr>
            <w:tcW w:w="366"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90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120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150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180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210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300</w:t>
            </w:r>
          </w:p>
        </w:tc>
        <w:tc>
          <w:tcPr>
            <w:tcW w:w="236"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14"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1944" w:type="pct"/>
            <w:gridSpan w:val="3"/>
            <w:shd w:val="clear" w:color="auto" w:fill="00B0F0"/>
            <w:vAlign w:val="center"/>
          </w:tcPr>
          <w:p w:rsidR="00944DD1" w:rsidRPr="00306ACD" w:rsidRDefault="00944DD1" w:rsidP="00EE1DA4">
            <w:pPr>
              <w:rPr>
                <w:rFonts w:ascii="Book Antiqua" w:hAnsi="Book Antiqua"/>
                <w:sz w:val="18"/>
                <w:szCs w:val="18"/>
              </w:rPr>
            </w:pPr>
            <w:r>
              <w:rPr>
                <w:rFonts w:ascii="Book Antiqua" w:hAnsi="Book Antiqua"/>
                <w:sz w:val="18"/>
                <w:szCs w:val="18"/>
              </w:rPr>
              <w:t>PG 6.2.3</w:t>
            </w:r>
            <w:r w:rsidRPr="00306ACD">
              <w:rPr>
                <w:rFonts w:ascii="Book Antiqua" w:hAnsi="Book Antiqua"/>
                <w:sz w:val="18"/>
                <w:szCs w:val="18"/>
              </w:rPr>
              <w:t xml:space="preserve"> Gerçek iş ortamlarında mesleki gelişim faaliyetlerine katılan öğretmen sayısı</w:t>
            </w:r>
          </w:p>
        </w:tc>
        <w:tc>
          <w:tcPr>
            <w:tcW w:w="433"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20</w:t>
            </w:r>
          </w:p>
        </w:tc>
        <w:tc>
          <w:tcPr>
            <w:tcW w:w="366"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10</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12</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14</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16</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18</w:t>
            </w:r>
          </w:p>
        </w:tc>
        <w:tc>
          <w:tcPr>
            <w:tcW w:w="341" w:type="pct"/>
            <w:vAlign w:val="center"/>
          </w:tcPr>
          <w:p w:rsidR="00944DD1" w:rsidRPr="00306ACD" w:rsidRDefault="00944DD1" w:rsidP="00EE1DA4">
            <w:pPr>
              <w:jc w:val="center"/>
              <w:rPr>
                <w:rFonts w:ascii="Book Antiqua" w:hAnsi="Book Antiqua"/>
                <w:sz w:val="18"/>
                <w:szCs w:val="18"/>
              </w:rPr>
            </w:pPr>
            <w:r>
              <w:rPr>
                <w:rFonts w:ascii="Book Antiqua" w:hAnsi="Book Antiqua"/>
                <w:sz w:val="18"/>
                <w:szCs w:val="18"/>
              </w:rPr>
              <w:t>20</w:t>
            </w:r>
          </w:p>
        </w:tc>
        <w:tc>
          <w:tcPr>
            <w:tcW w:w="236"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c>
          <w:tcPr>
            <w:tcW w:w="314" w:type="pct"/>
            <w:vAlign w:val="center"/>
          </w:tcPr>
          <w:p w:rsidR="00944DD1" w:rsidRPr="00306ACD" w:rsidRDefault="00944DD1" w:rsidP="00EE1DA4">
            <w:pPr>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Koordinatör Birim</w:t>
            </w:r>
          </w:p>
        </w:tc>
        <w:tc>
          <w:tcPr>
            <w:tcW w:w="3890" w:type="pct"/>
            <w:gridSpan w:val="1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Mesleki ve Teknik Eğitim Hizmetleri Şubesi</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İş Birliği Yapılacak Birimler</w:t>
            </w:r>
          </w:p>
        </w:tc>
        <w:tc>
          <w:tcPr>
            <w:tcW w:w="3890" w:type="pct"/>
            <w:gridSpan w:val="1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HBÖHŞ, OHŞ, ÖÖKHŞ, DHŞ, İEHŞ.</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Riskler</w:t>
            </w:r>
          </w:p>
        </w:tc>
        <w:tc>
          <w:tcPr>
            <w:tcW w:w="3890" w:type="pct"/>
            <w:gridSpan w:val="10"/>
            <w:vAlign w:val="center"/>
          </w:tcPr>
          <w:p w:rsidR="00944DD1" w:rsidRDefault="00944DD1" w:rsidP="00EE1DA4">
            <w:pPr>
              <w:jc w:val="both"/>
              <w:rPr>
                <w:rFonts w:ascii="Book Antiqua" w:hAnsi="Book Antiqua"/>
                <w:sz w:val="18"/>
                <w:szCs w:val="18"/>
              </w:rPr>
            </w:pPr>
            <w:r w:rsidRPr="00306ACD">
              <w:rPr>
                <w:rFonts w:ascii="Book Antiqua" w:hAnsi="Book Antiqua"/>
                <w:sz w:val="18"/>
                <w:szCs w:val="18"/>
              </w:rPr>
              <w:t>-</w:t>
            </w:r>
            <w:r>
              <w:rPr>
                <w:rFonts w:ascii="Book Antiqua" w:hAnsi="Book Antiqua"/>
                <w:sz w:val="18"/>
                <w:szCs w:val="18"/>
              </w:rPr>
              <w:t xml:space="preserve">Mesleki ve teknik liselerde ihtiyaca göre açılmak istenen bölümlere ait alan ve malzeme teminin zor </w:t>
            </w:r>
            <w:r w:rsidR="00AD74C2">
              <w:rPr>
                <w:rFonts w:ascii="Book Antiqua" w:hAnsi="Book Antiqua"/>
                <w:sz w:val="18"/>
                <w:szCs w:val="18"/>
              </w:rPr>
              <w:t>ya da</w:t>
            </w:r>
            <w:r>
              <w:rPr>
                <w:rFonts w:ascii="Book Antiqua" w:hAnsi="Book Antiqua"/>
                <w:sz w:val="18"/>
                <w:szCs w:val="18"/>
              </w:rPr>
              <w:t xml:space="preserve"> maliyetli olması</w:t>
            </w:r>
          </w:p>
          <w:p w:rsidR="00944DD1" w:rsidRDefault="00944DD1" w:rsidP="00EE1DA4">
            <w:pPr>
              <w:jc w:val="both"/>
              <w:rPr>
                <w:rFonts w:ascii="Book Antiqua" w:hAnsi="Book Antiqua"/>
                <w:sz w:val="18"/>
                <w:szCs w:val="18"/>
              </w:rPr>
            </w:pPr>
            <w:r>
              <w:rPr>
                <w:rFonts w:ascii="Book Antiqua" w:hAnsi="Book Antiqua"/>
                <w:sz w:val="18"/>
                <w:szCs w:val="18"/>
              </w:rPr>
              <w:t>-İstenilen alanda uzman, öğretmen temininin zor olması ya da yeterli sayıda bulunamaması</w:t>
            </w:r>
          </w:p>
          <w:p w:rsidR="00944DD1" w:rsidRDefault="00944DD1" w:rsidP="00EE1DA4">
            <w:pPr>
              <w:jc w:val="both"/>
              <w:rPr>
                <w:rFonts w:ascii="Book Antiqua" w:hAnsi="Book Antiqua"/>
                <w:sz w:val="18"/>
                <w:szCs w:val="18"/>
              </w:rPr>
            </w:pPr>
            <w:r>
              <w:rPr>
                <w:rFonts w:ascii="Book Antiqua" w:hAnsi="Book Antiqua"/>
                <w:sz w:val="18"/>
                <w:szCs w:val="18"/>
              </w:rPr>
              <w:t>-Ailelerin Meslek okulları yerine akademik başarıları yüksek düşüncesiyle diğer ortaöğretim okullarını tercih etmeleri</w:t>
            </w:r>
          </w:p>
          <w:p w:rsidR="00944DD1" w:rsidRDefault="00944DD1" w:rsidP="00EE1DA4">
            <w:pPr>
              <w:jc w:val="both"/>
              <w:rPr>
                <w:rFonts w:ascii="Book Antiqua" w:hAnsi="Book Antiqua"/>
                <w:sz w:val="18"/>
                <w:szCs w:val="18"/>
              </w:rPr>
            </w:pPr>
            <w:r>
              <w:rPr>
                <w:rFonts w:ascii="Book Antiqua" w:hAnsi="Book Antiqua"/>
                <w:sz w:val="18"/>
                <w:szCs w:val="18"/>
              </w:rPr>
              <w:t>-Öğrencilere yapılan yetersiz yönlendirmeler</w:t>
            </w:r>
          </w:p>
          <w:p w:rsidR="00944DD1" w:rsidRPr="00306ACD" w:rsidRDefault="00944DD1" w:rsidP="00EE1DA4">
            <w:pPr>
              <w:jc w:val="both"/>
              <w:rPr>
                <w:rFonts w:ascii="Book Antiqua" w:hAnsi="Book Antiqua"/>
                <w:sz w:val="18"/>
                <w:szCs w:val="18"/>
              </w:rPr>
            </w:pPr>
            <w:r>
              <w:rPr>
                <w:rFonts w:ascii="Book Antiqua" w:hAnsi="Book Antiqua"/>
                <w:sz w:val="18"/>
                <w:szCs w:val="18"/>
              </w:rPr>
              <w:t>-</w:t>
            </w:r>
            <w:r w:rsidRPr="00306ACD">
              <w:rPr>
                <w:rFonts w:ascii="Book Antiqua" w:hAnsi="Book Antiqua"/>
                <w:sz w:val="18"/>
                <w:szCs w:val="18"/>
              </w:rPr>
              <w:t xml:space="preserve"> Öğretim programlarının güncellenmesine temel oluşturacak sektör taleplerinin değişimi ve teknolojideki gelişmelerin çok hızlı olması,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Bireysel öğrenme materyallerini güncellemek veya hazırlamak için yeterli başvuru yapılmaması,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Eğitimi yapılan meslek alanındaki teknolojinin değişim hızının yüksek olması,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Öğretmen eğitimlerine yönelik iş birlikleri için ilgili tarafların beklenen desteği sağlamaması,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Uluslararası hareketlilik programlarının kontenjanlarının azalması.</w:t>
            </w:r>
          </w:p>
        </w:tc>
      </w:tr>
      <w:tr w:rsidR="00944DD1" w:rsidRPr="00A17643" w:rsidTr="00EE1DA4">
        <w:trPr>
          <w:trHeight w:val="265"/>
        </w:trPr>
        <w:tc>
          <w:tcPr>
            <w:tcW w:w="650" w:type="pct"/>
            <w:vMerge w:val="restar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Stratejiler</w:t>
            </w:r>
          </w:p>
        </w:tc>
        <w:tc>
          <w:tcPr>
            <w:tcW w:w="460"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6.2.1</w:t>
            </w:r>
          </w:p>
        </w:tc>
        <w:tc>
          <w:tcPr>
            <w:tcW w:w="3890"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 Alan ve dalların öğretim programları ve öğretim süreleri sektör talepleri ile gelişen teknoloji doğrultusundaki ilişkisi incelenecektir.</w:t>
            </w:r>
            <w:r>
              <w:rPr>
                <w:rFonts w:ascii="Book Antiqua" w:hAnsi="Book Antiqua"/>
                <w:sz w:val="18"/>
                <w:szCs w:val="18"/>
              </w:rPr>
              <w:t xml:space="preserve"> Kurulması kararlaştırılan iş eğitim atölyelerine gerekli </w:t>
            </w:r>
            <w:r>
              <w:rPr>
                <w:rFonts w:ascii="Book Antiqua" w:hAnsi="Book Antiqua"/>
                <w:sz w:val="18"/>
                <w:szCs w:val="18"/>
              </w:rPr>
              <w:lastRenderedPageBreak/>
              <w:t>personel, öğrenci yönlendirmesi ve destek sağlanacaktır</w:t>
            </w:r>
          </w:p>
        </w:tc>
      </w:tr>
      <w:tr w:rsidR="00944DD1" w:rsidRPr="00A17643" w:rsidTr="00EE1DA4">
        <w:trPr>
          <w:trHeight w:val="474"/>
        </w:trPr>
        <w:tc>
          <w:tcPr>
            <w:tcW w:w="650" w:type="pct"/>
            <w:vMerge/>
            <w:shd w:val="clear" w:color="auto" w:fill="00B0F0"/>
            <w:vAlign w:val="center"/>
          </w:tcPr>
          <w:p w:rsidR="00944DD1" w:rsidRPr="00306ACD" w:rsidRDefault="00944DD1" w:rsidP="00EE1DA4">
            <w:pPr>
              <w:rPr>
                <w:rFonts w:ascii="Book Antiqua" w:hAnsi="Book Antiqua"/>
                <w:sz w:val="18"/>
                <w:szCs w:val="18"/>
              </w:rPr>
            </w:pPr>
          </w:p>
        </w:tc>
        <w:tc>
          <w:tcPr>
            <w:tcW w:w="460"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6.2.2</w:t>
            </w:r>
          </w:p>
        </w:tc>
        <w:tc>
          <w:tcPr>
            <w:tcW w:w="3890"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eğitimde atölye ve laboratuvar donanımının güncellenen öğretim programlarına uygunluğu tespit edilip gerekli tedbirler alınacaktır.</w:t>
            </w:r>
          </w:p>
        </w:tc>
      </w:tr>
      <w:tr w:rsidR="00944DD1" w:rsidRPr="00A17643" w:rsidTr="00EE1DA4">
        <w:trPr>
          <w:trHeight w:val="264"/>
        </w:trPr>
        <w:tc>
          <w:tcPr>
            <w:tcW w:w="650" w:type="pct"/>
            <w:vMerge/>
            <w:shd w:val="clear" w:color="auto" w:fill="00B0F0"/>
            <w:vAlign w:val="center"/>
          </w:tcPr>
          <w:p w:rsidR="00944DD1" w:rsidRPr="00306ACD" w:rsidRDefault="00944DD1" w:rsidP="00EE1DA4">
            <w:pPr>
              <w:rPr>
                <w:rFonts w:ascii="Book Antiqua" w:hAnsi="Book Antiqua"/>
                <w:sz w:val="18"/>
                <w:szCs w:val="18"/>
              </w:rPr>
            </w:pPr>
          </w:p>
        </w:tc>
        <w:tc>
          <w:tcPr>
            <w:tcW w:w="460"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6.2.3</w:t>
            </w:r>
          </w:p>
        </w:tc>
        <w:tc>
          <w:tcPr>
            <w:tcW w:w="3890" w:type="pct"/>
            <w:gridSpan w:val="10"/>
            <w:vAlign w:val="center"/>
          </w:tcPr>
          <w:p w:rsidR="00944DD1" w:rsidRPr="00306ACD" w:rsidRDefault="00944DD1" w:rsidP="00EE1DA4">
            <w:pPr>
              <w:jc w:val="both"/>
              <w:rPr>
                <w:rFonts w:ascii="Book Antiqua" w:hAnsi="Book Antiqua"/>
                <w:sz w:val="18"/>
                <w:szCs w:val="18"/>
              </w:rPr>
            </w:pPr>
            <w:r w:rsidRPr="00306ACD">
              <w:rPr>
                <w:rFonts w:ascii="Book Antiqua" w:hAnsi="Book Antiqua"/>
                <w:sz w:val="18"/>
                <w:szCs w:val="18"/>
              </w:rPr>
              <w:t>- Öğretmenlerin mesleki gelişimleri desteklenecek ve hizmet içi eğitimler gerçek iş ortamlarında yapılacaktır.</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Maliyet Tahmini</w:t>
            </w:r>
          </w:p>
        </w:tc>
        <w:tc>
          <w:tcPr>
            <w:tcW w:w="3890" w:type="pct"/>
            <w:gridSpan w:val="10"/>
            <w:vAlign w:val="center"/>
          </w:tcPr>
          <w:p w:rsidR="00944DD1" w:rsidRPr="00306ACD" w:rsidRDefault="00944DD1" w:rsidP="00EE1DA4">
            <w:pPr>
              <w:jc w:val="both"/>
              <w:rPr>
                <w:rFonts w:ascii="Book Antiqua" w:hAnsi="Book Antiqua"/>
                <w:color w:val="000000"/>
                <w:sz w:val="18"/>
                <w:szCs w:val="18"/>
              </w:rPr>
            </w:pPr>
            <w:r>
              <w:rPr>
                <w:rFonts w:ascii="Book Antiqua" w:hAnsi="Book Antiqua"/>
                <w:color w:val="000000"/>
                <w:sz w:val="18"/>
                <w:szCs w:val="18"/>
              </w:rPr>
              <w:t>500.000,00 TL</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Tespitler</w:t>
            </w:r>
          </w:p>
        </w:tc>
        <w:tc>
          <w:tcPr>
            <w:tcW w:w="3890" w:type="pct"/>
            <w:gridSpan w:val="10"/>
            <w:vAlign w:val="center"/>
          </w:tcPr>
          <w:p w:rsidR="00944DD1" w:rsidRPr="009869DA" w:rsidRDefault="00944DD1" w:rsidP="00EE1DA4">
            <w:pPr>
              <w:jc w:val="both"/>
              <w:rPr>
                <w:rFonts w:ascii="Book Antiqua" w:hAnsi="Book Antiqua"/>
                <w:sz w:val="18"/>
                <w:szCs w:val="18"/>
              </w:rPr>
            </w:pPr>
            <w:r w:rsidRPr="00306ACD">
              <w:rPr>
                <w:rFonts w:ascii="Book Antiqua" w:hAnsi="Book Antiqua"/>
                <w:sz w:val="18"/>
                <w:szCs w:val="18"/>
              </w:rPr>
              <w:t xml:space="preserve">- </w:t>
            </w:r>
            <w:r w:rsidRPr="009869DA">
              <w:rPr>
                <w:rFonts w:ascii="Book Antiqua" w:hAnsi="Book Antiqua"/>
                <w:sz w:val="18"/>
                <w:szCs w:val="18"/>
              </w:rPr>
              <w:t xml:space="preserve">Mesleki ve teknik liselerde ihtiyaca göre açılmak istenen bölümlere ait alan ve malzeme teminin zor </w:t>
            </w:r>
            <w:r w:rsidR="00AD74C2" w:rsidRPr="009869DA">
              <w:rPr>
                <w:rFonts w:ascii="Book Antiqua" w:hAnsi="Book Antiqua"/>
                <w:sz w:val="18"/>
                <w:szCs w:val="18"/>
              </w:rPr>
              <w:t>ya da</w:t>
            </w:r>
            <w:r w:rsidRPr="009869DA">
              <w:rPr>
                <w:rFonts w:ascii="Book Antiqua" w:hAnsi="Book Antiqua"/>
                <w:sz w:val="18"/>
                <w:szCs w:val="18"/>
              </w:rPr>
              <w:t xml:space="preserve"> maliyetli olması</w:t>
            </w:r>
          </w:p>
          <w:p w:rsidR="00944DD1" w:rsidRPr="009869DA" w:rsidRDefault="00944DD1" w:rsidP="00EE1DA4">
            <w:pPr>
              <w:jc w:val="both"/>
              <w:rPr>
                <w:rFonts w:ascii="Book Antiqua" w:hAnsi="Book Antiqua"/>
                <w:sz w:val="18"/>
                <w:szCs w:val="18"/>
              </w:rPr>
            </w:pPr>
            <w:r w:rsidRPr="009869DA">
              <w:rPr>
                <w:rFonts w:ascii="Book Antiqua" w:hAnsi="Book Antiqua"/>
                <w:sz w:val="18"/>
                <w:szCs w:val="18"/>
              </w:rPr>
              <w:t>-İstenilen alanda uzman, öğretmen temininin zor olması ya da yeterli sayıda bulunamaması</w:t>
            </w:r>
          </w:p>
          <w:p w:rsidR="00944DD1" w:rsidRPr="009869DA" w:rsidRDefault="00944DD1" w:rsidP="00EE1DA4">
            <w:pPr>
              <w:jc w:val="both"/>
              <w:rPr>
                <w:rFonts w:ascii="Book Antiqua" w:hAnsi="Book Antiqua"/>
                <w:sz w:val="18"/>
                <w:szCs w:val="18"/>
              </w:rPr>
            </w:pPr>
            <w:r w:rsidRPr="009869DA">
              <w:rPr>
                <w:rFonts w:ascii="Book Antiqua" w:hAnsi="Book Antiqua"/>
                <w:sz w:val="18"/>
                <w:szCs w:val="18"/>
              </w:rPr>
              <w:t>-Ailelerin Meslek okulları yerine akademik başarıları yüksek düşüncesiyle diğer ortaöğretim okullarını tercih etmeleri</w:t>
            </w:r>
          </w:p>
          <w:p w:rsidR="00944DD1" w:rsidRDefault="00944DD1" w:rsidP="00EE1DA4">
            <w:pPr>
              <w:jc w:val="both"/>
              <w:rPr>
                <w:rFonts w:ascii="Book Antiqua" w:hAnsi="Book Antiqua"/>
                <w:sz w:val="18"/>
                <w:szCs w:val="18"/>
              </w:rPr>
            </w:pPr>
            <w:r w:rsidRPr="009869DA">
              <w:rPr>
                <w:rFonts w:ascii="Book Antiqua" w:hAnsi="Book Antiqua"/>
                <w:sz w:val="18"/>
                <w:szCs w:val="18"/>
              </w:rPr>
              <w:t>-Öğrencilere yapılan yetersiz yönlendirmeler</w:t>
            </w:r>
            <w:r>
              <w:rPr>
                <w:rFonts w:ascii="Book Antiqua" w:hAnsi="Book Antiqua"/>
                <w:sz w:val="18"/>
                <w:szCs w:val="18"/>
              </w:rPr>
              <w:t xml:space="preserve"> </w:t>
            </w:r>
          </w:p>
          <w:p w:rsidR="00944DD1" w:rsidRPr="00306ACD" w:rsidRDefault="00944DD1" w:rsidP="00EE1DA4">
            <w:pPr>
              <w:jc w:val="both"/>
              <w:rPr>
                <w:rFonts w:ascii="Book Antiqua" w:hAnsi="Book Antiqua"/>
                <w:sz w:val="18"/>
                <w:szCs w:val="18"/>
              </w:rPr>
            </w:pPr>
            <w:r>
              <w:rPr>
                <w:rFonts w:ascii="Book Antiqua" w:hAnsi="Book Antiqua"/>
                <w:sz w:val="18"/>
                <w:szCs w:val="18"/>
              </w:rPr>
              <w:t>-</w:t>
            </w:r>
            <w:r w:rsidRPr="00306ACD">
              <w:rPr>
                <w:rFonts w:ascii="Book Antiqua" w:hAnsi="Book Antiqua"/>
                <w:sz w:val="18"/>
                <w:szCs w:val="18"/>
              </w:rPr>
              <w:t>Mesleki ve teknik eğitim öğretim programlarının sektör talepleri ve gelişen teknolojinin gerekleriyle yeterince uyumlu olmaması,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Alan eğitiminin ortaöğretimin ikinci yılında başlamasının öğrencilerin mesleki ve teknik eğitime yönelik motivasyonunu olumsuz etkilemesi,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Mesleki ve teknik eğitimde atölye ve laboratuvar öğretmenlerinin meslek alanlarıyla ilgili bilgi ve becerilerini güncel tutacakları imkânların yetersiz olması,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Öğrencilerin beceri gelişimine destek olan döner sermaye faaliyetlerinin mevcut vergilendirme sisteminden olumsuz etkilenmesi ve gelirlerin eğitim alt yapısı için doğrudan kullanılamaması.</w:t>
            </w:r>
          </w:p>
        </w:tc>
      </w:tr>
      <w:tr w:rsidR="00944DD1" w:rsidRPr="00A17643" w:rsidTr="00EE1DA4">
        <w:trPr>
          <w:trHeight w:val="20"/>
        </w:trPr>
        <w:tc>
          <w:tcPr>
            <w:tcW w:w="1110" w:type="pct"/>
            <w:gridSpan w:val="2"/>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İhtiyaçlar</w:t>
            </w:r>
          </w:p>
        </w:tc>
        <w:tc>
          <w:tcPr>
            <w:tcW w:w="3890" w:type="pct"/>
            <w:gridSpan w:val="10"/>
            <w:vAlign w:val="center"/>
          </w:tcPr>
          <w:p w:rsidR="00944DD1" w:rsidRPr="009869DA" w:rsidRDefault="00944DD1" w:rsidP="00EE1DA4">
            <w:pPr>
              <w:jc w:val="both"/>
              <w:rPr>
                <w:rFonts w:ascii="Book Antiqua" w:hAnsi="Book Antiqua"/>
                <w:sz w:val="18"/>
                <w:szCs w:val="18"/>
              </w:rPr>
            </w:pPr>
            <w:r w:rsidRPr="00306ACD">
              <w:rPr>
                <w:rFonts w:ascii="Book Antiqua" w:hAnsi="Book Antiqua"/>
                <w:sz w:val="18"/>
                <w:szCs w:val="18"/>
              </w:rPr>
              <w:t xml:space="preserve">- </w:t>
            </w:r>
            <w:r w:rsidRPr="009869DA">
              <w:rPr>
                <w:rFonts w:ascii="Book Antiqua" w:hAnsi="Book Antiqua"/>
                <w:sz w:val="18"/>
                <w:szCs w:val="18"/>
              </w:rPr>
              <w:t>Mesleki ve teknik liselerde ihtiyaca göre açılmak istenen bölümlere malzeme temini</w:t>
            </w:r>
            <w:r>
              <w:rPr>
                <w:rFonts w:ascii="Book Antiqua" w:hAnsi="Book Antiqua"/>
                <w:sz w:val="18"/>
                <w:szCs w:val="18"/>
              </w:rPr>
              <w:t xml:space="preserve"> yapılması </w:t>
            </w:r>
          </w:p>
          <w:p w:rsidR="00944DD1" w:rsidRDefault="00944DD1" w:rsidP="00EE1DA4">
            <w:pPr>
              <w:jc w:val="both"/>
              <w:rPr>
                <w:rFonts w:ascii="Book Antiqua" w:hAnsi="Book Antiqua"/>
                <w:sz w:val="18"/>
                <w:szCs w:val="18"/>
              </w:rPr>
            </w:pPr>
            <w:r w:rsidRPr="009869DA">
              <w:rPr>
                <w:rFonts w:ascii="Book Antiqua" w:hAnsi="Book Antiqua"/>
                <w:sz w:val="18"/>
                <w:szCs w:val="18"/>
              </w:rPr>
              <w:t>-İstenilen alanda uzman, öğretmen temini</w:t>
            </w:r>
            <w:r>
              <w:rPr>
                <w:rFonts w:ascii="Book Antiqua" w:hAnsi="Book Antiqua"/>
                <w:sz w:val="18"/>
                <w:szCs w:val="18"/>
              </w:rPr>
              <w:t xml:space="preserve"> yapılması</w:t>
            </w:r>
          </w:p>
          <w:p w:rsidR="00944DD1" w:rsidRPr="009869DA" w:rsidRDefault="00944DD1" w:rsidP="00EE1DA4">
            <w:pPr>
              <w:jc w:val="both"/>
              <w:rPr>
                <w:rFonts w:ascii="Book Antiqua" w:hAnsi="Book Antiqua"/>
                <w:sz w:val="18"/>
                <w:szCs w:val="18"/>
              </w:rPr>
            </w:pPr>
            <w:r w:rsidRPr="009869DA">
              <w:rPr>
                <w:rFonts w:ascii="Book Antiqua" w:hAnsi="Book Antiqua"/>
                <w:sz w:val="18"/>
                <w:szCs w:val="18"/>
              </w:rPr>
              <w:t>-Ailelerin Meslek okulları</w:t>
            </w:r>
            <w:r>
              <w:rPr>
                <w:rFonts w:ascii="Book Antiqua" w:hAnsi="Book Antiqua"/>
                <w:sz w:val="18"/>
                <w:szCs w:val="18"/>
              </w:rPr>
              <w:t xml:space="preserve">nı tercih etmeleri yönünde çalışmalar yürütülmesi. </w:t>
            </w:r>
          </w:p>
          <w:p w:rsidR="00944DD1" w:rsidRDefault="00944DD1" w:rsidP="00EE1DA4">
            <w:pPr>
              <w:jc w:val="both"/>
              <w:rPr>
                <w:rFonts w:ascii="Book Antiqua" w:hAnsi="Book Antiqua"/>
                <w:sz w:val="18"/>
                <w:szCs w:val="18"/>
              </w:rPr>
            </w:pPr>
            <w:r w:rsidRPr="009869DA">
              <w:rPr>
                <w:rFonts w:ascii="Book Antiqua" w:hAnsi="Book Antiqua"/>
                <w:sz w:val="18"/>
                <w:szCs w:val="18"/>
              </w:rPr>
              <w:t xml:space="preserve">-Öğrencilere </w:t>
            </w:r>
            <w:r>
              <w:rPr>
                <w:rFonts w:ascii="Book Antiqua" w:hAnsi="Book Antiqua"/>
                <w:sz w:val="18"/>
                <w:szCs w:val="18"/>
              </w:rPr>
              <w:t>doğru ve yerinde</w:t>
            </w:r>
            <w:r w:rsidRPr="009869DA">
              <w:rPr>
                <w:rFonts w:ascii="Book Antiqua" w:hAnsi="Book Antiqua"/>
                <w:sz w:val="18"/>
                <w:szCs w:val="18"/>
              </w:rPr>
              <w:t xml:space="preserve"> yönlendirmeler</w:t>
            </w:r>
            <w:r>
              <w:rPr>
                <w:rFonts w:ascii="Book Antiqua" w:hAnsi="Book Antiqua"/>
                <w:sz w:val="18"/>
                <w:szCs w:val="18"/>
              </w:rPr>
              <w:t xml:space="preserve"> yapılması</w:t>
            </w:r>
          </w:p>
          <w:p w:rsidR="00944DD1" w:rsidRPr="00306ACD" w:rsidRDefault="00944DD1" w:rsidP="00EE1DA4">
            <w:pPr>
              <w:jc w:val="both"/>
              <w:rPr>
                <w:rFonts w:ascii="Book Antiqua" w:hAnsi="Book Antiqua"/>
                <w:sz w:val="18"/>
                <w:szCs w:val="18"/>
              </w:rPr>
            </w:pPr>
            <w:r>
              <w:rPr>
                <w:rFonts w:ascii="Book Antiqua" w:hAnsi="Book Antiqua"/>
                <w:sz w:val="18"/>
                <w:szCs w:val="18"/>
              </w:rPr>
              <w:t>-</w:t>
            </w:r>
            <w:r w:rsidRPr="00306ACD">
              <w:rPr>
                <w:rFonts w:ascii="Book Antiqua" w:hAnsi="Book Antiqua"/>
                <w:sz w:val="18"/>
                <w:szCs w:val="18"/>
              </w:rPr>
              <w:t>Sektör talepleri ve teknolojik gelişmeler doğrultusunda ilgili kurum ve kuruluşlarla iş birliğinin geliştirilmesi,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Yeni oluşturulan alan ve dallar ile güncellenen programlara yönelik öğretmen eğitimlerinin gerçekleştirilmesi,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Güncellenen öğretim programları doğrultusunda malzeme, araç, gereç ve donanım sağlanması,</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Öğretmenlerin hizmet içi eğitimlerinin iş ortamında yapılması için iş birlikleri,</w:t>
            </w:r>
          </w:p>
          <w:p w:rsidR="00944DD1" w:rsidRPr="00306ACD" w:rsidRDefault="00944DD1" w:rsidP="00EE1DA4">
            <w:pPr>
              <w:jc w:val="both"/>
              <w:rPr>
                <w:rFonts w:ascii="Book Antiqua" w:hAnsi="Book Antiqua"/>
                <w:sz w:val="18"/>
                <w:szCs w:val="18"/>
              </w:rPr>
            </w:pPr>
            <w:r w:rsidRPr="00306ACD">
              <w:rPr>
                <w:rFonts w:ascii="Book Antiqua" w:hAnsi="Book Antiqua"/>
                <w:sz w:val="18"/>
                <w:szCs w:val="18"/>
              </w:rPr>
              <w:t>- Döner sermaye faaliyetlerinin artırılması için mevzuat düzenlemesi.</w:t>
            </w:r>
          </w:p>
        </w:tc>
      </w:tr>
    </w:tbl>
    <w:p w:rsidR="00944DD1" w:rsidRDefault="00944DD1" w:rsidP="00944DD1">
      <w:pPr>
        <w:rPr>
          <w:b/>
          <w:sz w:val="20"/>
          <w:szCs w:val="20"/>
        </w:rPr>
      </w:pPr>
    </w:p>
    <w:p w:rsidR="00944DD1" w:rsidRPr="00A17643" w:rsidRDefault="00944DD1" w:rsidP="00944DD1">
      <w:pPr>
        <w:rPr>
          <w:b/>
          <w:sz w:val="20"/>
          <w:szCs w:val="20"/>
        </w:rPr>
      </w:pPr>
    </w:p>
    <w:p w:rsidR="00944DD1" w:rsidRPr="0054369E" w:rsidRDefault="00944DD1" w:rsidP="00944DD1">
      <w:pPr>
        <w:spacing w:after="0" w:line="360" w:lineRule="auto"/>
        <w:jc w:val="both"/>
        <w:rPr>
          <w:rFonts w:ascii="Book Antiqua" w:hAnsi="Book Antiqua"/>
          <w:bCs/>
        </w:rPr>
      </w:pPr>
      <w:bookmarkStart w:id="262" w:name="_Toc532132480"/>
      <w:r w:rsidRPr="002055C0">
        <w:rPr>
          <w:rFonts w:ascii="Book Antiqua" w:hAnsi="Book Antiqua"/>
          <w:b/>
          <w:bCs/>
        </w:rPr>
        <w:t>Hedef 6.3.</w:t>
      </w:r>
      <w:r w:rsidRPr="0054369E">
        <w:rPr>
          <w:rFonts w:ascii="Book Antiqua" w:hAnsi="Book Antiqua"/>
          <w:bCs/>
        </w:rPr>
        <w:t xml:space="preserve"> Mesleki ve teknik eğitim-i</w:t>
      </w:r>
      <w:r>
        <w:rPr>
          <w:rFonts w:ascii="Book Antiqua" w:hAnsi="Book Antiqua"/>
          <w:bCs/>
        </w:rPr>
        <w:t>stihdam-üretim ilişkisini güçlendirme</w:t>
      </w:r>
      <w:bookmarkEnd w:id="262"/>
      <w:r>
        <w:rPr>
          <w:rFonts w:ascii="Book Antiqua" w:hAnsi="Book Antiqua"/>
          <w:bCs/>
        </w:rPr>
        <w:t>k.</w:t>
      </w:r>
    </w:p>
    <w:tbl>
      <w:tblPr>
        <w:tblStyle w:val="TabloKlavuzu"/>
        <w:tblW w:w="4834" w:type="pct"/>
        <w:tblLook w:val="04A0"/>
      </w:tblPr>
      <w:tblGrid>
        <w:gridCol w:w="1066"/>
        <w:gridCol w:w="733"/>
        <w:gridCol w:w="211"/>
        <w:gridCol w:w="2287"/>
        <w:gridCol w:w="803"/>
        <w:gridCol w:w="652"/>
        <w:gridCol w:w="548"/>
        <w:gridCol w:w="548"/>
        <w:gridCol w:w="548"/>
        <w:gridCol w:w="548"/>
        <w:gridCol w:w="641"/>
        <w:gridCol w:w="591"/>
        <w:gridCol w:w="487"/>
      </w:tblGrid>
      <w:tr w:rsidR="00944DD1" w:rsidRPr="00A17643" w:rsidTr="00EE1DA4">
        <w:tc>
          <w:tcPr>
            <w:tcW w:w="860"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Amaç 6</w:t>
            </w:r>
          </w:p>
        </w:tc>
        <w:tc>
          <w:tcPr>
            <w:tcW w:w="4140" w:type="pct"/>
            <w:gridSpan w:val="11"/>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Mesleki ve teknik eğitim ve hayat boyu öğrenme sistemleri toplumun ihtiyaçlarına ve iş gücü piyasası ile bilgi çağının gereklerine uygun biçimde düzenlemek.</w:t>
            </w:r>
          </w:p>
        </w:tc>
      </w:tr>
      <w:tr w:rsidR="00944DD1" w:rsidRPr="00A17643" w:rsidTr="00EE1DA4">
        <w:tc>
          <w:tcPr>
            <w:tcW w:w="860"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Hedef 6.3</w:t>
            </w:r>
          </w:p>
        </w:tc>
        <w:tc>
          <w:tcPr>
            <w:tcW w:w="4140" w:type="pct"/>
            <w:gridSpan w:val="11"/>
            <w:vAlign w:val="center"/>
          </w:tcPr>
          <w:p w:rsidR="00944DD1" w:rsidRPr="00306ACD" w:rsidRDefault="00944DD1" w:rsidP="00EE1DA4">
            <w:pPr>
              <w:jc w:val="both"/>
              <w:rPr>
                <w:rFonts w:ascii="Book Antiqua" w:hAnsi="Book Antiqua"/>
                <w:sz w:val="20"/>
                <w:szCs w:val="20"/>
              </w:rPr>
            </w:pPr>
            <w:r w:rsidRPr="00306ACD">
              <w:rPr>
                <w:rFonts w:ascii="Book Antiqua" w:hAnsi="Book Antiqua"/>
                <w:sz w:val="20"/>
                <w:szCs w:val="20"/>
              </w:rPr>
              <w:t>Mesleki ve teknik eğitim-istihdam-üretim ilişkisini güçlendirmek.</w:t>
            </w:r>
          </w:p>
        </w:tc>
      </w:tr>
      <w:tr w:rsidR="00944DD1" w:rsidRPr="00A17643" w:rsidTr="00EE1DA4">
        <w:trPr>
          <w:cantSplit/>
          <w:trHeight w:val="1134"/>
        </w:trPr>
        <w:tc>
          <w:tcPr>
            <w:tcW w:w="216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Performans Göstergeleri</w:t>
            </w:r>
          </w:p>
        </w:tc>
        <w:tc>
          <w:tcPr>
            <w:tcW w:w="422"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Hedefe Etkisi (%)</w:t>
            </w:r>
          </w:p>
        </w:tc>
        <w:tc>
          <w:tcPr>
            <w:tcW w:w="344"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90"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2019</w:t>
            </w:r>
          </w:p>
        </w:tc>
        <w:tc>
          <w:tcPr>
            <w:tcW w:w="290"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2020</w:t>
            </w:r>
          </w:p>
        </w:tc>
        <w:tc>
          <w:tcPr>
            <w:tcW w:w="290"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2021</w:t>
            </w:r>
          </w:p>
        </w:tc>
        <w:tc>
          <w:tcPr>
            <w:tcW w:w="290"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2022</w:t>
            </w:r>
          </w:p>
        </w:tc>
        <w:tc>
          <w:tcPr>
            <w:tcW w:w="338"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2023</w:t>
            </w:r>
          </w:p>
        </w:tc>
        <w:tc>
          <w:tcPr>
            <w:tcW w:w="312"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260" w:type="pct"/>
            <w:shd w:val="clear" w:color="auto" w:fill="00B0F0"/>
            <w:textDirection w:val="btLr"/>
            <w:vAlign w:val="center"/>
          </w:tcPr>
          <w:p w:rsidR="00944DD1" w:rsidRPr="00306ACD" w:rsidRDefault="00944DD1" w:rsidP="00EE1DA4">
            <w:pPr>
              <w:ind w:left="113" w:right="113"/>
              <w:jc w:val="center"/>
              <w:rPr>
                <w:rFonts w:ascii="Book Antiqua" w:hAnsi="Book Antiqua"/>
                <w:sz w:val="20"/>
                <w:szCs w:val="20"/>
              </w:rPr>
            </w:pPr>
            <w:r w:rsidRPr="00306ACD">
              <w:rPr>
                <w:rFonts w:ascii="Book Antiqua" w:hAnsi="Book Antiqua"/>
                <w:sz w:val="20"/>
                <w:szCs w:val="20"/>
              </w:rPr>
              <w:t>Rapor Sıklığı</w:t>
            </w:r>
          </w:p>
        </w:tc>
      </w:tr>
      <w:tr w:rsidR="00944DD1" w:rsidRPr="00A17643" w:rsidTr="00EE1DA4">
        <w:tc>
          <w:tcPr>
            <w:tcW w:w="216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6.3.1 Organize sanayi bölgelerinde bulunan mesleki ve teknik ortaöğretim kurumu sayısı</w:t>
            </w:r>
          </w:p>
        </w:tc>
        <w:tc>
          <w:tcPr>
            <w:tcW w:w="422"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40</w:t>
            </w:r>
          </w:p>
        </w:tc>
        <w:tc>
          <w:tcPr>
            <w:tcW w:w="344"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338"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312"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260"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c>
          <w:tcPr>
            <w:tcW w:w="216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 xml:space="preserve">PG 6.3.2 Sektörle iş birliği kapsamında yapılan </w:t>
            </w:r>
            <w:r>
              <w:rPr>
                <w:rFonts w:ascii="Book Antiqua" w:hAnsi="Book Antiqua"/>
                <w:sz w:val="20"/>
                <w:szCs w:val="20"/>
              </w:rPr>
              <w:t>sözleşme</w:t>
            </w:r>
            <w:r w:rsidRPr="00306ACD">
              <w:rPr>
                <w:rFonts w:ascii="Book Antiqua" w:hAnsi="Book Antiqua"/>
                <w:sz w:val="20"/>
                <w:szCs w:val="20"/>
              </w:rPr>
              <w:t xml:space="preserve"> sayısı</w:t>
            </w:r>
          </w:p>
        </w:tc>
        <w:tc>
          <w:tcPr>
            <w:tcW w:w="422"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30</w:t>
            </w:r>
          </w:p>
        </w:tc>
        <w:tc>
          <w:tcPr>
            <w:tcW w:w="344"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70</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80</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90</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95</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100</w:t>
            </w:r>
          </w:p>
        </w:tc>
        <w:tc>
          <w:tcPr>
            <w:tcW w:w="338"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12</w:t>
            </w:r>
            <w:r w:rsidRPr="00306ACD">
              <w:rPr>
                <w:rFonts w:ascii="Book Antiqua" w:hAnsi="Book Antiqua"/>
                <w:sz w:val="20"/>
                <w:szCs w:val="20"/>
              </w:rPr>
              <w:t>0</w:t>
            </w:r>
          </w:p>
        </w:tc>
        <w:tc>
          <w:tcPr>
            <w:tcW w:w="312"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260"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c>
          <w:tcPr>
            <w:tcW w:w="216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PG 6.3.3 Buluş, patent ve faydalı model başvurusu yapan mesleki ve teknik eğitim kurumu öğrencisi ve öğretmeni sayısı</w:t>
            </w:r>
          </w:p>
        </w:tc>
        <w:tc>
          <w:tcPr>
            <w:tcW w:w="422"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30</w:t>
            </w:r>
          </w:p>
        </w:tc>
        <w:tc>
          <w:tcPr>
            <w:tcW w:w="344"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0</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0</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290"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338" w:type="pct"/>
            <w:vAlign w:val="center"/>
          </w:tcPr>
          <w:p w:rsidR="00944DD1" w:rsidRPr="00306ACD" w:rsidRDefault="00944DD1" w:rsidP="00EE1DA4">
            <w:pPr>
              <w:jc w:val="center"/>
              <w:rPr>
                <w:rFonts w:ascii="Book Antiqua" w:hAnsi="Book Antiqua"/>
                <w:sz w:val="20"/>
                <w:szCs w:val="20"/>
              </w:rPr>
            </w:pPr>
            <w:r>
              <w:rPr>
                <w:rFonts w:ascii="Book Antiqua" w:hAnsi="Book Antiqua"/>
                <w:sz w:val="20"/>
                <w:szCs w:val="20"/>
              </w:rPr>
              <w:t>1</w:t>
            </w:r>
          </w:p>
        </w:tc>
        <w:tc>
          <w:tcPr>
            <w:tcW w:w="312"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c>
          <w:tcPr>
            <w:tcW w:w="260" w:type="pct"/>
            <w:vAlign w:val="center"/>
          </w:tcPr>
          <w:p w:rsidR="00944DD1" w:rsidRPr="00306ACD" w:rsidRDefault="00944DD1" w:rsidP="00EE1DA4">
            <w:pPr>
              <w:jc w:val="center"/>
              <w:rPr>
                <w:rFonts w:ascii="Book Antiqua" w:hAnsi="Book Antiqua"/>
                <w:sz w:val="20"/>
                <w:szCs w:val="20"/>
              </w:rPr>
            </w:pPr>
            <w:r w:rsidRPr="00306ACD">
              <w:rPr>
                <w:rFonts w:ascii="Book Antiqua" w:hAnsi="Book Antiqua"/>
                <w:sz w:val="20"/>
                <w:szCs w:val="20"/>
              </w:rPr>
              <w:t>6 Ay</w:t>
            </w:r>
          </w:p>
        </w:tc>
      </w:tr>
      <w:tr w:rsidR="00944DD1" w:rsidRPr="00A17643" w:rsidTr="00EE1DA4">
        <w:tc>
          <w:tcPr>
            <w:tcW w:w="216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Koordinatör Birim</w:t>
            </w:r>
          </w:p>
        </w:tc>
        <w:tc>
          <w:tcPr>
            <w:tcW w:w="2834" w:type="pct"/>
            <w:gridSpan w:val="9"/>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 xml:space="preserve">Mesleki ve </w:t>
            </w:r>
            <w:r>
              <w:rPr>
                <w:rFonts w:ascii="Book Antiqua" w:hAnsi="Book Antiqua"/>
                <w:sz w:val="20"/>
                <w:szCs w:val="20"/>
              </w:rPr>
              <w:t>Teknik Eğitim Hizmetleri Şubesi</w:t>
            </w:r>
          </w:p>
        </w:tc>
      </w:tr>
      <w:tr w:rsidR="00944DD1" w:rsidRPr="00A17643" w:rsidTr="00EE1DA4">
        <w:trPr>
          <w:trHeight w:val="208"/>
        </w:trPr>
        <w:tc>
          <w:tcPr>
            <w:tcW w:w="2166" w:type="pct"/>
            <w:gridSpan w:val="4"/>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İş Birliği Yapılacak Birimler</w:t>
            </w:r>
          </w:p>
        </w:tc>
        <w:tc>
          <w:tcPr>
            <w:tcW w:w="2834" w:type="pct"/>
            <w:gridSpan w:val="9"/>
            <w:vAlign w:val="center"/>
          </w:tcPr>
          <w:p w:rsidR="00944DD1" w:rsidRPr="00306ACD" w:rsidRDefault="00944DD1" w:rsidP="00EE1DA4">
            <w:pPr>
              <w:rPr>
                <w:rFonts w:ascii="Book Antiqua" w:hAnsi="Book Antiqua"/>
                <w:sz w:val="20"/>
                <w:szCs w:val="20"/>
              </w:rPr>
            </w:pPr>
            <w:r>
              <w:rPr>
                <w:rFonts w:ascii="Book Antiqua" w:hAnsi="Book Antiqua"/>
                <w:sz w:val="20"/>
                <w:szCs w:val="20"/>
              </w:rPr>
              <w:t>DHŞ, ÖÖKHŞ, BİETHŞ, HBÖHŞ.</w:t>
            </w:r>
          </w:p>
        </w:tc>
      </w:tr>
      <w:tr w:rsidR="00944DD1" w:rsidRPr="00A17643" w:rsidTr="00EE1DA4">
        <w:tc>
          <w:tcPr>
            <w:tcW w:w="97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Riskler</w:t>
            </w:r>
          </w:p>
        </w:tc>
        <w:tc>
          <w:tcPr>
            <w:tcW w:w="4024"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w:t>
            </w:r>
            <w:r>
              <w:rPr>
                <w:rFonts w:ascii="Book Antiqua" w:hAnsi="Book Antiqua"/>
                <w:sz w:val="20"/>
                <w:szCs w:val="20"/>
              </w:rPr>
              <w:t>İlçemiz bölgesinde mesleki eğitim-iş istihdamını destekleyecek</w:t>
            </w:r>
            <w:r w:rsidRPr="00306ACD">
              <w:rPr>
                <w:rFonts w:ascii="Book Antiqua" w:hAnsi="Book Antiqua"/>
                <w:sz w:val="20"/>
                <w:szCs w:val="20"/>
              </w:rPr>
              <w:t xml:space="preserve"> </w:t>
            </w:r>
            <w:r>
              <w:rPr>
                <w:rFonts w:ascii="Book Antiqua" w:hAnsi="Book Antiqua"/>
                <w:sz w:val="20"/>
                <w:szCs w:val="20"/>
              </w:rPr>
              <w:t>iş yeri, organize sanayi kuruluşlarının açılmasının maliyetli ve uzun zaman alması</w:t>
            </w:r>
          </w:p>
          <w:p w:rsidR="00944DD1" w:rsidRDefault="00944DD1" w:rsidP="00EE1DA4">
            <w:pPr>
              <w:jc w:val="both"/>
              <w:rPr>
                <w:rFonts w:ascii="Book Antiqua" w:hAnsi="Book Antiqua"/>
                <w:sz w:val="20"/>
                <w:szCs w:val="20"/>
              </w:rPr>
            </w:pPr>
            <w:r>
              <w:rPr>
                <w:rFonts w:ascii="Book Antiqua" w:hAnsi="Book Antiqua"/>
                <w:sz w:val="20"/>
                <w:szCs w:val="20"/>
              </w:rPr>
              <w:t>- İş yerlerinin, staj veya iş başı eğitim için öğrenci kabul etmede isteksiz olmaları.</w:t>
            </w:r>
          </w:p>
          <w:p w:rsidR="00944DD1" w:rsidRDefault="00944DD1" w:rsidP="00EE1DA4">
            <w:pPr>
              <w:jc w:val="both"/>
              <w:rPr>
                <w:rFonts w:ascii="Book Antiqua" w:hAnsi="Book Antiqua"/>
                <w:sz w:val="20"/>
                <w:szCs w:val="20"/>
              </w:rPr>
            </w:pPr>
            <w:r>
              <w:rPr>
                <w:rFonts w:ascii="Book Antiqua" w:hAnsi="Book Antiqua"/>
                <w:sz w:val="20"/>
                <w:szCs w:val="20"/>
              </w:rPr>
              <w:t>- Öğrenci ve ailelerin iş başı eğitime ve staj olanaklarına gereken önemi vermemesi</w:t>
            </w:r>
          </w:p>
          <w:p w:rsidR="00944DD1" w:rsidRDefault="00944DD1" w:rsidP="00EE1DA4">
            <w:pPr>
              <w:jc w:val="both"/>
              <w:rPr>
                <w:rFonts w:ascii="Book Antiqua" w:hAnsi="Book Antiqua"/>
                <w:sz w:val="20"/>
                <w:szCs w:val="20"/>
              </w:rPr>
            </w:pPr>
            <w:r>
              <w:rPr>
                <w:rFonts w:ascii="Book Antiqua" w:hAnsi="Book Antiqua"/>
                <w:sz w:val="20"/>
                <w:szCs w:val="20"/>
              </w:rPr>
              <w:lastRenderedPageBreak/>
              <w:t>- Öğrencilerin tamamının iş başı eğitim ve staj uygulamalarını yapabilecekleri yeterli sayıda ve büyüklükte iş yeri bulunmaması</w:t>
            </w:r>
          </w:p>
          <w:p w:rsidR="00944DD1" w:rsidRPr="00306ACD" w:rsidRDefault="00944DD1" w:rsidP="00EE1DA4">
            <w:pPr>
              <w:jc w:val="both"/>
              <w:rPr>
                <w:rFonts w:ascii="Book Antiqua" w:hAnsi="Book Antiqua"/>
                <w:sz w:val="20"/>
                <w:szCs w:val="20"/>
              </w:rPr>
            </w:pPr>
            <w:r>
              <w:rPr>
                <w:rFonts w:ascii="Book Antiqua" w:hAnsi="Book Antiqua"/>
                <w:sz w:val="20"/>
                <w:szCs w:val="20"/>
              </w:rPr>
              <w:t>-</w:t>
            </w:r>
            <w:r w:rsidRPr="00306ACD">
              <w:rPr>
                <w:rFonts w:ascii="Book Antiqua" w:hAnsi="Book Antiqua"/>
                <w:sz w:val="20"/>
                <w:szCs w:val="20"/>
              </w:rPr>
              <w:t>Eğitim-istihdam ve üretim ilişkisinin güçlendirilmesinde rol sahibi olacak tarafların beklenen desteği sağlamaması,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Teknolojinin çok hızlı bir şekilde gelişmesi ve sektörün taleplerinin değişken olması,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Yurt dışında yatırım yapılan iş alanlarına yönelik beklentilerin tespit edilememesi,</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Diplomatik ve yapısal engeller,</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Savunma sanayi sektörünün projelerinin genellikle gizlilik arz etmesi.</w:t>
            </w:r>
          </w:p>
        </w:tc>
      </w:tr>
      <w:tr w:rsidR="00944DD1" w:rsidRPr="00A17643" w:rsidTr="00EE1DA4">
        <w:trPr>
          <w:trHeight w:val="237"/>
        </w:trPr>
        <w:tc>
          <w:tcPr>
            <w:tcW w:w="474" w:type="pct"/>
            <w:vMerge w:val="restart"/>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lastRenderedPageBreak/>
              <w:t>Stratejiler</w:t>
            </w:r>
          </w:p>
        </w:tc>
        <w:tc>
          <w:tcPr>
            <w:tcW w:w="501"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 xml:space="preserve">S 6.3.1 </w:t>
            </w:r>
          </w:p>
        </w:tc>
        <w:tc>
          <w:tcPr>
            <w:tcW w:w="4024" w:type="pct"/>
            <w:gridSpan w:val="10"/>
            <w:vAlign w:val="center"/>
          </w:tcPr>
          <w:p w:rsidR="00944DD1" w:rsidRPr="00306ACD" w:rsidRDefault="00944DD1" w:rsidP="00EE1DA4">
            <w:pPr>
              <w:jc w:val="both"/>
              <w:rPr>
                <w:rFonts w:ascii="Book Antiqua" w:hAnsi="Book Antiqua"/>
                <w:bCs/>
                <w:sz w:val="20"/>
                <w:szCs w:val="20"/>
              </w:rPr>
            </w:pPr>
            <w:r w:rsidRPr="00306ACD">
              <w:rPr>
                <w:rFonts w:ascii="Book Antiqua" w:hAnsi="Book Antiqua"/>
                <w:bCs/>
                <w:sz w:val="20"/>
                <w:szCs w:val="20"/>
              </w:rPr>
              <w:t>- Mesleki ve teknik eğitim kurumları ile sektör arasında iş birliği artırılacaktır.</w:t>
            </w:r>
          </w:p>
        </w:tc>
      </w:tr>
      <w:tr w:rsidR="00944DD1" w:rsidRPr="00A17643" w:rsidTr="00EE1DA4">
        <w:trPr>
          <w:trHeight w:val="219"/>
        </w:trPr>
        <w:tc>
          <w:tcPr>
            <w:tcW w:w="474" w:type="pct"/>
            <w:vMerge/>
            <w:shd w:val="clear" w:color="auto" w:fill="00B0F0"/>
            <w:vAlign w:val="center"/>
          </w:tcPr>
          <w:p w:rsidR="00944DD1" w:rsidRPr="00306ACD" w:rsidRDefault="00944DD1" w:rsidP="00EE1DA4">
            <w:pPr>
              <w:rPr>
                <w:rFonts w:ascii="Book Antiqua" w:hAnsi="Book Antiqua"/>
                <w:sz w:val="20"/>
                <w:szCs w:val="20"/>
              </w:rPr>
            </w:pPr>
          </w:p>
        </w:tc>
        <w:tc>
          <w:tcPr>
            <w:tcW w:w="501"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6.3.2</w:t>
            </w:r>
          </w:p>
        </w:tc>
        <w:tc>
          <w:tcPr>
            <w:tcW w:w="4024" w:type="pct"/>
            <w:gridSpan w:val="10"/>
            <w:vAlign w:val="center"/>
          </w:tcPr>
          <w:p w:rsidR="00944DD1" w:rsidRPr="00306ACD" w:rsidRDefault="00944DD1" w:rsidP="00EE1DA4">
            <w:pPr>
              <w:jc w:val="both"/>
              <w:rPr>
                <w:rFonts w:ascii="Book Antiqua" w:hAnsi="Book Antiqua"/>
                <w:bCs/>
                <w:sz w:val="20"/>
                <w:szCs w:val="20"/>
              </w:rPr>
            </w:pPr>
            <w:r w:rsidRPr="00306ACD">
              <w:rPr>
                <w:rFonts w:ascii="Book Antiqua" w:hAnsi="Book Antiqua"/>
                <w:bCs/>
                <w:sz w:val="20"/>
                <w:szCs w:val="20"/>
              </w:rPr>
              <w:t>- Yurt dışında yatırım yapan iş insanlarının ihtiyaç duyduğu meslek elemanları yetiştirilecektir.</w:t>
            </w:r>
          </w:p>
        </w:tc>
      </w:tr>
      <w:tr w:rsidR="00944DD1" w:rsidRPr="00A17643" w:rsidTr="00EE1DA4">
        <w:trPr>
          <w:trHeight w:val="283"/>
        </w:trPr>
        <w:tc>
          <w:tcPr>
            <w:tcW w:w="474" w:type="pct"/>
            <w:vMerge/>
            <w:shd w:val="clear" w:color="auto" w:fill="00B0F0"/>
            <w:vAlign w:val="center"/>
          </w:tcPr>
          <w:p w:rsidR="00944DD1" w:rsidRPr="00306ACD" w:rsidRDefault="00944DD1" w:rsidP="00EE1DA4">
            <w:pPr>
              <w:rPr>
                <w:rFonts w:ascii="Book Antiqua" w:hAnsi="Book Antiqua"/>
                <w:sz w:val="20"/>
                <w:szCs w:val="20"/>
              </w:rPr>
            </w:pPr>
          </w:p>
        </w:tc>
        <w:tc>
          <w:tcPr>
            <w:tcW w:w="501" w:type="pct"/>
            <w:gridSpan w:val="2"/>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S 6.3.3</w:t>
            </w:r>
          </w:p>
        </w:tc>
        <w:tc>
          <w:tcPr>
            <w:tcW w:w="4024" w:type="pct"/>
            <w:gridSpan w:val="10"/>
            <w:vAlign w:val="center"/>
          </w:tcPr>
          <w:p w:rsidR="00944DD1" w:rsidRPr="00306ACD" w:rsidRDefault="00944DD1" w:rsidP="00EE1DA4">
            <w:pPr>
              <w:jc w:val="both"/>
              <w:rPr>
                <w:rFonts w:ascii="Book Antiqua" w:hAnsi="Book Antiqua"/>
                <w:bCs/>
                <w:sz w:val="20"/>
                <w:szCs w:val="20"/>
              </w:rPr>
            </w:pPr>
            <w:r w:rsidRPr="00306ACD">
              <w:rPr>
                <w:rFonts w:ascii="Book Antiqua" w:hAnsi="Book Antiqua"/>
                <w:bCs/>
                <w:sz w:val="20"/>
                <w:szCs w:val="20"/>
              </w:rPr>
              <w:t>- Yerli ve millî savunma sanayinin ihtiyaç duyduğu nitelikli insan gücü yetiştirilecektir.</w:t>
            </w:r>
          </w:p>
        </w:tc>
      </w:tr>
      <w:tr w:rsidR="00944DD1" w:rsidRPr="00A17643" w:rsidTr="00EE1DA4">
        <w:tc>
          <w:tcPr>
            <w:tcW w:w="97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Maliyet Tahmini</w:t>
            </w:r>
          </w:p>
        </w:tc>
        <w:tc>
          <w:tcPr>
            <w:tcW w:w="4024" w:type="pct"/>
            <w:gridSpan w:val="10"/>
            <w:vAlign w:val="center"/>
          </w:tcPr>
          <w:p w:rsidR="00944DD1" w:rsidRPr="00306ACD" w:rsidRDefault="00944DD1" w:rsidP="00EE1DA4">
            <w:pPr>
              <w:jc w:val="both"/>
              <w:rPr>
                <w:rFonts w:ascii="Book Antiqua" w:hAnsi="Book Antiqua"/>
                <w:color w:val="000000"/>
                <w:sz w:val="20"/>
                <w:szCs w:val="20"/>
              </w:rPr>
            </w:pPr>
            <w:r>
              <w:rPr>
                <w:rFonts w:ascii="Book Antiqua" w:hAnsi="Book Antiqua"/>
                <w:color w:val="000000"/>
                <w:sz w:val="20"/>
                <w:szCs w:val="20"/>
              </w:rPr>
              <w:t>200.000,00 TL</w:t>
            </w:r>
          </w:p>
        </w:tc>
      </w:tr>
      <w:tr w:rsidR="00944DD1" w:rsidRPr="00A17643" w:rsidTr="00EE1DA4">
        <w:tc>
          <w:tcPr>
            <w:tcW w:w="97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Tespitler</w:t>
            </w:r>
          </w:p>
        </w:tc>
        <w:tc>
          <w:tcPr>
            <w:tcW w:w="4024" w:type="pct"/>
            <w:gridSpan w:val="10"/>
            <w:vAlign w:val="center"/>
          </w:tcPr>
          <w:p w:rsidR="00944DD1" w:rsidRPr="000C3F4A" w:rsidRDefault="00944DD1" w:rsidP="00EE1DA4">
            <w:pPr>
              <w:jc w:val="both"/>
              <w:rPr>
                <w:rFonts w:ascii="Book Antiqua" w:hAnsi="Book Antiqua"/>
                <w:sz w:val="20"/>
                <w:szCs w:val="20"/>
              </w:rPr>
            </w:pPr>
            <w:r w:rsidRPr="00306ACD">
              <w:rPr>
                <w:rFonts w:ascii="Book Antiqua" w:hAnsi="Book Antiqua"/>
                <w:sz w:val="20"/>
                <w:szCs w:val="20"/>
              </w:rPr>
              <w:t xml:space="preserve">- </w:t>
            </w:r>
            <w:r w:rsidRPr="000C3F4A">
              <w:rPr>
                <w:rFonts w:ascii="Book Antiqua" w:hAnsi="Book Antiqua"/>
                <w:sz w:val="20"/>
                <w:szCs w:val="20"/>
              </w:rPr>
              <w:t>İlçemiz bölgesinde mesleki eğitim-iş istihdamını destekleyecek iş yeri, organize sanayi kuruluşlarının açılmasının maliyetli ve uzun zaman alması</w:t>
            </w:r>
          </w:p>
          <w:p w:rsidR="00944DD1" w:rsidRPr="000C3F4A" w:rsidRDefault="00944DD1" w:rsidP="00EE1DA4">
            <w:pPr>
              <w:jc w:val="both"/>
              <w:rPr>
                <w:rFonts w:ascii="Book Antiqua" w:hAnsi="Book Antiqua"/>
                <w:sz w:val="20"/>
                <w:szCs w:val="20"/>
              </w:rPr>
            </w:pPr>
            <w:r w:rsidRPr="000C3F4A">
              <w:rPr>
                <w:rFonts w:ascii="Book Antiqua" w:hAnsi="Book Antiqua"/>
                <w:sz w:val="20"/>
                <w:szCs w:val="20"/>
              </w:rPr>
              <w:t>- İş yerlerinin, staj veya iş başı eğitim için öğrenci kabul etmede isteksiz olmaları.</w:t>
            </w:r>
          </w:p>
          <w:p w:rsidR="00944DD1" w:rsidRPr="000C3F4A" w:rsidRDefault="00944DD1" w:rsidP="00EE1DA4">
            <w:pPr>
              <w:jc w:val="both"/>
              <w:rPr>
                <w:rFonts w:ascii="Book Antiqua" w:hAnsi="Book Antiqua"/>
                <w:sz w:val="20"/>
                <w:szCs w:val="20"/>
              </w:rPr>
            </w:pPr>
            <w:r w:rsidRPr="000C3F4A">
              <w:rPr>
                <w:rFonts w:ascii="Book Antiqua" w:hAnsi="Book Antiqua"/>
                <w:sz w:val="20"/>
                <w:szCs w:val="20"/>
              </w:rPr>
              <w:t>- Öğrenci ve ailelerin iş başı eğitime ve staj olanaklarına gereken önemi vermemesi</w:t>
            </w:r>
          </w:p>
          <w:p w:rsidR="00944DD1" w:rsidRPr="000C3F4A" w:rsidRDefault="00944DD1" w:rsidP="00EE1DA4">
            <w:pPr>
              <w:jc w:val="both"/>
              <w:rPr>
                <w:rFonts w:ascii="Book Antiqua" w:hAnsi="Book Antiqua"/>
                <w:sz w:val="20"/>
                <w:szCs w:val="20"/>
              </w:rPr>
            </w:pPr>
            <w:r w:rsidRPr="000C3F4A">
              <w:rPr>
                <w:rFonts w:ascii="Book Antiqua" w:hAnsi="Book Antiqua"/>
                <w:sz w:val="20"/>
                <w:szCs w:val="20"/>
              </w:rPr>
              <w:t>- Öğrencilerin tamamının iş başı eğitim ve staj uygulamalarını yapabilecekleri yeterli sayıda ve büyüklükte iş yeri bulunmaması</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Sektör liderleri, organize sanayi bölgeleri ve Ar-Ge merkezlerinin mesleki ve teknik eğitimle olan etkileşiminin beklenen seviyede olmaması,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Yerelde yapılan iş birliklerinin merkezi düzeyde takip edilememesi,</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Mesleki ve teknik eğitimde politika belirleme ve karar alma süreçlerinde sektör temsilcilerinin yer almada isteksiz olması,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Ülkemizde savunma sanayi alanında yaşanan gelişmelere paralel olarak mesleki ve teknik eğitim ihtiyacı doğması,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Gelişen teknolojinin birçok meslek alanında köklü değişikliklere sebep olması ve yeni mesleklerin ortaya çıkması.</w:t>
            </w:r>
          </w:p>
        </w:tc>
      </w:tr>
      <w:tr w:rsidR="00944DD1" w:rsidRPr="00A17643" w:rsidTr="00EE1DA4">
        <w:tc>
          <w:tcPr>
            <w:tcW w:w="976" w:type="pct"/>
            <w:gridSpan w:val="3"/>
            <w:shd w:val="clear" w:color="auto" w:fill="00B0F0"/>
            <w:vAlign w:val="center"/>
          </w:tcPr>
          <w:p w:rsidR="00944DD1" w:rsidRPr="00306ACD" w:rsidRDefault="00944DD1" w:rsidP="00EE1DA4">
            <w:pPr>
              <w:rPr>
                <w:rFonts w:ascii="Book Antiqua" w:hAnsi="Book Antiqua"/>
                <w:sz w:val="20"/>
                <w:szCs w:val="20"/>
              </w:rPr>
            </w:pPr>
            <w:r w:rsidRPr="00306ACD">
              <w:rPr>
                <w:rFonts w:ascii="Book Antiqua" w:hAnsi="Book Antiqua"/>
                <w:sz w:val="20"/>
                <w:szCs w:val="20"/>
              </w:rPr>
              <w:t>İhtiyaçlar</w:t>
            </w:r>
          </w:p>
        </w:tc>
        <w:tc>
          <w:tcPr>
            <w:tcW w:w="4024" w:type="pct"/>
            <w:gridSpan w:val="10"/>
            <w:vAlign w:val="center"/>
          </w:tcPr>
          <w:p w:rsidR="00944DD1" w:rsidRDefault="00944DD1" w:rsidP="00EE1DA4">
            <w:pPr>
              <w:jc w:val="both"/>
              <w:rPr>
                <w:rFonts w:ascii="Book Antiqua" w:hAnsi="Book Antiqua"/>
                <w:sz w:val="20"/>
                <w:szCs w:val="20"/>
              </w:rPr>
            </w:pPr>
            <w:r w:rsidRPr="00306ACD">
              <w:rPr>
                <w:rFonts w:ascii="Book Antiqua" w:hAnsi="Book Antiqua"/>
                <w:sz w:val="20"/>
                <w:szCs w:val="20"/>
              </w:rPr>
              <w:t xml:space="preserve">- </w:t>
            </w:r>
            <w:r>
              <w:rPr>
                <w:rFonts w:ascii="Book Antiqua" w:hAnsi="Book Antiqua"/>
                <w:sz w:val="20"/>
                <w:szCs w:val="20"/>
              </w:rPr>
              <w:t>Akdağmadeni ilçesinde</w:t>
            </w:r>
            <w:r w:rsidRPr="000C3F4A">
              <w:rPr>
                <w:rFonts w:ascii="Book Antiqua" w:hAnsi="Book Antiqua"/>
                <w:sz w:val="20"/>
                <w:szCs w:val="20"/>
              </w:rPr>
              <w:t xml:space="preserve"> mesleki eğitim-iş istihdamını destekleyecek iş yeri, organize sanayi kuruluşlarının açılması</w:t>
            </w:r>
            <w:r>
              <w:rPr>
                <w:rFonts w:ascii="Book Antiqua" w:hAnsi="Book Antiqua"/>
                <w:sz w:val="20"/>
                <w:szCs w:val="20"/>
              </w:rPr>
              <w:t xml:space="preserve"> </w:t>
            </w:r>
          </w:p>
          <w:p w:rsidR="00944DD1" w:rsidRPr="000C3F4A" w:rsidRDefault="00944DD1" w:rsidP="00EE1DA4">
            <w:pPr>
              <w:jc w:val="both"/>
              <w:rPr>
                <w:rFonts w:ascii="Book Antiqua" w:hAnsi="Book Antiqua"/>
                <w:sz w:val="20"/>
                <w:szCs w:val="20"/>
              </w:rPr>
            </w:pPr>
            <w:r w:rsidRPr="000C3F4A">
              <w:rPr>
                <w:rFonts w:ascii="Book Antiqua" w:hAnsi="Book Antiqua"/>
                <w:sz w:val="20"/>
                <w:szCs w:val="20"/>
              </w:rPr>
              <w:t>- İş yerlerinin, staj veya iş başı eğitim için öğrenci kabul etmede istek</w:t>
            </w:r>
            <w:r>
              <w:rPr>
                <w:rFonts w:ascii="Book Antiqua" w:hAnsi="Book Antiqua"/>
                <w:sz w:val="20"/>
                <w:szCs w:val="20"/>
              </w:rPr>
              <w:t xml:space="preserve">li </w:t>
            </w:r>
            <w:r w:rsidRPr="000C3F4A">
              <w:rPr>
                <w:rFonts w:ascii="Book Antiqua" w:hAnsi="Book Antiqua"/>
                <w:sz w:val="20"/>
                <w:szCs w:val="20"/>
              </w:rPr>
              <w:t>olmaları.</w:t>
            </w:r>
          </w:p>
          <w:p w:rsidR="00944DD1" w:rsidRPr="000C3F4A" w:rsidRDefault="00944DD1" w:rsidP="00EE1DA4">
            <w:pPr>
              <w:jc w:val="both"/>
              <w:rPr>
                <w:rFonts w:ascii="Book Antiqua" w:hAnsi="Book Antiqua"/>
                <w:sz w:val="20"/>
                <w:szCs w:val="20"/>
              </w:rPr>
            </w:pPr>
            <w:r w:rsidRPr="000C3F4A">
              <w:rPr>
                <w:rFonts w:ascii="Book Antiqua" w:hAnsi="Book Antiqua"/>
                <w:sz w:val="20"/>
                <w:szCs w:val="20"/>
              </w:rPr>
              <w:t xml:space="preserve">- Öğrenci ve ailelerin iş başı eğitime ve staj </w:t>
            </w:r>
            <w:r>
              <w:rPr>
                <w:rFonts w:ascii="Book Antiqua" w:hAnsi="Book Antiqua"/>
                <w:sz w:val="20"/>
                <w:szCs w:val="20"/>
              </w:rPr>
              <w:t>olanaklarına gereken önemi ver</w:t>
            </w:r>
            <w:r w:rsidRPr="000C3F4A">
              <w:rPr>
                <w:rFonts w:ascii="Book Antiqua" w:hAnsi="Book Antiqua"/>
                <w:sz w:val="20"/>
                <w:szCs w:val="20"/>
              </w:rPr>
              <w:t>mesi</w:t>
            </w:r>
          </w:p>
          <w:p w:rsidR="00944DD1" w:rsidRPr="000C3F4A" w:rsidRDefault="00944DD1" w:rsidP="00EE1DA4">
            <w:pPr>
              <w:jc w:val="both"/>
              <w:rPr>
                <w:rFonts w:ascii="Book Antiqua" w:hAnsi="Book Antiqua"/>
                <w:sz w:val="20"/>
                <w:szCs w:val="20"/>
              </w:rPr>
            </w:pPr>
            <w:r w:rsidRPr="000C3F4A">
              <w:rPr>
                <w:rFonts w:ascii="Book Antiqua" w:hAnsi="Book Antiqua"/>
                <w:sz w:val="20"/>
                <w:szCs w:val="20"/>
              </w:rPr>
              <w:t>- Öğrencilerin tamamının iş başı eğitim ve staj uygulamalarını yapabilecekleri yeterli sayıda ve</w:t>
            </w:r>
            <w:r>
              <w:rPr>
                <w:rFonts w:ascii="Book Antiqua" w:hAnsi="Book Antiqua"/>
                <w:sz w:val="20"/>
                <w:szCs w:val="20"/>
              </w:rPr>
              <w:t xml:space="preserve"> büyüklükte iş yeri bulun</w:t>
            </w:r>
            <w:r w:rsidRPr="000C3F4A">
              <w:rPr>
                <w:rFonts w:ascii="Book Antiqua" w:hAnsi="Book Antiqua"/>
                <w:sz w:val="20"/>
                <w:szCs w:val="20"/>
              </w:rPr>
              <w:t>ması</w:t>
            </w:r>
          </w:p>
          <w:p w:rsidR="00944DD1" w:rsidRPr="00306ACD" w:rsidRDefault="00944DD1" w:rsidP="00EE1DA4">
            <w:pPr>
              <w:jc w:val="both"/>
              <w:rPr>
                <w:rFonts w:ascii="Book Antiqua" w:hAnsi="Book Antiqua"/>
                <w:sz w:val="20"/>
                <w:szCs w:val="20"/>
              </w:rPr>
            </w:pPr>
            <w:r>
              <w:rPr>
                <w:rFonts w:ascii="Book Antiqua" w:hAnsi="Book Antiqua"/>
                <w:sz w:val="20"/>
                <w:szCs w:val="20"/>
              </w:rPr>
              <w:t xml:space="preserve">- </w:t>
            </w:r>
            <w:r w:rsidRPr="00306ACD">
              <w:rPr>
                <w:rFonts w:ascii="Book Antiqua" w:hAnsi="Book Antiqua"/>
                <w:sz w:val="20"/>
                <w:szCs w:val="20"/>
              </w:rPr>
              <w:t>Mesleki ve teknik eğitimde eğitim-üretim ve istihdam ilişkisinin güçlendirilmesi için ilgili taraflarla iş birlikleri,</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Özel sektörün mesleki ve teknik eğitim okul açmasının teşviki için finansman,</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Mesleki ve teknik eğitimde yapılan iş birliklerinin merkezi düzeyde takip edilmesi için elektronik sistem,</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Farklı ülkelerle mesleki ve teknik eğitim alanında iş birliği çalışmaları için ilgili kurumların desteğinin sağlanması,</w:t>
            </w:r>
          </w:p>
          <w:p w:rsidR="00944DD1" w:rsidRPr="00306ACD" w:rsidRDefault="00944DD1" w:rsidP="00EE1DA4">
            <w:pPr>
              <w:jc w:val="both"/>
              <w:rPr>
                <w:rFonts w:ascii="Book Antiqua" w:hAnsi="Book Antiqua"/>
                <w:sz w:val="20"/>
                <w:szCs w:val="20"/>
              </w:rPr>
            </w:pPr>
            <w:r w:rsidRPr="00306ACD">
              <w:rPr>
                <w:rFonts w:ascii="Book Antiqua" w:hAnsi="Book Antiqua"/>
                <w:sz w:val="20"/>
                <w:szCs w:val="20"/>
              </w:rPr>
              <w:t>- Savunma sanayi alanında faaliyet gösteren kurum ve firmalarla iş birliklerinin geliştirilmesi,</w:t>
            </w:r>
          </w:p>
        </w:tc>
      </w:tr>
    </w:tbl>
    <w:p w:rsidR="00944DD1" w:rsidRDefault="00944DD1" w:rsidP="00944DD1"/>
    <w:p w:rsidR="00944DD1" w:rsidRDefault="00944DD1" w:rsidP="00944DD1">
      <w:pPr>
        <w:spacing w:after="0" w:line="360" w:lineRule="auto"/>
        <w:jc w:val="both"/>
        <w:rPr>
          <w:rFonts w:ascii="Book Antiqua" w:hAnsi="Book Antiqua"/>
          <w:b/>
          <w:bCs/>
        </w:rPr>
      </w:pPr>
      <w:bookmarkStart w:id="263" w:name="_Toc532132481"/>
    </w:p>
    <w:p w:rsidR="00944DD1" w:rsidRPr="0054369E" w:rsidRDefault="00944DD1" w:rsidP="00944DD1">
      <w:pPr>
        <w:spacing w:after="0" w:line="360" w:lineRule="auto"/>
        <w:jc w:val="both"/>
        <w:rPr>
          <w:rFonts w:ascii="Book Antiqua" w:hAnsi="Book Antiqua"/>
          <w:bCs/>
        </w:rPr>
      </w:pPr>
      <w:r w:rsidRPr="00296009">
        <w:rPr>
          <w:rFonts w:ascii="Book Antiqua" w:hAnsi="Book Antiqua"/>
          <w:b/>
          <w:bCs/>
        </w:rPr>
        <w:t>Hedef 6.4.</w:t>
      </w:r>
      <w:r w:rsidRPr="0054369E">
        <w:rPr>
          <w:rFonts w:ascii="Book Antiqua" w:hAnsi="Book Antiqua"/>
          <w:bCs/>
        </w:rPr>
        <w:t xml:space="preserve"> Bireylerin iş ve yaşam kalitelerini yükseltmek amacıyla hayat boyu öğrenme katılım ve tamamlama oranları</w:t>
      </w:r>
      <w:r>
        <w:rPr>
          <w:rFonts w:ascii="Book Antiqua" w:hAnsi="Book Antiqua"/>
          <w:bCs/>
        </w:rPr>
        <w:t>nı</w:t>
      </w:r>
      <w:r w:rsidRPr="0054369E">
        <w:rPr>
          <w:rFonts w:ascii="Book Antiqua" w:hAnsi="Book Antiqua"/>
          <w:bCs/>
        </w:rPr>
        <w:t xml:space="preserve"> artır</w:t>
      </w:r>
      <w:bookmarkEnd w:id="263"/>
      <w:r>
        <w:rPr>
          <w:rFonts w:ascii="Book Antiqua" w:hAnsi="Book Antiqua"/>
          <w:bCs/>
        </w:rPr>
        <w:t>mak.</w:t>
      </w:r>
    </w:p>
    <w:tbl>
      <w:tblPr>
        <w:tblStyle w:val="TabloKlavuzu"/>
        <w:tblW w:w="5442" w:type="pct"/>
        <w:tblInd w:w="-289" w:type="dxa"/>
        <w:tblLook w:val="04A0"/>
      </w:tblPr>
      <w:tblGrid>
        <w:gridCol w:w="1392"/>
        <w:gridCol w:w="951"/>
        <w:gridCol w:w="2874"/>
        <w:gridCol w:w="731"/>
        <w:gridCol w:w="579"/>
        <w:gridCol w:w="581"/>
        <w:gridCol w:w="581"/>
        <w:gridCol w:w="557"/>
        <w:gridCol w:w="457"/>
        <w:gridCol w:w="581"/>
        <w:gridCol w:w="725"/>
        <w:gridCol w:w="870"/>
      </w:tblGrid>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Amaç 6</w:t>
            </w:r>
          </w:p>
        </w:tc>
        <w:tc>
          <w:tcPr>
            <w:tcW w:w="3923" w:type="pct"/>
            <w:gridSpan w:val="10"/>
            <w:vAlign w:val="center"/>
          </w:tcPr>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Mesleki ve teknik eğitim ve hayat boyu öğrenme sistemleri toplumun ihtiyaçlarına ve işgücü piyasası ile bilgi çağının gereklerine uygun biçimde düzenlemek.</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Hedef 6.4</w:t>
            </w:r>
          </w:p>
        </w:tc>
        <w:tc>
          <w:tcPr>
            <w:tcW w:w="3923" w:type="pct"/>
            <w:gridSpan w:val="10"/>
            <w:vAlign w:val="center"/>
          </w:tcPr>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Bireylerin iş ve yaşam kalitelerini yükseltmek amacıyla hayat boyu öğrenme katılım ve tamamlama oranlarını artırmak.</w:t>
            </w:r>
          </w:p>
        </w:tc>
      </w:tr>
      <w:tr w:rsidR="00944DD1" w:rsidRPr="00A17643" w:rsidTr="00EE1DA4">
        <w:trPr>
          <w:cantSplit/>
          <w:trHeight w:val="990"/>
        </w:trPr>
        <w:tc>
          <w:tcPr>
            <w:tcW w:w="2398" w:type="pct"/>
            <w:gridSpan w:val="3"/>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lastRenderedPageBreak/>
              <w:t>Performans Göstergeleri</w:t>
            </w:r>
          </w:p>
        </w:tc>
        <w:tc>
          <w:tcPr>
            <w:tcW w:w="336" w:type="pct"/>
            <w:shd w:val="clear" w:color="auto" w:fill="00B0F0"/>
            <w:textDirection w:val="btLr"/>
            <w:vAlign w:val="center"/>
          </w:tcPr>
          <w:p w:rsidR="00944DD1" w:rsidRPr="00306ACD" w:rsidRDefault="00944DD1" w:rsidP="00EE1DA4">
            <w:pPr>
              <w:spacing w:line="276" w:lineRule="auto"/>
              <w:ind w:left="113" w:right="113"/>
              <w:jc w:val="center"/>
              <w:rPr>
                <w:rFonts w:ascii="Book Antiqua" w:hAnsi="Book Antiqua"/>
                <w:sz w:val="18"/>
                <w:szCs w:val="18"/>
              </w:rPr>
            </w:pPr>
            <w:r w:rsidRPr="00306ACD">
              <w:rPr>
                <w:rFonts w:ascii="Book Antiqua" w:hAnsi="Book Antiqua"/>
                <w:sz w:val="18"/>
                <w:szCs w:val="18"/>
              </w:rPr>
              <w:t>Hedefe Etkisi (%)</w:t>
            </w:r>
          </w:p>
        </w:tc>
        <w:tc>
          <w:tcPr>
            <w:tcW w:w="266" w:type="pct"/>
            <w:shd w:val="clear" w:color="auto" w:fill="00B0F0"/>
            <w:textDirection w:val="btLr"/>
            <w:vAlign w:val="center"/>
          </w:tcPr>
          <w:p w:rsidR="00944DD1" w:rsidRPr="00306ACD" w:rsidRDefault="00944DD1" w:rsidP="00EE1DA4">
            <w:pPr>
              <w:spacing w:line="276" w:lineRule="auto"/>
              <w:ind w:left="113" w:right="113"/>
              <w:jc w:val="center"/>
              <w:rPr>
                <w:rFonts w:ascii="Book Antiqua" w:hAnsi="Book Antiqua"/>
                <w:sz w:val="18"/>
                <w:szCs w:val="18"/>
              </w:rPr>
            </w:pPr>
            <w:r w:rsidRPr="00306ACD">
              <w:rPr>
                <w:rFonts w:ascii="Book Antiqua" w:hAnsi="Book Antiqua"/>
                <w:sz w:val="18"/>
                <w:szCs w:val="18"/>
              </w:rPr>
              <w:t>Başlangıç Değeri</w:t>
            </w:r>
          </w:p>
        </w:tc>
        <w:tc>
          <w:tcPr>
            <w:tcW w:w="267"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2019</w:t>
            </w:r>
          </w:p>
        </w:tc>
        <w:tc>
          <w:tcPr>
            <w:tcW w:w="267"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2020</w:t>
            </w:r>
          </w:p>
        </w:tc>
        <w:tc>
          <w:tcPr>
            <w:tcW w:w="256"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2021</w:t>
            </w:r>
          </w:p>
        </w:tc>
        <w:tc>
          <w:tcPr>
            <w:tcW w:w="210"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2022</w:t>
            </w:r>
          </w:p>
        </w:tc>
        <w:tc>
          <w:tcPr>
            <w:tcW w:w="267" w:type="pct"/>
            <w:shd w:val="clear" w:color="auto" w:fill="00B0F0"/>
            <w:textDirection w:val="btLr"/>
            <w:vAlign w:val="center"/>
          </w:tcPr>
          <w:p w:rsidR="00944DD1" w:rsidRPr="00306ACD" w:rsidRDefault="00944DD1" w:rsidP="00EE1DA4">
            <w:pPr>
              <w:ind w:left="113" w:right="113"/>
              <w:jc w:val="center"/>
              <w:rPr>
                <w:rFonts w:ascii="Book Antiqua" w:hAnsi="Book Antiqua"/>
                <w:sz w:val="18"/>
                <w:szCs w:val="18"/>
              </w:rPr>
            </w:pPr>
            <w:r w:rsidRPr="00306ACD">
              <w:rPr>
                <w:rFonts w:ascii="Book Antiqua" w:hAnsi="Book Antiqua"/>
                <w:sz w:val="18"/>
                <w:szCs w:val="18"/>
              </w:rPr>
              <w:t>2023</w:t>
            </w:r>
          </w:p>
        </w:tc>
        <w:tc>
          <w:tcPr>
            <w:tcW w:w="333" w:type="pct"/>
            <w:shd w:val="clear" w:color="auto" w:fill="00B0F0"/>
            <w:textDirection w:val="btLr"/>
            <w:vAlign w:val="center"/>
          </w:tcPr>
          <w:p w:rsidR="00944DD1" w:rsidRPr="00306ACD" w:rsidRDefault="00944DD1" w:rsidP="00EE1DA4">
            <w:pPr>
              <w:spacing w:line="276" w:lineRule="auto"/>
              <w:ind w:left="113" w:right="113"/>
              <w:jc w:val="center"/>
              <w:rPr>
                <w:rFonts w:ascii="Book Antiqua" w:hAnsi="Book Antiqua"/>
                <w:sz w:val="18"/>
                <w:szCs w:val="18"/>
              </w:rPr>
            </w:pPr>
            <w:r w:rsidRPr="00306ACD">
              <w:rPr>
                <w:rFonts w:ascii="Book Antiqua" w:hAnsi="Book Antiqua"/>
                <w:sz w:val="18"/>
                <w:szCs w:val="18"/>
              </w:rPr>
              <w:t>İzleme Sıklığı</w:t>
            </w:r>
          </w:p>
        </w:tc>
        <w:tc>
          <w:tcPr>
            <w:tcW w:w="400" w:type="pct"/>
            <w:shd w:val="clear" w:color="auto" w:fill="00B0F0"/>
            <w:textDirection w:val="btLr"/>
            <w:vAlign w:val="center"/>
          </w:tcPr>
          <w:p w:rsidR="00944DD1" w:rsidRPr="00306ACD" w:rsidRDefault="00944DD1" w:rsidP="00EE1DA4">
            <w:pPr>
              <w:spacing w:line="276" w:lineRule="auto"/>
              <w:ind w:left="113" w:right="113"/>
              <w:jc w:val="center"/>
              <w:rPr>
                <w:rFonts w:ascii="Book Antiqua" w:hAnsi="Book Antiqua"/>
                <w:sz w:val="18"/>
                <w:szCs w:val="18"/>
              </w:rPr>
            </w:pPr>
            <w:r w:rsidRPr="00306ACD">
              <w:rPr>
                <w:rFonts w:ascii="Book Antiqua" w:hAnsi="Book Antiqua"/>
                <w:sz w:val="18"/>
                <w:szCs w:val="18"/>
              </w:rPr>
              <w:t>Rapor Sıklığı</w:t>
            </w:r>
          </w:p>
        </w:tc>
      </w:tr>
      <w:tr w:rsidR="00944DD1" w:rsidRPr="00A17643" w:rsidTr="00EE1DA4">
        <w:trPr>
          <w:trHeight w:val="20"/>
        </w:trPr>
        <w:tc>
          <w:tcPr>
            <w:tcW w:w="2398" w:type="pct"/>
            <w:gridSpan w:val="3"/>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PG 6.4.1 Hayat boyu öğrenmeye katılım oranı (%)</w:t>
            </w:r>
          </w:p>
        </w:tc>
        <w:tc>
          <w:tcPr>
            <w:tcW w:w="336"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25</w:t>
            </w:r>
          </w:p>
        </w:tc>
        <w:tc>
          <w:tcPr>
            <w:tcW w:w="266"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15</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20</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22</w:t>
            </w:r>
          </w:p>
        </w:tc>
        <w:tc>
          <w:tcPr>
            <w:tcW w:w="256"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24</w:t>
            </w:r>
          </w:p>
        </w:tc>
        <w:tc>
          <w:tcPr>
            <w:tcW w:w="210"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26</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w:t>
            </w:r>
            <w:r>
              <w:rPr>
                <w:rFonts w:ascii="Book Antiqua" w:hAnsi="Book Antiqua"/>
                <w:sz w:val="18"/>
                <w:szCs w:val="18"/>
              </w:rPr>
              <w:t>2</w:t>
            </w:r>
            <w:r w:rsidRPr="00306ACD">
              <w:rPr>
                <w:rFonts w:ascii="Book Antiqua" w:hAnsi="Book Antiqua"/>
                <w:sz w:val="18"/>
                <w:szCs w:val="18"/>
              </w:rPr>
              <w:t>8</w:t>
            </w:r>
          </w:p>
        </w:tc>
        <w:tc>
          <w:tcPr>
            <w:tcW w:w="333"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c>
          <w:tcPr>
            <w:tcW w:w="400"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2398"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PG 6.4.2 Hayat boyu öğrenme kapsamındaki kursları tamamlama oranı (%)</w:t>
            </w:r>
          </w:p>
        </w:tc>
        <w:tc>
          <w:tcPr>
            <w:tcW w:w="336"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25</w:t>
            </w:r>
          </w:p>
        </w:tc>
        <w:tc>
          <w:tcPr>
            <w:tcW w:w="266"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50</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55</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60</w:t>
            </w:r>
          </w:p>
        </w:tc>
        <w:tc>
          <w:tcPr>
            <w:tcW w:w="256"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65</w:t>
            </w:r>
          </w:p>
        </w:tc>
        <w:tc>
          <w:tcPr>
            <w:tcW w:w="210"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75</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%85</w:t>
            </w:r>
          </w:p>
        </w:tc>
        <w:tc>
          <w:tcPr>
            <w:tcW w:w="333"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c>
          <w:tcPr>
            <w:tcW w:w="400"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2398" w:type="pct"/>
            <w:gridSpan w:val="3"/>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PG 6.4.3 Hayat boyu öğrenme kurslarından yararlanma oranı</w:t>
            </w:r>
            <w:r>
              <w:rPr>
                <w:rFonts w:ascii="Book Antiqua" w:hAnsi="Book Antiqua"/>
                <w:bCs/>
                <w:sz w:val="18"/>
                <w:szCs w:val="18"/>
              </w:rPr>
              <w:t xml:space="preserve"> </w:t>
            </w:r>
            <w:r w:rsidRPr="00306ACD">
              <w:rPr>
                <w:rFonts w:ascii="Book Antiqua" w:hAnsi="Book Antiqua"/>
                <w:bCs/>
                <w:sz w:val="18"/>
                <w:szCs w:val="18"/>
              </w:rPr>
              <w:t>(%)</w:t>
            </w:r>
          </w:p>
        </w:tc>
        <w:tc>
          <w:tcPr>
            <w:tcW w:w="336"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25</w:t>
            </w:r>
          </w:p>
        </w:tc>
        <w:tc>
          <w:tcPr>
            <w:tcW w:w="266"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8</w:t>
            </w:r>
          </w:p>
        </w:tc>
        <w:tc>
          <w:tcPr>
            <w:tcW w:w="267"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9</w:t>
            </w:r>
          </w:p>
        </w:tc>
        <w:tc>
          <w:tcPr>
            <w:tcW w:w="267"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10</w:t>
            </w:r>
          </w:p>
        </w:tc>
        <w:tc>
          <w:tcPr>
            <w:tcW w:w="256"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12</w:t>
            </w:r>
          </w:p>
        </w:tc>
        <w:tc>
          <w:tcPr>
            <w:tcW w:w="210"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14</w:t>
            </w:r>
          </w:p>
        </w:tc>
        <w:tc>
          <w:tcPr>
            <w:tcW w:w="267"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%15</w:t>
            </w:r>
          </w:p>
        </w:tc>
        <w:tc>
          <w:tcPr>
            <w:tcW w:w="333"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c>
          <w:tcPr>
            <w:tcW w:w="400" w:type="pct"/>
            <w:shd w:val="clear" w:color="auto" w:fill="auto"/>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2398" w:type="pct"/>
            <w:gridSpan w:val="3"/>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PG 6.4.4 İlimizdeki geçici koruma altındaki 5-17 yaş grubundaki yaban</w:t>
            </w:r>
            <w:r>
              <w:rPr>
                <w:rFonts w:ascii="Book Antiqua" w:hAnsi="Book Antiqua"/>
                <w:sz w:val="18"/>
                <w:szCs w:val="18"/>
              </w:rPr>
              <w:t>cı öğrencilerin okullaşma oranı</w:t>
            </w:r>
            <w:r w:rsidRPr="00306ACD">
              <w:rPr>
                <w:rFonts w:ascii="Book Antiqua" w:hAnsi="Book Antiqua"/>
                <w:sz w:val="18"/>
                <w:szCs w:val="18"/>
              </w:rPr>
              <w:t>(%)</w:t>
            </w:r>
          </w:p>
        </w:tc>
        <w:tc>
          <w:tcPr>
            <w:tcW w:w="336"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25</w:t>
            </w:r>
          </w:p>
        </w:tc>
        <w:tc>
          <w:tcPr>
            <w:tcW w:w="266"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10</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20</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30</w:t>
            </w:r>
          </w:p>
        </w:tc>
        <w:tc>
          <w:tcPr>
            <w:tcW w:w="256"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40</w:t>
            </w:r>
          </w:p>
        </w:tc>
        <w:tc>
          <w:tcPr>
            <w:tcW w:w="210" w:type="pct"/>
            <w:vAlign w:val="center"/>
          </w:tcPr>
          <w:p w:rsidR="00944DD1" w:rsidRPr="00306ACD" w:rsidRDefault="00944DD1" w:rsidP="00EE1DA4">
            <w:pPr>
              <w:spacing w:line="276" w:lineRule="auto"/>
              <w:jc w:val="center"/>
              <w:rPr>
                <w:rFonts w:ascii="Book Antiqua" w:hAnsi="Book Antiqua"/>
                <w:sz w:val="18"/>
                <w:szCs w:val="18"/>
              </w:rPr>
            </w:pPr>
            <w:r>
              <w:rPr>
                <w:rFonts w:ascii="Book Antiqua" w:hAnsi="Book Antiqua"/>
                <w:sz w:val="18"/>
                <w:szCs w:val="18"/>
              </w:rPr>
              <w:t>50</w:t>
            </w:r>
          </w:p>
        </w:tc>
        <w:tc>
          <w:tcPr>
            <w:tcW w:w="267"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%75</w:t>
            </w:r>
          </w:p>
        </w:tc>
        <w:tc>
          <w:tcPr>
            <w:tcW w:w="333"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c>
          <w:tcPr>
            <w:tcW w:w="400" w:type="pct"/>
            <w:vAlign w:val="center"/>
          </w:tcPr>
          <w:p w:rsidR="00944DD1" w:rsidRPr="00306ACD" w:rsidRDefault="00944DD1" w:rsidP="00EE1DA4">
            <w:pPr>
              <w:spacing w:line="276" w:lineRule="auto"/>
              <w:jc w:val="center"/>
              <w:rPr>
                <w:rFonts w:ascii="Book Antiqua" w:hAnsi="Book Antiqua"/>
                <w:sz w:val="18"/>
                <w:szCs w:val="18"/>
              </w:rPr>
            </w:pPr>
            <w:r w:rsidRPr="00306ACD">
              <w:rPr>
                <w:rFonts w:ascii="Book Antiqua" w:hAnsi="Book Antiqua"/>
                <w:sz w:val="18"/>
                <w:szCs w:val="18"/>
              </w:rPr>
              <w:t>6 Ay</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Koordinatör Birim</w:t>
            </w:r>
          </w:p>
        </w:tc>
        <w:tc>
          <w:tcPr>
            <w:tcW w:w="3923" w:type="pct"/>
            <w:gridSpan w:val="1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Hayat Boyu Öğrenme Hizmetleri Şubesi</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İş Birliği Yapılacak Birimler</w:t>
            </w:r>
          </w:p>
        </w:tc>
        <w:tc>
          <w:tcPr>
            <w:tcW w:w="3923" w:type="pct"/>
            <w:gridSpan w:val="1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ÖÖKHŞ, DÖHŞ, MTEHŞ, OHŞ, ÖDSHŞ, TEHŞ, DHŞ.</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Riskler</w:t>
            </w:r>
          </w:p>
        </w:tc>
        <w:tc>
          <w:tcPr>
            <w:tcW w:w="3923" w:type="pct"/>
            <w:gridSpan w:val="10"/>
            <w:vAlign w:val="center"/>
          </w:tcPr>
          <w:p w:rsidR="00944DD1" w:rsidRDefault="00944DD1" w:rsidP="00EE1DA4">
            <w:pPr>
              <w:spacing w:line="276" w:lineRule="auto"/>
              <w:jc w:val="both"/>
              <w:rPr>
                <w:rFonts w:ascii="Book Antiqua" w:hAnsi="Book Antiqua"/>
                <w:sz w:val="18"/>
                <w:szCs w:val="18"/>
              </w:rPr>
            </w:pPr>
            <w:r w:rsidRPr="00306ACD">
              <w:rPr>
                <w:rFonts w:ascii="Book Antiqua" w:hAnsi="Book Antiqua"/>
                <w:sz w:val="18"/>
                <w:szCs w:val="18"/>
              </w:rPr>
              <w:t xml:space="preserve">- </w:t>
            </w:r>
            <w:r>
              <w:rPr>
                <w:rFonts w:ascii="Book Antiqua" w:hAnsi="Book Antiqua"/>
                <w:sz w:val="18"/>
                <w:szCs w:val="18"/>
              </w:rPr>
              <w:t>Kurslara başvuru yapan bireylerin kursa devam etmemeleri</w:t>
            </w:r>
          </w:p>
          <w:p w:rsidR="00944DD1" w:rsidRDefault="00944DD1" w:rsidP="00EE1DA4">
            <w:pPr>
              <w:spacing w:line="276" w:lineRule="auto"/>
              <w:jc w:val="both"/>
              <w:rPr>
                <w:rFonts w:ascii="Book Antiqua" w:hAnsi="Book Antiqua"/>
                <w:sz w:val="18"/>
                <w:szCs w:val="18"/>
              </w:rPr>
            </w:pPr>
            <w:r>
              <w:rPr>
                <w:rFonts w:ascii="Book Antiqua" w:hAnsi="Book Antiqua"/>
                <w:sz w:val="18"/>
                <w:szCs w:val="18"/>
              </w:rPr>
              <w:t>- Kurs içeriklerinin kurslara katılanların seviyesine uygun olmaması</w:t>
            </w:r>
          </w:p>
          <w:p w:rsidR="00944DD1" w:rsidRDefault="00944DD1" w:rsidP="00EE1DA4">
            <w:pPr>
              <w:spacing w:line="276" w:lineRule="auto"/>
              <w:jc w:val="both"/>
              <w:rPr>
                <w:rFonts w:ascii="Book Antiqua" w:hAnsi="Book Antiqua"/>
                <w:sz w:val="18"/>
                <w:szCs w:val="18"/>
              </w:rPr>
            </w:pPr>
            <w:r>
              <w:rPr>
                <w:rFonts w:ascii="Book Antiqua" w:hAnsi="Book Antiqua"/>
                <w:sz w:val="18"/>
                <w:szCs w:val="18"/>
              </w:rPr>
              <w:t xml:space="preserve">- Kurs verecek uzman eğitmenlerin hiç olmaması veya sayısının yeterli düzeyde olmaması </w:t>
            </w:r>
          </w:p>
          <w:p w:rsidR="00944DD1" w:rsidRDefault="00944DD1" w:rsidP="00EE1DA4">
            <w:pPr>
              <w:spacing w:line="276" w:lineRule="auto"/>
              <w:jc w:val="both"/>
              <w:rPr>
                <w:rFonts w:ascii="Book Antiqua" w:hAnsi="Book Antiqua"/>
                <w:sz w:val="18"/>
                <w:szCs w:val="18"/>
              </w:rPr>
            </w:pPr>
            <w:r>
              <w:rPr>
                <w:rFonts w:ascii="Book Antiqua" w:hAnsi="Book Antiqua"/>
                <w:sz w:val="18"/>
                <w:szCs w:val="18"/>
              </w:rPr>
              <w:t>-Kurs verecek eğitmenlerin isteksiz olması</w:t>
            </w:r>
          </w:p>
          <w:p w:rsidR="00944DD1" w:rsidRDefault="00944DD1" w:rsidP="00EE1DA4">
            <w:pPr>
              <w:spacing w:line="276" w:lineRule="auto"/>
              <w:jc w:val="both"/>
              <w:rPr>
                <w:rFonts w:ascii="Book Antiqua" w:hAnsi="Book Antiqua"/>
                <w:sz w:val="18"/>
                <w:szCs w:val="18"/>
              </w:rPr>
            </w:pPr>
            <w:r>
              <w:rPr>
                <w:rFonts w:ascii="Book Antiqua" w:hAnsi="Book Antiqua"/>
                <w:sz w:val="18"/>
                <w:szCs w:val="18"/>
              </w:rPr>
              <w:t>- Hafta içi akşam kurslarının yetersiz sayıda olması</w:t>
            </w:r>
          </w:p>
          <w:p w:rsidR="00944DD1" w:rsidRPr="00306ACD" w:rsidRDefault="00944DD1" w:rsidP="00EE1DA4">
            <w:pPr>
              <w:spacing w:line="276" w:lineRule="auto"/>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Bireylerin hayat boyu öğrenmenin kapsamı konusunda yeterli farkındalığa sahip olmaması,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Hayat boyu öğrenme kapsamında katılım sağlanan kursların bireylerin mesleki kariyerlerinde dikkate alınmaması,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Geçici koruma altındaki nüfusun yoğun olarak yaşadığı şehirlerde eğitim ortamlarının yetersiz oluşu,</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Ailelerin eğitim olanakları ve Türkçeyi öğrenme hususunda farkındalıkları yeterli düzeyde olmayışı.</w:t>
            </w:r>
          </w:p>
        </w:tc>
      </w:tr>
      <w:tr w:rsidR="00944DD1" w:rsidRPr="00A17643" w:rsidTr="00EE1DA4">
        <w:trPr>
          <w:trHeight w:val="301"/>
        </w:trPr>
        <w:tc>
          <w:tcPr>
            <w:tcW w:w="640" w:type="pct"/>
            <w:vMerge w:val="restart"/>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Stratejiler</w:t>
            </w:r>
          </w:p>
        </w:tc>
        <w:tc>
          <w:tcPr>
            <w:tcW w:w="437"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6.4.1</w:t>
            </w:r>
          </w:p>
        </w:tc>
        <w:tc>
          <w:tcPr>
            <w:tcW w:w="3923" w:type="pct"/>
            <w:gridSpan w:val="10"/>
            <w:vAlign w:val="center"/>
          </w:tcPr>
          <w:p w:rsidR="00944DD1" w:rsidRPr="00306ACD" w:rsidRDefault="00944DD1" w:rsidP="00EE1DA4">
            <w:pPr>
              <w:pStyle w:val="ListeParagraf"/>
              <w:spacing w:after="0"/>
              <w:ind w:left="0"/>
              <w:jc w:val="both"/>
              <w:rPr>
                <w:rFonts w:ascii="Book Antiqua" w:hAnsi="Book Antiqua"/>
                <w:sz w:val="18"/>
                <w:szCs w:val="18"/>
              </w:rPr>
            </w:pPr>
            <w:r w:rsidRPr="00306ACD">
              <w:rPr>
                <w:rFonts w:ascii="Book Antiqua" w:hAnsi="Book Antiqua"/>
                <w:sz w:val="18"/>
                <w:szCs w:val="18"/>
              </w:rPr>
              <w:t>- Hayat boyu öğrenme programlarına katılım ve tamamlama oranlarının artırılması sağlanacaktır.</w:t>
            </w:r>
          </w:p>
        </w:tc>
      </w:tr>
      <w:tr w:rsidR="00944DD1" w:rsidRPr="00A17643" w:rsidTr="00EE1DA4">
        <w:trPr>
          <w:trHeight w:val="246"/>
        </w:trPr>
        <w:tc>
          <w:tcPr>
            <w:tcW w:w="640" w:type="pct"/>
            <w:vMerge/>
            <w:shd w:val="clear" w:color="auto" w:fill="00B0F0"/>
            <w:vAlign w:val="center"/>
          </w:tcPr>
          <w:p w:rsidR="00944DD1" w:rsidRPr="00306ACD" w:rsidRDefault="00944DD1" w:rsidP="00EE1DA4">
            <w:pPr>
              <w:rPr>
                <w:rFonts w:ascii="Book Antiqua" w:hAnsi="Book Antiqua"/>
                <w:sz w:val="18"/>
                <w:szCs w:val="18"/>
              </w:rPr>
            </w:pPr>
          </w:p>
        </w:tc>
        <w:tc>
          <w:tcPr>
            <w:tcW w:w="437"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6.4.2</w:t>
            </w:r>
          </w:p>
        </w:tc>
        <w:tc>
          <w:tcPr>
            <w:tcW w:w="3923" w:type="pct"/>
            <w:gridSpan w:val="10"/>
            <w:vAlign w:val="center"/>
          </w:tcPr>
          <w:p w:rsidR="00944DD1" w:rsidRPr="00306ACD" w:rsidRDefault="00944DD1" w:rsidP="00EE1DA4">
            <w:pPr>
              <w:pStyle w:val="ListeParagraf"/>
              <w:spacing w:after="0"/>
              <w:ind w:left="0"/>
              <w:jc w:val="both"/>
              <w:rPr>
                <w:rFonts w:ascii="Book Antiqua" w:hAnsi="Book Antiqua"/>
                <w:sz w:val="18"/>
                <w:szCs w:val="18"/>
              </w:rPr>
            </w:pPr>
            <w:r w:rsidRPr="00306ACD">
              <w:rPr>
                <w:rFonts w:ascii="Book Antiqua" w:hAnsi="Book Antiqua"/>
                <w:sz w:val="18"/>
                <w:szCs w:val="18"/>
              </w:rPr>
              <w:t>- Hayat boyu öğrenme programlarının niteliğinin geliştirilebilmesi için görüş toplantıları yapılacaktır.</w:t>
            </w:r>
          </w:p>
        </w:tc>
      </w:tr>
      <w:tr w:rsidR="00944DD1" w:rsidRPr="00A17643" w:rsidTr="00EE1DA4">
        <w:trPr>
          <w:trHeight w:val="273"/>
        </w:trPr>
        <w:tc>
          <w:tcPr>
            <w:tcW w:w="640" w:type="pct"/>
            <w:vMerge/>
            <w:shd w:val="clear" w:color="auto" w:fill="00B0F0"/>
            <w:vAlign w:val="center"/>
          </w:tcPr>
          <w:p w:rsidR="00944DD1" w:rsidRPr="00306ACD" w:rsidRDefault="00944DD1" w:rsidP="00EE1DA4">
            <w:pPr>
              <w:rPr>
                <w:rFonts w:ascii="Book Antiqua" w:hAnsi="Book Antiqua"/>
                <w:sz w:val="18"/>
                <w:szCs w:val="18"/>
              </w:rPr>
            </w:pPr>
          </w:p>
        </w:tc>
        <w:tc>
          <w:tcPr>
            <w:tcW w:w="437" w:type="pct"/>
            <w:shd w:val="clear" w:color="auto" w:fill="00B0F0"/>
            <w:vAlign w:val="center"/>
          </w:tcPr>
          <w:p w:rsidR="00944DD1" w:rsidRPr="00306ACD" w:rsidRDefault="00944DD1" w:rsidP="00EE1DA4">
            <w:pPr>
              <w:rPr>
                <w:rFonts w:ascii="Book Antiqua" w:hAnsi="Book Antiqua"/>
                <w:sz w:val="18"/>
                <w:szCs w:val="18"/>
              </w:rPr>
            </w:pPr>
            <w:r w:rsidRPr="00306ACD">
              <w:rPr>
                <w:rFonts w:ascii="Book Antiqua" w:hAnsi="Book Antiqua"/>
                <w:sz w:val="18"/>
                <w:szCs w:val="18"/>
              </w:rPr>
              <w:t>S 6.4.3</w:t>
            </w:r>
          </w:p>
        </w:tc>
        <w:tc>
          <w:tcPr>
            <w:tcW w:w="3923" w:type="pct"/>
            <w:gridSpan w:val="10"/>
            <w:vAlign w:val="center"/>
          </w:tcPr>
          <w:p w:rsidR="00944DD1" w:rsidRPr="00306ACD" w:rsidRDefault="00944DD1" w:rsidP="00EE1DA4">
            <w:pPr>
              <w:pStyle w:val="ListeParagraf"/>
              <w:spacing w:after="0"/>
              <w:ind w:left="0"/>
              <w:jc w:val="both"/>
              <w:rPr>
                <w:rFonts w:ascii="Book Antiqua" w:hAnsi="Book Antiqua"/>
                <w:sz w:val="18"/>
                <w:szCs w:val="18"/>
              </w:rPr>
            </w:pPr>
            <w:r w:rsidRPr="00306ACD">
              <w:rPr>
                <w:rFonts w:ascii="Book Antiqua" w:hAnsi="Book Antiqua"/>
                <w:sz w:val="18"/>
                <w:szCs w:val="18"/>
              </w:rPr>
              <w:t>- İlimizin geçici koruma altında bulunan yabancıların çocuklarının eğitim ve öğretime erişim imkânları artırılacaktır.</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Maliyet Tahmini</w:t>
            </w:r>
          </w:p>
        </w:tc>
        <w:tc>
          <w:tcPr>
            <w:tcW w:w="3923" w:type="pct"/>
            <w:gridSpan w:val="10"/>
            <w:vAlign w:val="center"/>
          </w:tcPr>
          <w:p w:rsidR="00944DD1" w:rsidRPr="00306ACD" w:rsidRDefault="00944DD1" w:rsidP="00EE1DA4">
            <w:pPr>
              <w:jc w:val="both"/>
              <w:rPr>
                <w:rFonts w:ascii="Book Antiqua" w:hAnsi="Book Antiqua"/>
                <w:color w:val="000000"/>
                <w:sz w:val="18"/>
                <w:szCs w:val="18"/>
              </w:rPr>
            </w:pPr>
            <w:r>
              <w:rPr>
                <w:rFonts w:ascii="Book Antiqua" w:hAnsi="Book Antiqua"/>
                <w:color w:val="000000"/>
                <w:sz w:val="18"/>
                <w:szCs w:val="18"/>
              </w:rPr>
              <w:t>0 TL</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Tespitler</w:t>
            </w:r>
          </w:p>
        </w:tc>
        <w:tc>
          <w:tcPr>
            <w:tcW w:w="3923" w:type="pct"/>
            <w:gridSpan w:val="10"/>
            <w:vAlign w:val="center"/>
          </w:tcPr>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Kurslara başvuru yapan bireylerin kursa devam etmemeleri</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Kurs içeriklerinin kurslara katılanların seviyesine uygun olmaması</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xml:space="preserve">- Kurs verecek uzman eğitmenlerin hiç olmaması veya sayısının yeterli düzeyde olmaması </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-Kurs verecek eğitmenlerin isteksiz olması</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Hafta içi akşam kurslarının yetersiz sayıda olması</w:t>
            </w:r>
          </w:p>
          <w:p w:rsidR="00944DD1" w:rsidRPr="00306ACD" w:rsidRDefault="00944DD1" w:rsidP="00EE1DA4">
            <w:pPr>
              <w:spacing w:line="276" w:lineRule="auto"/>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Hayat boyu öğrenme kapsamında yeterli düzeyde uzaktan eğitim veya e-sertifika çalışması bulunmaması,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Bireylerin hayat boyu öğrenme kapsamında verilen kurslara katılım oranlarının az olması,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Geçici koruma altındaki nüfusun yoğun olarak yaşadığı şehirlerde eğitim ortamlarının yetersiz kalması,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Ailelerin eğitim olanakları ve Türkçeyi öğrenme hususunda farkındalıkları yeterli düzeyde değildir ve bazı bölgelerde çocukların resmi okullara kayıt edilmesi hususunda direnç göstermesi,</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Özellikle lise çağındaki öğrenciler aile ekonomisine katkı sağlamak amacıyla çeşitli sektörlerde çalışması.</w:t>
            </w:r>
          </w:p>
        </w:tc>
      </w:tr>
      <w:tr w:rsidR="00944DD1" w:rsidRPr="00A17643" w:rsidTr="00EE1DA4">
        <w:trPr>
          <w:trHeight w:val="20"/>
        </w:trPr>
        <w:tc>
          <w:tcPr>
            <w:tcW w:w="1077" w:type="pct"/>
            <w:gridSpan w:val="2"/>
            <w:shd w:val="clear" w:color="auto" w:fill="00B0F0"/>
            <w:vAlign w:val="center"/>
          </w:tcPr>
          <w:p w:rsidR="00944DD1" w:rsidRPr="00306ACD" w:rsidRDefault="00944DD1" w:rsidP="00EE1DA4">
            <w:pPr>
              <w:spacing w:line="276" w:lineRule="auto"/>
              <w:rPr>
                <w:rFonts w:ascii="Book Antiqua" w:hAnsi="Book Antiqua"/>
                <w:sz w:val="18"/>
                <w:szCs w:val="18"/>
              </w:rPr>
            </w:pPr>
            <w:r w:rsidRPr="00306ACD">
              <w:rPr>
                <w:rFonts w:ascii="Book Antiqua" w:hAnsi="Book Antiqua"/>
                <w:sz w:val="18"/>
                <w:szCs w:val="18"/>
              </w:rPr>
              <w:t>İhtiyaçlar</w:t>
            </w:r>
          </w:p>
        </w:tc>
        <w:tc>
          <w:tcPr>
            <w:tcW w:w="3923" w:type="pct"/>
            <w:gridSpan w:val="10"/>
            <w:vAlign w:val="center"/>
          </w:tcPr>
          <w:p w:rsidR="00944DD1" w:rsidRPr="00D969B7" w:rsidRDefault="00944DD1" w:rsidP="00EE1DA4">
            <w:pPr>
              <w:spacing w:line="276" w:lineRule="auto"/>
              <w:jc w:val="both"/>
              <w:rPr>
                <w:rFonts w:ascii="Book Antiqua" w:hAnsi="Book Antiqua"/>
                <w:sz w:val="18"/>
                <w:szCs w:val="18"/>
              </w:rPr>
            </w:pPr>
            <w:r w:rsidRPr="00306ACD">
              <w:rPr>
                <w:rFonts w:ascii="Book Antiqua" w:hAnsi="Book Antiqua"/>
                <w:sz w:val="18"/>
                <w:szCs w:val="18"/>
              </w:rPr>
              <w:t xml:space="preserve">- </w:t>
            </w:r>
            <w:r w:rsidRPr="00D969B7">
              <w:rPr>
                <w:rFonts w:ascii="Book Antiqua" w:hAnsi="Book Antiqua"/>
                <w:sz w:val="18"/>
                <w:szCs w:val="18"/>
              </w:rPr>
              <w:t>Kurslara başvuru yapan bireyle</w:t>
            </w:r>
            <w:r>
              <w:rPr>
                <w:rFonts w:ascii="Book Antiqua" w:hAnsi="Book Antiqua"/>
                <w:sz w:val="18"/>
                <w:szCs w:val="18"/>
              </w:rPr>
              <w:t>rin kursa devam etmede istekli olmaları</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xml:space="preserve">- Kurs içeriklerinin kurslara katılanların seviyesine </w:t>
            </w:r>
            <w:r>
              <w:rPr>
                <w:rFonts w:ascii="Book Antiqua" w:hAnsi="Book Antiqua"/>
                <w:sz w:val="18"/>
                <w:szCs w:val="18"/>
              </w:rPr>
              <w:t>uygun ol</w:t>
            </w:r>
            <w:r w:rsidRPr="00D969B7">
              <w:rPr>
                <w:rFonts w:ascii="Book Antiqua" w:hAnsi="Book Antiqua"/>
                <w:sz w:val="18"/>
                <w:szCs w:val="18"/>
              </w:rPr>
              <w:t>ması</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xml:space="preserve">- Kurs verecek uzman eğitmenlerin </w:t>
            </w:r>
            <w:r>
              <w:rPr>
                <w:rFonts w:ascii="Book Antiqua" w:hAnsi="Book Antiqua"/>
                <w:sz w:val="18"/>
                <w:szCs w:val="18"/>
              </w:rPr>
              <w:t>sayısının yeterli düzeyde ol</w:t>
            </w:r>
            <w:r w:rsidRPr="00D969B7">
              <w:rPr>
                <w:rFonts w:ascii="Book Antiqua" w:hAnsi="Book Antiqua"/>
                <w:sz w:val="18"/>
                <w:szCs w:val="18"/>
              </w:rPr>
              <w:t xml:space="preserve">ması </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-Ku</w:t>
            </w:r>
            <w:r>
              <w:rPr>
                <w:rFonts w:ascii="Book Antiqua" w:hAnsi="Book Antiqua"/>
                <w:sz w:val="18"/>
                <w:szCs w:val="18"/>
              </w:rPr>
              <w:t>rs verecek eğitmenlerin istekli</w:t>
            </w:r>
            <w:r w:rsidRPr="00D969B7">
              <w:rPr>
                <w:rFonts w:ascii="Book Antiqua" w:hAnsi="Book Antiqua"/>
                <w:sz w:val="18"/>
                <w:szCs w:val="18"/>
              </w:rPr>
              <w:t xml:space="preserve"> olması</w:t>
            </w:r>
          </w:p>
          <w:p w:rsidR="00944DD1" w:rsidRPr="00D969B7" w:rsidRDefault="00944DD1" w:rsidP="00EE1DA4">
            <w:pPr>
              <w:spacing w:line="276" w:lineRule="auto"/>
              <w:jc w:val="both"/>
              <w:rPr>
                <w:rFonts w:ascii="Book Antiqua" w:hAnsi="Book Antiqua"/>
                <w:sz w:val="18"/>
                <w:szCs w:val="18"/>
              </w:rPr>
            </w:pPr>
            <w:r w:rsidRPr="00D969B7">
              <w:rPr>
                <w:rFonts w:ascii="Book Antiqua" w:hAnsi="Book Antiqua"/>
                <w:sz w:val="18"/>
                <w:szCs w:val="18"/>
              </w:rPr>
              <w:t>- Haft</w:t>
            </w:r>
            <w:r>
              <w:rPr>
                <w:rFonts w:ascii="Book Antiqua" w:hAnsi="Book Antiqua"/>
                <w:sz w:val="18"/>
                <w:szCs w:val="18"/>
              </w:rPr>
              <w:t>a içi akşam kurslarının yeterli</w:t>
            </w:r>
            <w:r w:rsidRPr="00D969B7">
              <w:rPr>
                <w:rFonts w:ascii="Book Antiqua" w:hAnsi="Book Antiqua"/>
                <w:sz w:val="18"/>
                <w:szCs w:val="18"/>
              </w:rPr>
              <w:t xml:space="preserve"> sayıda olması</w:t>
            </w:r>
          </w:p>
          <w:p w:rsidR="00944DD1" w:rsidRPr="00306ACD" w:rsidRDefault="00944DD1" w:rsidP="00EE1DA4">
            <w:pPr>
              <w:spacing w:line="276" w:lineRule="auto"/>
              <w:jc w:val="both"/>
              <w:rPr>
                <w:rFonts w:ascii="Book Antiqua" w:hAnsi="Book Antiqua"/>
                <w:sz w:val="18"/>
                <w:szCs w:val="18"/>
              </w:rPr>
            </w:pPr>
            <w:r>
              <w:rPr>
                <w:rFonts w:ascii="Book Antiqua" w:hAnsi="Book Antiqua"/>
                <w:sz w:val="18"/>
                <w:szCs w:val="18"/>
              </w:rPr>
              <w:t xml:space="preserve">- </w:t>
            </w:r>
            <w:r w:rsidRPr="00306ACD">
              <w:rPr>
                <w:rFonts w:ascii="Book Antiqua" w:hAnsi="Book Antiqua"/>
                <w:sz w:val="18"/>
                <w:szCs w:val="18"/>
              </w:rPr>
              <w:t>Başta çocuk ve kadına yönelik olmak üzere şiddetle mücadele bağlamında farkındalık eğitimleri düzenlenmesi,</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Uzaktan eğitim modelleri için sistem ve altyapı oluşturulması,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Hayat boyu öğrenme süreçlerine yönelik toplumsal farkındalığa ilişkin çalışmalar yapılması,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Ülkemizde bulunan geçici koruma altındaki öğrencilerin eğitime erişimlerinin artırılmasına yönelik politika, strateji ve mevzuat geliştirme ve güncelleştirme çalışmaları hızlandırılması,</w:t>
            </w:r>
          </w:p>
          <w:p w:rsidR="00944DD1" w:rsidRPr="00306ACD" w:rsidRDefault="00944DD1" w:rsidP="00EE1DA4">
            <w:pPr>
              <w:spacing w:line="276" w:lineRule="auto"/>
              <w:jc w:val="both"/>
              <w:rPr>
                <w:rFonts w:ascii="Book Antiqua" w:hAnsi="Book Antiqua"/>
                <w:sz w:val="18"/>
                <w:szCs w:val="18"/>
              </w:rPr>
            </w:pPr>
            <w:r w:rsidRPr="00306ACD">
              <w:rPr>
                <w:rFonts w:ascii="Book Antiqua" w:hAnsi="Book Antiqua"/>
                <w:sz w:val="18"/>
                <w:szCs w:val="18"/>
              </w:rPr>
              <w:t>- Uluslararası kurum kuruluşların finansal olarak desteğinin sağlanması.</w:t>
            </w:r>
          </w:p>
        </w:tc>
      </w:tr>
    </w:tbl>
    <w:p w:rsidR="00944DD1" w:rsidRDefault="00944DD1" w:rsidP="00944DD1">
      <w:bookmarkStart w:id="264" w:name="_Toc529978987"/>
      <w:bookmarkStart w:id="265" w:name="_Toc532132482"/>
    </w:p>
    <w:p w:rsidR="00944DD1" w:rsidRDefault="00944DD1" w:rsidP="00944DD1">
      <w:pPr>
        <w:pStyle w:val="Balk1"/>
      </w:pPr>
      <w:bookmarkStart w:id="266" w:name="_Toc533002167"/>
      <w:bookmarkStart w:id="267" w:name="_Toc533978151"/>
      <w:r w:rsidRPr="00BA11CF">
        <w:lastRenderedPageBreak/>
        <w:t>Amaç 7</w:t>
      </w:r>
      <w:bookmarkEnd w:id="264"/>
      <w:bookmarkEnd w:id="266"/>
      <w:bookmarkEnd w:id="267"/>
    </w:p>
    <w:p w:rsidR="00944DD1" w:rsidRPr="0054369E" w:rsidRDefault="00944DD1" w:rsidP="00944DD1">
      <w:pPr>
        <w:spacing w:after="0" w:line="360" w:lineRule="auto"/>
        <w:jc w:val="both"/>
        <w:rPr>
          <w:rFonts w:ascii="Book Antiqua" w:hAnsi="Book Antiqua"/>
          <w:bCs/>
        </w:rPr>
      </w:pPr>
      <w:r w:rsidRPr="0054369E">
        <w:rPr>
          <w:rFonts w:ascii="Book Antiqua" w:hAnsi="Book Antiqua"/>
          <w:bCs/>
        </w:rPr>
        <w:t>Uluslararası standartlar gözetilerek tüm okullarımız için destekleyici bir özel öğretim yapısına geç</w:t>
      </w:r>
      <w:bookmarkEnd w:id="265"/>
      <w:r>
        <w:rPr>
          <w:rFonts w:ascii="Book Antiqua" w:hAnsi="Book Antiqua"/>
          <w:bCs/>
        </w:rPr>
        <w:t>mek.</w:t>
      </w:r>
    </w:p>
    <w:p w:rsidR="00944DD1" w:rsidRPr="0054369E" w:rsidRDefault="00944DD1" w:rsidP="00944DD1">
      <w:pPr>
        <w:spacing w:after="0" w:line="360" w:lineRule="auto"/>
        <w:jc w:val="both"/>
        <w:rPr>
          <w:rFonts w:ascii="Book Antiqua" w:hAnsi="Book Antiqua"/>
          <w:bCs/>
        </w:rPr>
      </w:pPr>
      <w:bookmarkStart w:id="268" w:name="_Toc532132483"/>
      <w:r w:rsidRPr="006B375E">
        <w:rPr>
          <w:rFonts w:ascii="Book Antiqua" w:hAnsi="Book Antiqua"/>
          <w:b/>
          <w:bCs/>
        </w:rPr>
        <w:t>Hedef 7.1.</w:t>
      </w:r>
      <w:r w:rsidRPr="0054369E">
        <w:rPr>
          <w:rFonts w:ascii="Book Antiqua" w:hAnsi="Book Antiqua"/>
          <w:bCs/>
        </w:rPr>
        <w:t xml:space="preserve"> Özel öğretime devam eden öğrenci oranları artırılarak özel öğretim kurumlarının yönetim ve teftiş yapısı</w:t>
      </w:r>
      <w:r>
        <w:rPr>
          <w:rFonts w:ascii="Book Antiqua" w:hAnsi="Book Antiqua"/>
          <w:bCs/>
        </w:rPr>
        <w:t>nı</w:t>
      </w:r>
      <w:r w:rsidRPr="0054369E">
        <w:rPr>
          <w:rFonts w:ascii="Book Antiqua" w:hAnsi="Book Antiqua"/>
          <w:bCs/>
        </w:rPr>
        <w:t xml:space="preserve"> güçlendir</w:t>
      </w:r>
      <w:bookmarkEnd w:id="268"/>
      <w:r>
        <w:rPr>
          <w:rFonts w:ascii="Book Antiqua" w:hAnsi="Book Antiqua"/>
          <w:bCs/>
        </w:rPr>
        <w:t>mek.</w:t>
      </w:r>
    </w:p>
    <w:tbl>
      <w:tblPr>
        <w:tblW w:w="544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tblPr>
      <w:tblGrid>
        <w:gridCol w:w="1353"/>
        <w:gridCol w:w="729"/>
        <w:gridCol w:w="231"/>
        <w:gridCol w:w="2412"/>
        <w:gridCol w:w="719"/>
        <w:gridCol w:w="648"/>
        <w:gridCol w:w="637"/>
        <w:gridCol w:w="637"/>
        <w:gridCol w:w="637"/>
        <w:gridCol w:w="637"/>
        <w:gridCol w:w="640"/>
        <w:gridCol w:w="519"/>
        <w:gridCol w:w="969"/>
      </w:tblGrid>
      <w:tr w:rsidR="00944DD1" w:rsidRPr="00C740BF" w:rsidTr="00EE1DA4">
        <w:trPr>
          <w:trHeight w:val="20"/>
        </w:trPr>
        <w:tc>
          <w:tcPr>
            <w:tcW w:w="966" w:type="pct"/>
            <w:gridSpan w:val="2"/>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Amaç 7</w:t>
            </w:r>
          </w:p>
        </w:tc>
        <w:tc>
          <w:tcPr>
            <w:tcW w:w="4034" w:type="pct"/>
            <w:gridSpan w:val="11"/>
            <w:tcMar>
              <w:top w:w="57" w:type="dxa"/>
              <w:left w:w="57" w:type="dxa"/>
              <w:bottom w:w="57" w:type="dxa"/>
              <w:right w:w="57" w:type="dxa"/>
            </w:tcMar>
            <w:vAlign w:val="center"/>
          </w:tcPr>
          <w:p w:rsidR="00944DD1" w:rsidRPr="001417BD" w:rsidRDefault="00944DD1" w:rsidP="00EE1DA4">
            <w:pPr>
              <w:spacing w:after="0" w:line="240" w:lineRule="auto"/>
              <w:jc w:val="both"/>
              <w:rPr>
                <w:rFonts w:ascii="Book Antiqua" w:hAnsi="Book Antiqua"/>
                <w:sz w:val="18"/>
                <w:szCs w:val="18"/>
              </w:rPr>
            </w:pPr>
            <w:r w:rsidRPr="001417BD">
              <w:rPr>
                <w:rFonts w:ascii="Book Antiqua" w:hAnsi="Book Antiqua"/>
                <w:sz w:val="18"/>
                <w:szCs w:val="18"/>
              </w:rPr>
              <w:t>Uluslararası standartlar gözetilerek tüm okullarımız için destekleyici bir özel öğretim yapısına geçmek.</w:t>
            </w:r>
          </w:p>
        </w:tc>
      </w:tr>
      <w:tr w:rsidR="00944DD1" w:rsidRPr="00C740BF" w:rsidTr="00EE1DA4">
        <w:trPr>
          <w:trHeight w:val="20"/>
        </w:trPr>
        <w:tc>
          <w:tcPr>
            <w:tcW w:w="966" w:type="pct"/>
            <w:gridSpan w:val="2"/>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Hedef 7.1</w:t>
            </w:r>
          </w:p>
        </w:tc>
        <w:tc>
          <w:tcPr>
            <w:tcW w:w="4034" w:type="pct"/>
            <w:gridSpan w:val="11"/>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both"/>
              <w:rPr>
                <w:rFonts w:ascii="Book Antiqua" w:hAnsi="Book Antiqua"/>
                <w:sz w:val="18"/>
                <w:szCs w:val="18"/>
              </w:rPr>
            </w:pPr>
            <w:r w:rsidRPr="001417BD">
              <w:rPr>
                <w:rFonts w:ascii="Book Antiqua" w:hAnsi="Book Antiqua"/>
                <w:sz w:val="18"/>
                <w:szCs w:val="18"/>
              </w:rPr>
              <w:t>Özel öğretime devam eden öğrenci oranları artırılarak özel öğretim kurumlarının yönetim ve teftiş yapısını güçlendirmek.</w:t>
            </w:r>
          </w:p>
        </w:tc>
      </w:tr>
      <w:tr w:rsidR="00944DD1" w:rsidRPr="00C740BF" w:rsidTr="00EE1DA4">
        <w:trPr>
          <w:cantSplit/>
          <w:trHeight w:val="933"/>
        </w:trPr>
        <w:tc>
          <w:tcPr>
            <w:tcW w:w="2193" w:type="pct"/>
            <w:gridSpan w:val="4"/>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Performans Göstergeleri</w:t>
            </w:r>
          </w:p>
        </w:tc>
        <w:tc>
          <w:tcPr>
            <w:tcW w:w="334"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Hedefe Etkisi (%)</w:t>
            </w:r>
          </w:p>
        </w:tc>
        <w:tc>
          <w:tcPr>
            <w:tcW w:w="301"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Başlangıç Değeri</w:t>
            </w:r>
          </w:p>
        </w:tc>
        <w:tc>
          <w:tcPr>
            <w:tcW w:w="296"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2019</w:t>
            </w:r>
          </w:p>
        </w:tc>
        <w:tc>
          <w:tcPr>
            <w:tcW w:w="296"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2020</w:t>
            </w:r>
          </w:p>
        </w:tc>
        <w:tc>
          <w:tcPr>
            <w:tcW w:w="296"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2021</w:t>
            </w:r>
          </w:p>
        </w:tc>
        <w:tc>
          <w:tcPr>
            <w:tcW w:w="296"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2022</w:t>
            </w:r>
          </w:p>
        </w:tc>
        <w:tc>
          <w:tcPr>
            <w:tcW w:w="297"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2023</w:t>
            </w:r>
          </w:p>
        </w:tc>
        <w:tc>
          <w:tcPr>
            <w:tcW w:w="241"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İzleme Sıklığı</w:t>
            </w:r>
          </w:p>
        </w:tc>
        <w:tc>
          <w:tcPr>
            <w:tcW w:w="450" w:type="pct"/>
            <w:shd w:val="clear" w:color="auto" w:fill="00B0F0"/>
            <w:tcMar>
              <w:top w:w="57" w:type="dxa"/>
              <w:left w:w="57" w:type="dxa"/>
              <w:bottom w:w="57" w:type="dxa"/>
              <w:right w:w="57" w:type="dxa"/>
            </w:tcMar>
            <w:textDirection w:val="btLr"/>
            <w:vAlign w:val="center"/>
          </w:tcPr>
          <w:p w:rsidR="00944DD1" w:rsidRPr="001417BD" w:rsidRDefault="00944DD1" w:rsidP="00EE1DA4">
            <w:pPr>
              <w:spacing w:after="0" w:line="240" w:lineRule="auto"/>
              <w:ind w:left="113" w:right="113"/>
              <w:jc w:val="center"/>
              <w:rPr>
                <w:rFonts w:ascii="Book Antiqua" w:hAnsi="Book Antiqua"/>
                <w:sz w:val="18"/>
                <w:szCs w:val="18"/>
              </w:rPr>
            </w:pPr>
            <w:r w:rsidRPr="001417BD">
              <w:rPr>
                <w:rFonts w:ascii="Book Antiqua" w:hAnsi="Book Antiqua"/>
                <w:sz w:val="18"/>
                <w:szCs w:val="18"/>
              </w:rPr>
              <w:t>Rapor Sıklığı</w:t>
            </w:r>
          </w:p>
        </w:tc>
      </w:tr>
      <w:tr w:rsidR="00944DD1" w:rsidRPr="00C740BF" w:rsidTr="00EE1DA4">
        <w:trPr>
          <w:trHeight w:val="20"/>
        </w:trPr>
        <w:tc>
          <w:tcPr>
            <w:tcW w:w="2193" w:type="pct"/>
            <w:gridSpan w:val="4"/>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PG 7.1.1 Özel </w:t>
            </w:r>
            <w:r>
              <w:rPr>
                <w:rFonts w:ascii="Book Antiqua" w:hAnsi="Book Antiqua"/>
                <w:sz w:val="18"/>
                <w:szCs w:val="18"/>
              </w:rPr>
              <w:t>MTSK kurslarında</w:t>
            </w:r>
            <w:r w:rsidRPr="001417BD">
              <w:rPr>
                <w:rFonts w:ascii="Book Antiqua" w:hAnsi="Book Antiqua"/>
                <w:sz w:val="18"/>
                <w:szCs w:val="18"/>
              </w:rPr>
              <w:t xml:space="preserve"> bulunan öğrencilerin oranı (%)</w:t>
            </w:r>
          </w:p>
        </w:tc>
        <w:tc>
          <w:tcPr>
            <w:tcW w:w="334"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301"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10</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12</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14</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15</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16</w:t>
            </w:r>
          </w:p>
        </w:tc>
        <w:tc>
          <w:tcPr>
            <w:tcW w:w="297"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%16,2</w:t>
            </w:r>
          </w:p>
        </w:tc>
        <w:tc>
          <w:tcPr>
            <w:tcW w:w="241"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c>
          <w:tcPr>
            <w:tcW w:w="450"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r>
      <w:tr w:rsidR="00944DD1" w:rsidRPr="00C740BF" w:rsidTr="00EE1DA4">
        <w:trPr>
          <w:trHeight w:val="20"/>
        </w:trPr>
        <w:tc>
          <w:tcPr>
            <w:tcW w:w="2193" w:type="pct"/>
            <w:gridSpan w:val="4"/>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PG 7.1.2 Özel </w:t>
            </w:r>
            <w:r>
              <w:rPr>
                <w:rFonts w:ascii="Book Antiqua" w:hAnsi="Book Antiqua"/>
                <w:sz w:val="18"/>
                <w:szCs w:val="18"/>
              </w:rPr>
              <w:t xml:space="preserve">öğrenci yurtlarında </w:t>
            </w:r>
            <w:r w:rsidRPr="001417BD">
              <w:rPr>
                <w:rFonts w:ascii="Book Antiqua" w:hAnsi="Book Antiqua"/>
                <w:sz w:val="18"/>
                <w:szCs w:val="18"/>
              </w:rPr>
              <w:t>bulunan öğrencilerin oranı (%)</w:t>
            </w:r>
          </w:p>
        </w:tc>
        <w:tc>
          <w:tcPr>
            <w:tcW w:w="334"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301"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3</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4</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5</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6</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7</w:t>
            </w:r>
          </w:p>
        </w:tc>
        <w:tc>
          <w:tcPr>
            <w:tcW w:w="297"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w:t>
            </w:r>
            <w:r>
              <w:rPr>
                <w:rFonts w:ascii="Book Antiqua" w:hAnsi="Book Antiqua"/>
                <w:sz w:val="18"/>
                <w:szCs w:val="18"/>
              </w:rPr>
              <w:t>8</w:t>
            </w:r>
          </w:p>
        </w:tc>
        <w:tc>
          <w:tcPr>
            <w:tcW w:w="241"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c>
          <w:tcPr>
            <w:tcW w:w="450"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r>
      <w:tr w:rsidR="00944DD1" w:rsidRPr="00C740BF" w:rsidTr="00EE1DA4">
        <w:trPr>
          <w:trHeight w:val="426"/>
        </w:trPr>
        <w:tc>
          <w:tcPr>
            <w:tcW w:w="2193" w:type="pct"/>
            <w:gridSpan w:val="4"/>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PG 7.1.3 Özel </w:t>
            </w:r>
            <w:r>
              <w:rPr>
                <w:rFonts w:ascii="Book Antiqua" w:hAnsi="Book Antiqua"/>
                <w:sz w:val="18"/>
                <w:szCs w:val="18"/>
              </w:rPr>
              <w:t>KPSS</w:t>
            </w:r>
            <w:r w:rsidRPr="001417BD">
              <w:rPr>
                <w:rFonts w:ascii="Book Antiqua" w:hAnsi="Book Antiqua"/>
                <w:sz w:val="18"/>
                <w:szCs w:val="18"/>
              </w:rPr>
              <w:t xml:space="preserve"> bulunan öğrencilerin oranı (%)</w:t>
            </w:r>
          </w:p>
        </w:tc>
        <w:tc>
          <w:tcPr>
            <w:tcW w:w="334"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301"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3</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4</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5</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6</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7</w:t>
            </w:r>
          </w:p>
        </w:tc>
        <w:tc>
          <w:tcPr>
            <w:tcW w:w="297"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w:t>
            </w:r>
            <w:r>
              <w:rPr>
                <w:rFonts w:ascii="Book Antiqua" w:hAnsi="Book Antiqua"/>
                <w:sz w:val="18"/>
                <w:szCs w:val="18"/>
              </w:rPr>
              <w:t>8</w:t>
            </w:r>
          </w:p>
        </w:tc>
        <w:tc>
          <w:tcPr>
            <w:tcW w:w="241"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c>
          <w:tcPr>
            <w:tcW w:w="450"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r>
      <w:tr w:rsidR="00944DD1" w:rsidRPr="00C740BF" w:rsidTr="00EE1DA4">
        <w:trPr>
          <w:trHeight w:val="20"/>
        </w:trPr>
        <w:tc>
          <w:tcPr>
            <w:tcW w:w="2193" w:type="pct"/>
            <w:gridSpan w:val="4"/>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PG 17.1.4 Özel </w:t>
            </w:r>
            <w:r>
              <w:rPr>
                <w:rFonts w:ascii="Book Antiqua" w:hAnsi="Book Antiqua"/>
                <w:sz w:val="18"/>
                <w:szCs w:val="18"/>
              </w:rPr>
              <w:t>rehabilitasyon</w:t>
            </w:r>
            <w:r w:rsidRPr="001417BD">
              <w:rPr>
                <w:rFonts w:ascii="Book Antiqua" w:hAnsi="Book Antiqua"/>
                <w:sz w:val="18"/>
                <w:szCs w:val="18"/>
              </w:rPr>
              <w:t xml:space="preserve"> okullarında bulunan öğrencilerin oranı (%)</w:t>
            </w:r>
          </w:p>
        </w:tc>
        <w:tc>
          <w:tcPr>
            <w:tcW w:w="334"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301"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3</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4</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5</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6</w:t>
            </w:r>
          </w:p>
        </w:tc>
        <w:tc>
          <w:tcPr>
            <w:tcW w:w="296"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Pr>
                <w:rFonts w:ascii="Book Antiqua" w:hAnsi="Book Antiqua"/>
                <w:sz w:val="18"/>
                <w:szCs w:val="18"/>
              </w:rPr>
              <w:t>7</w:t>
            </w:r>
          </w:p>
        </w:tc>
        <w:tc>
          <w:tcPr>
            <w:tcW w:w="297" w:type="pct"/>
            <w:shd w:val="clear" w:color="auto" w:fill="auto"/>
            <w:tcMar>
              <w:top w:w="57" w:type="dxa"/>
              <w:left w:w="57" w:type="dxa"/>
              <w:bottom w:w="57" w:type="dxa"/>
              <w:right w:w="57" w:type="dxa"/>
            </w:tcMar>
            <w:vAlign w:val="center"/>
          </w:tcPr>
          <w:p w:rsidR="00944DD1" w:rsidRPr="001417BD" w:rsidRDefault="00944DD1" w:rsidP="00EE1DA4">
            <w:pPr>
              <w:spacing w:after="0" w:line="240" w:lineRule="auto"/>
              <w:jc w:val="center"/>
              <w:rPr>
                <w:rFonts w:ascii="Book Antiqua" w:hAnsi="Book Antiqua"/>
                <w:sz w:val="18"/>
                <w:szCs w:val="18"/>
              </w:rPr>
            </w:pPr>
            <w:r w:rsidRPr="001417BD">
              <w:rPr>
                <w:rFonts w:ascii="Book Antiqua" w:hAnsi="Book Antiqua"/>
                <w:sz w:val="18"/>
                <w:szCs w:val="18"/>
              </w:rPr>
              <w:t>%</w:t>
            </w:r>
            <w:r>
              <w:rPr>
                <w:rFonts w:ascii="Book Antiqua" w:hAnsi="Book Antiqua"/>
                <w:sz w:val="18"/>
                <w:szCs w:val="18"/>
              </w:rPr>
              <w:t>8</w:t>
            </w:r>
          </w:p>
        </w:tc>
        <w:tc>
          <w:tcPr>
            <w:tcW w:w="241"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c>
          <w:tcPr>
            <w:tcW w:w="450" w:type="pct"/>
            <w:shd w:val="clear" w:color="auto" w:fill="auto"/>
            <w:tcMar>
              <w:top w:w="57" w:type="dxa"/>
              <w:left w:w="57" w:type="dxa"/>
              <w:bottom w:w="57" w:type="dxa"/>
              <w:right w:w="57" w:type="dxa"/>
            </w:tcMar>
            <w:vAlign w:val="center"/>
          </w:tcPr>
          <w:p w:rsidR="00944DD1" w:rsidRPr="001417BD" w:rsidRDefault="00944DD1" w:rsidP="00EE1DA4">
            <w:pPr>
              <w:spacing w:after="0"/>
              <w:jc w:val="center"/>
              <w:rPr>
                <w:rFonts w:ascii="Book Antiqua" w:hAnsi="Book Antiqua"/>
                <w:sz w:val="18"/>
                <w:szCs w:val="18"/>
              </w:rPr>
            </w:pPr>
            <w:r w:rsidRPr="001417BD">
              <w:rPr>
                <w:rFonts w:ascii="Book Antiqua" w:hAnsi="Book Antiqua"/>
                <w:sz w:val="18"/>
                <w:szCs w:val="18"/>
              </w:rPr>
              <w:t>6 Ay</w:t>
            </w:r>
          </w:p>
        </w:tc>
      </w:tr>
      <w:tr w:rsidR="00944DD1" w:rsidRPr="00C740BF" w:rsidTr="00EE1DA4">
        <w:trPr>
          <w:trHeight w:val="20"/>
        </w:trPr>
        <w:tc>
          <w:tcPr>
            <w:tcW w:w="1073" w:type="pct"/>
            <w:gridSpan w:val="3"/>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Koordinatör Birim</w:t>
            </w:r>
          </w:p>
        </w:tc>
        <w:tc>
          <w:tcPr>
            <w:tcW w:w="3927" w:type="pct"/>
            <w:gridSpan w:val="10"/>
            <w:shd w:val="clear" w:color="auto" w:fill="auto"/>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Özel Öğretim Kurumları Hizmetleri Şubesi</w:t>
            </w:r>
          </w:p>
        </w:tc>
      </w:tr>
      <w:tr w:rsidR="00944DD1" w:rsidRPr="00C740BF" w:rsidTr="00EE1DA4">
        <w:trPr>
          <w:trHeight w:val="449"/>
        </w:trPr>
        <w:tc>
          <w:tcPr>
            <w:tcW w:w="1073" w:type="pct"/>
            <w:gridSpan w:val="3"/>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İş Birliği Yapılacak Birimler</w:t>
            </w:r>
          </w:p>
        </w:tc>
        <w:tc>
          <w:tcPr>
            <w:tcW w:w="3927" w:type="pct"/>
            <w:gridSpan w:val="10"/>
            <w:shd w:val="clear" w:color="auto" w:fill="auto"/>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SGHŞ, BİETHŞ.</w:t>
            </w:r>
          </w:p>
        </w:tc>
      </w:tr>
      <w:tr w:rsidR="00944DD1" w:rsidRPr="00C740BF" w:rsidTr="00EE1DA4">
        <w:trPr>
          <w:trHeight w:val="20"/>
        </w:trPr>
        <w:tc>
          <w:tcPr>
            <w:tcW w:w="1073" w:type="pct"/>
            <w:gridSpan w:val="3"/>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Riskler</w:t>
            </w:r>
          </w:p>
        </w:tc>
        <w:tc>
          <w:tcPr>
            <w:tcW w:w="3927" w:type="pct"/>
            <w:gridSpan w:val="10"/>
            <w:shd w:val="clear" w:color="auto" w:fill="auto"/>
            <w:tcMar>
              <w:top w:w="57" w:type="dxa"/>
              <w:left w:w="57" w:type="dxa"/>
              <w:bottom w:w="57" w:type="dxa"/>
              <w:right w:w="57" w:type="dxa"/>
            </w:tcMar>
            <w:vAlign w:val="center"/>
          </w:tcPr>
          <w:p w:rsidR="00944DD1"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 </w:t>
            </w:r>
            <w:r>
              <w:rPr>
                <w:rFonts w:ascii="Book Antiqua" w:hAnsi="Book Antiqua"/>
                <w:sz w:val="18"/>
                <w:szCs w:val="18"/>
              </w:rPr>
              <w:t>Ailelerin, özel eğitim kurumlarını devlet kurumlarına tercih etmesi ve buna bağlı olarak il merkezi veya başka yerleşim yerlerine göç etmeyi tercih etmesi</w:t>
            </w:r>
          </w:p>
          <w:p w:rsidR="00944DD1" w:rsidRDefault="00944DD1" w:rsidP="00EE1DA4">
            <w:pPr>
              <w:spacing w:after="0" w:line="240" w:lineRule="auto"/>
              <w:rPr>
                <w:rFonts w:ascii="Book Antiqua" w:hAnsi="Book Antiqua"/>
                <w:sz w:val="18"/>
                <w:szCs w:val="18"/>
              </w:rPr>
            </w:pPr>
            <w:r>
              <w:rPr>
                <w:rFonts w:ascii="Book Antiqua" w:hAnsi="Book Antiqua"/>
                <w:sz w:val="18"/>
                <w:szCs w:val="18"/>
              </w:rPr>
              <w:t xml:space="preserve">- Bu eğitim kurumlarında görev alan eğitmenlerin yeterli uzmanlık ve tecrübeye sahip olmamaları. </w:t>
            </w:r>
          </w:p>
          <w:p w:rsidR="00944DD1" w:rsidRPr="001417BD" w:rsidRDefault="00944DD1" w:rsidP="00EE1DA4">
            <w:pPr>
              <w:spacing w:after="0" w:line="240" w:lineRule="auto"/>
              <w:rPr>
                <w:rFonts w:ascii="Book Antiqua" w:hAnsi="Book Antiqua"/>
                <w:sz w:val="18"/>
                <w:szCs w:val="18"/>
              </w:rPr>
            </w:pPr>
            <w:r>
              <w:rPr>
                <w:rFonts w:ascii="Book Antiqua" w:hAnsi="Book Antiqua"/>
                <w:sz w:val="18"/>
                <w:szCs w:val="18"/>
              </w:rPr>
              <w:t xml:space="preserve">- </w:t>
            </w:r>
            <w:r w:rsidRPr="001417BD">
              <w:rPr>
                <w:rFonts w:ascii="Book Antiqua" w:hAnsi="Book Antiqua"/>
                <w:sz w:val="18"/>
                <w:szCs w:val="18"/>
              </w:rPr>
              <w:t>Özel okullar ile resmi okullar arasında ve bölgeler bazında başarı düzeylerinin farklı olması,</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Mevcut mevzuat düzenlemelerinin özel öğretimle ilgili yeterli esnekliği sağlamaması.</w:t>
            </w:r>
          </w:p>
        </w:tc>
      </w:tr>
      <w:tr w:rsidR="00944DD1" w:rsidRPr="00C740BF" w:rsidTr="00EE1DA4">
        <w:trPr>
          <w:trHeight w:val="319"/>
        </w:trPr>
        <w:tc>
          <w:tcPr>
            <w:tcW w:w="628" w:type="pct"/>
            <w:vMerge w:val="restart"/>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Stratejiler</w:t>
            </w:r>
          </w:p>
        </w:tc>
        <w:tc>
          <w:tcPr>
            <w:tcW w:w="445" w:type="pct"/>
            <w:gridSpan w:val="2"/>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S 7.1.1 </w:t>
            </w:r>
          </w:p>
        </w:tc>
        <w:tc>
          <w:tcPr>
            <w:tcW w:w="3927" w:type="pct"/>
            <w:gridSpan w:val="10"/>
            <w:shd w:val="clear" w:color="auto" w:fill="auto"/>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-Özel öğretim kurumlarındaki teftiş ve rehberlik çalışmaları öğrenmeyi geliştirme odaklı bir yapıya dönüştürülecek.</w:t>
            </w:r>
          </w:p>
        </w:tc>
      </w:tr>
      <w:tr w:rsidR="00944DD1" w:rsidRPr="00C740BF" w:rsidTr="00EE1DA4">
        <w:trPr>
          <w:trHeight w:val="31"/>
        </w:trPr>
        <w:tc>
          <w:tcPr>
            <w:tcW w:w="628" w:type="pct"/>
            <w:vMerge/>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p>
        </w:tc>
        <w:tc>
          <w:tcPr>
            <w:tcW w:w="445" w:type="pct"/>
            <w:gridSpan w:val="2"/>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S 7.1.2</w:t>
            </w:r>
          </w:p>
        </w:tc>
        <w:tc>
          <w:tcPr>
            <w:tcW w:w="3927" w:type="pct"/>
            <w:gridSpan w:val="10"/>
            <w:shd w:val="clear" w:color="auto" w:fill="auto"/>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-Özel öğretim kurumlarında tümüyle yeni model ve programlarının uygulanmasına ağırlık verilecektir.</w:t>
            </w:r>
          </w:p>
        </w:tc>
      </w:tr>
      <w:tr w:rsidR="00944DD1" w:rsidRPr="00C740BF" w:rsidTr="00EE1DA4">
        <w:trPr>
          <w:trHeight w:val="113"/>
        </w:trPr>
        <w:tc>
          <w:tcPr>
            <w:tcW w:w="628" w:type="pct"/>
            <w:vMerge/>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p>
        </w:tc>
        <w:tc>
          <w:tcPr>
            <w:tcW w:w="445" w:type="pct"/>
            <w:gridSpan w:val="2"/>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S 7.1.3</w:t>
            </w:r>
          </w:p>
        </w:tc>
        <w:tc>
          <w:tcPr>
            <w:tcW w:w="3927" w:type="pct"/>
            <w:gridSpan w:val="10"/>
            <w:shd w:val="clear" w:color="auto" w:fill="auto"/>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-Özel sektörün eğitim yatırımlarını desteklemek amacıyla görüşmeler gerçekleştirilecektir.</w:t>
            </w:r>
          </w:p>
        </w:tc>
      </w:tr>
      <w:tr w:rsidR="00944DD1" w:rsidRPr="00C740BF" w:rsidTr="00EE1DA4">
        <w:trPr>
          <w:trHeight w:val="20"/>
        </w:trPr>
        <w:tc>
          <w:tcPr>
            <w:tcW w:w="1073" w:type="pct"/>
            <w:gridSpan w:val="3"/>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Maliyet Tahmini</w:t>
            </w:r>
          </w:p>
        </w:tc>
        <w:tc>
          <w:tcPr>
            <w:tcW w:w="3927" w:type="pct"/>
            <w:gridSpan w:val="10"/>
            <w:shd w:val="clear" w:color="auto" w:fill="auto"/>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 </w:t>
            </w:r>
            <w:r>
              <w:rPr>
                <w:rFonts w:ascii="Book Antiqua" w:hAnsi="Book Antiqua"/>
                <w:sz w:val="18"/>
                <w:szCs w:val="18"/>
              </w:rPr>
              <w:t>100.000,00 TL</w:t>
            </w:r>
          </w:p>
        </w:tc>
      </w:tr>
      <w:tr w:rsidR="00944DD1" w:rsidRPr="00C740BF" w:rsidTr="00EE1DA4">
        <w:trPr>
          <w:trHeight w:val="20"/>
        </w:trPr>
        <w:tc>
          <w:tcPr>
            <w:tcW w:w="1073" w:type="pct"/>
            <w:gridSpan w:val="3"/>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Tespitler</w:t>
            </w:r>
          </w:p>
        </w:tc>
        <w:tc>
          <w:tcPr>
            <w:tcW w:w="3927" w:type="pct"/>
            <w:gridSpan w:val="10"/>
            <w:shd w:val="clear" w:color="auto" w:fill="auto"/>
            <w:tcMar>
              <w:top w:w="57" w:type="dxa"/>
              <w:left w:w="57" w:type="dxa"/>
              <w:bottom w:w="57" w:type="dxa"/>
              <w:right w:w="57" w:type="dxa"/>
            </w:tcMar>
            <w:vAlign w:val="center"/>
          </w:tcPr>
          <w:p w:rsidR="00944DD1" w:rsidRPr="0004418A" w:rsidRDefault="00944DD1" w:rsidP="00EE1DA4">
            <w:pPr>
              <w:spacing w:after="0" w:line="240" w:lineRule="auto"/>
              <w:rPr>
                <w:rFonts w:ascii="Book Antiqua" w:hAnsi="Book Antiqua"/>
                <w:sz w:val="18"/>
                <w:szCs w:val="18"/>
              </w:rPr>
            </w:pPr>
            <w:r>
              <w:rPr>
                <w:rFonts w:ascii="Book Antiqua" w:hAnsi="Book Antiqua"/>
                <w:sz w:val="18"/>
                <w:szCs w:val="18"/>
              </w:rPr>
              <w:t>-</w:t>
            </w:r>
            <w:r w:rsidRPr="0004418A">
              <w:rPr>
                <w:rFonts w:ascii="Book Antiqua" w:hAnsi="Book Antiqua"/>
                <w:sz w:val="18"/>
                <w:szCs w:val="18"/>
              </w:rPr>
              <w:t>Ailelerin, özel eğitim kurumlarını devlet kurumlarına tercih etmesi ve buna bağlı olarak il merkezi veya başka yerleşim yerlerine göç etmeyi tercih etmesi</w:t>
            </w:r>
          </w:p>
          <w:p w:rsidR="00944DD1" w:rsidRPr="0004418A" w:rsidRDefault="00944DD1" w:rsidP="00EE1DA4">
            <w:pPr>
              <w:spacing w:after="0" w:line="240" w:lineRule="auto"/>
              <w:rPr>
                <w:rFonts w:ascii="Book Antiqua" w:hAnsi="Book Antiqua"/>
                <w:sz w:val="18"/>
                <w:szCs w:val="18"/>
              </w:rPr>
            </w:pPr>
            <w:r w:rsidRPr="0004418A">
              <w:rPr>
                <w:rFonts w:ascii="Book Antiqua" w:hAnsi="Book Antiqua"/>
                <w:sz w:val="18"/>
                <w:szCs w:val="18"/>
              </w:rPr>
              <w:t xml:space="preserve">- Bu eğitim kurumlarında görev alan eğitmenlerin yeterli uzmanlık ve tecrübeye sahip olmamaları. </w:t>
            </w:r>
          </w:p>
          <w:p w:rsidR="00944DD1" w:rsidRPr="001417BD" w:rsidRDefault="00944DD1" w:rsidP="00EE1DA4">
            <w:pPr>
              <w:spacing w:after="0" w:line="240" w:lineRule="auto"/>
              <w:rPr>
                <w:rFonts w:ascii="Book Antiqua" w:hAnsi="Book Antiqua"/>
                <w:sz w:val="18"/>
                <w:szCs w:val="18"/>
              </w:rPr>
            </w:pPr>
            <w:r>
              <w:rPr>
                <w:rFonts w:ascii="Book Antiqua" w:hAnsi="Book Antiqua"/>
                <w:sz w:val="18"/>
                <w:szCs w:val="18"/>
              </w:rPr>
              <w:t xml:space="preserve">- </w:t>
            </w:r>
            <w:r w:rsidRPr="001417BD">
              <w:rPr>
                <w:rFonts w:ascii="Book Antiqua" w:hAnsi="Book Antiqua"/>
                <w:sz w:val="18"/>
                <w:szCs w:val="18"/>
              </w:rPr>
              <w:t>Özel öğretim kurumlarıyla ilgili iş ve işlemlerin uzun sürmesi,</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Özel öğretim kurumlarına yönelik denetim ve teftiş süreçlerinin yetersiz olması,</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Milletlerarası özel öğretim kurumları ve bu kurumlara devam eden öğrencilerin Bakanlığımız MEBBİS, e-Okul, e-Özel sistemlerinde kayıt altına alınacağı bir modülün olmaması,</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Özel öğretim kurumlarına devam eden öğrenci oranlarının gelişmiş ülkeler ile kıyaslandığında düşük olması.</w:t>
            </w:r>
          </w:p>
        </w:tc>
      </w:tr>
      <w:tr w:rsidR="00944DD1" w:rsidRPr="00C740BF" w:rsidTr="00EE1DA4">
        <w:trPr>
          <w:trHeight w:val="20"/>
        </w:trPr>
        <w:tc>
          <w:tcPr>
            <w:tcW w:w="1073" w:type="pct"/>
            <w:gridSpan w:val="3"/>
            <w:shd w:val="clear" w:color="auto" w:fill="00B0F0"/>
            <w:tcMar>
              <w:top w:w="57" w:type="dxa"/>
              <w:left w:w="57" w:type="dxa"/>
              <w:bottom w:w="57" w:type="dxa"/>
              <w:right w:w="57" w:type="dxa"/>
            </w:tcMar>
            <w:vAlign w:val="center"/>
          </w:tcPr>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İhtiyaçlar</w:t>
            </w:r>
          </w:p>
        </w:tc>
        <w:tc>
          <w:tcPr>
            <w:tcW w:w="3927" w:type="pct"/>
            <w:gridSpan w:val="10"/>
            <w:shd w:val="clear" w:color="auto" w:fill="auto"/>
            <w:tcMar>
              <w:top w:w="57" w:type="dxa"/>
              <w:left w:w="57" w:type="dxa"/>
              <w:bottom w:w="57" w:type="dxa"/>
              <w:right w:w="57" w:type="dxa"/>
            </w:tcMar>
            <w:vAlign w:val="center"/>
          </w:tcPr>
          <w:p w:rsidR="00944DD1" w:rsidRDefault="00944DD1" w:rsidP="00EE1DA4">
            <w:pPr>
              <w:spacing w:after="0" w:line="240" w:lineRule="auto"/>
              <w:rPr>
                <w:rFonts w:ascii="Book Antiqua" w:hAnsi="Book Antiqua"/>
                <w:sz w:val="18"/>
                <w:szCs w:val="18"/>
              </w:rPr>
            </w:pPr>
            <w:r w:rsidRPr="001417BD">
              <w:rPr>
                <w:rFonts w:ascii="Book Antiqua" w:hAnsi="Book Antiqua"/>
                <w:sz w:val="18"/>
                <w:szCs w:val="18"/>
              </w:rPr>
              <w:t>-</w:t>
            </w:r>
            <w:r w:rsidRPr="0004418A">
              <w:rPr>
                <w:rFonts w:ascii="Book Antiqua" w:hAnsi="Book Antiqua"/>
                <w:sz w:val="18"/>
                <w:szCs w:val="18"/>
              </w:rPr>
              <w:t xml:space="preserve"> </w:t>
            </w:r>
            <w:r>
              <w:rPr>
                <w:rFonts w:ascii="Book Antiqua" w:hAnsi="Book Antiqua"/>
                <w:sz w:val="18"/>
                <w:szCs w:val="18"/>
              </w:rPr>
              <w:t>Özel eğitim kurumlarının gerek mali gerek se idari yapılarının devlet eliyle daha etkin kontrol ve denetimini yapılması ve ondan sonra öğrencilerin bu özel eğitim kurumlarına yönlendirilmesi.</w:t>
            </w:r>
          </w:p>
          <w:p w:rsidR="00944DD1" w:rsidRPr="0004418A" w:rsidRDefault="00944DD1" w:rsidP="00EE1DA4">
            <w:pPr>
              <w:spacing w:after="0" w:line="240" w:lineRule="auto"/>
              <w:rPr>
                <w:rFonts w:ascii="Book Antiqua" w:hAnsi="Book Antiqua"/>
                <w:sz w:val="18"/>
                <w:szCs w:val="18"/>
              </w:rPr>
            </w:pPr>
            <w:r>
              <w:rPr>
                <w:rFonts w:ascii="Book Antiqua" w:hAnsi="Book Antiqua"/>
                <w:sz w:val="18"/>
                <w:szCs w:val="18"/>
              </w:rPr>
              <w:t xml:space="preserve"> –Ö</w:t>
            </w:r>
            <w:r w:rsidRPr="0004418A">
              <w:rPr>
                <w:rFonts w:ascii="Book Antiqua" w:hAnsi="Book Antiqua"/>
                <w:sz w:val="18"/>
                <w:szCs w:val="18"/>
              </w:rPr>
              <w:t>zel eğitim kurumlarını</w:t>
            </w:r>
            <w:r>
              <w:rPr>
                <w:rFonts w:ascii="Book Antiqua" w:hAnsi="Book Antiqua"/>
                <w:sz w:val="18"/>
                <w:szCs w:val="18"/>
              </w:rPr>
              <w:t xml:space="preserve">n altyapılarının ve içeriklerinin geliştirilerek daha üstün standartlara ulaştırılması. </w:t>
            </w:r>
          </w:p>
          <w:p w:rsidR="00944DD1" w:rsidRPr="0004418A" w:rsidRDefault="00944DD1" w:rsidP="00EE1DA4">
            <w:pPr>
              <w:spacing w:after="0" w:line="240" w:lineRule="auto"/>
              <w:rPr>
                <w:rFonts w:ascii="Book Antiqua" w:hAnsi="Book Antiqua"/>
                <w:sz w:val="18"/>
                <w:szCs w:val="18"/>
              </w:rPr>
            </w:pPr>
            <w:r w:rsidRPr="0004418A">
              <w:rPr>
                <w:rFonts w:ascii="Book Antiqua" w:hAnsi="Book Antiqua"/>
                <w:sz w:val="18"/>
                <w:szCs w:val="18"/>
              </w:rPr>
              <w:t xml:space="preserve">- </w:t>
            </w:r>
            <w:r>
              <w:rPr>
                <w:rFonts w:ascii="Book Antiqua" w:hAnsi="Book Antiqua"/>
                <w:sz w:val="18"/>
                <w:szCs w:val="18"/>
              </w:rPr>
              <w:t>Özel</w:t>
            </w:r>
            <w:r w:rsidRPr="0004418A">
              <w:rPr>
                <w:rFonts w:ascii="Book Antiqua" w:hAnsi="Book Antiqua"/>
                <w:sz w:val="18"/>
                <w:szCs w:val="18"/>
              </w:rPr>
              <w:t xml:space="preserve"> eğitim kurumlarında görev alan eğitmenlerin </w:t>
            </w:r>
            <w:r>
              <w:rPr>
                <w:rFonts w:ascii="Book Antiqua" w:hAnsi="Book Antiqua"/>
                <w:sz w:val="18"/>
                <w:szCs w:val="18"/>
              </w:rPr>
              <w:t>daha üstün uzmanlık ve tecrübeye sahip ol</w:t>
            </w:r>
            <w:r w:rsidRPr="0004418A">
              <w:rPr>
                <w:rFonts w:ascii="Book Antiqua" w:hAnsi="Book Antiqua"/>
                <w:sz w:val="18"/>
                <w:szCs w:val="18"/>
              </w:rPr>
              <w:t xml:space="preserve">maları. </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 </w:t>
            </w:r>
            <w:r>
              <w:rPr>
                <w:rFonts w:ascii="Book Antiqua" w:hAnsi="Book Antiqua"/>
                <w:sz w:val="18"/>
                <w:szCs w:val="18"/>
              </w:rPr>
              <w:t xml:space="preserve">- </w:t>
            </w:r>
            <w:r w:rsidRPr="001417BD">
              <w:rPr>
                <w:rFonts w:ascii="Book Antiqua" w:hAnsi="Book Antiqua"/>
                <w:sz w:val="18"/>
                <w:szCs w:val="18"/>
              </w:rPr>
              <w:t>Özel öğretim alanına ilişkin mevzuatın yeniden düzenlenmesi,</w:t>
            </w:r>
            <w:r>
              <w:rPr>
                <w:rFonts w:ascii="Book Antiqua" w:hAnsi="Book Antiqua"/>
                <w:sz w:val="18"/>
                <w:szCs w:val="18"/>
              </w:rPr>
              <w:t xml:space="preserve"> </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Özel öğretim kurumlarına devam eden öğrencilerin oranını artıracak çalışmalar yapılması,</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xml:space="preserve">- Özel sektörün eğitim yatırımlarını desteklemek amacıyla yasal düzenleme yapılması ve tedbir </w:t>
            </w:r>
            <w:r w:rsidRPr="001417BD">
              <w:rPr>
                <w:rFonts w:ascii="Book Antiqua" w:hAnsi="Book Antiqua"/>
                <w:sz w:val="18"/>
                <w:szCs w:val="18"/>
              </w:rPr>
              <w:lastRenderedPageBreak/>
              <w:t>mekanizmaları geliştirilmesi,</w:t>
            </w:r>
          </w:p>
          <w:p w:rsidR="00944DD1" w:rsidRPr="001417BD" w:rsidRDefault="00944DD1" w:rsidP="00EE1DA4">
            <w:pPr>
              <w:spacing w:after="0" w:line="240" w:lineRule="auto"/>
              <w:rPr>
                <w:rFonts w:ascii="Book Antiqua" w:hAnsi="Book Antiqua"/>
                <w:sz w:val="18"/>
                <w:szCs w:val="18"/>
              </w:rPr>
            </w:pPr>
            <w:r w:rsidRPr="001417BD">
              <w:rPr>
                <w:rFonts w:ascii="Book Antiqua" w:hAnsi="Book Antiqua"/>
                <w:sz w:val="18"/>
                <w:szCs w:val="18"/>
              </w:rPr>
              <w:t>- Milletlerarası özel öğretim kurumlarının ve bu kurumlara devam eden öğrencilerin Bakanlığımız MEBBİS, e-Okul, e-Özel sistemlerine entegre edilmesi.</w:t>
            </w:r>
          </w:p>
        </w:tc>
      </w:tr>
    </w:tbl>
    <w:p w:rsidR="00944DD1" w:rsidRPr="00C740BF" w:rsidRDefault="00944DD1" w:rsidP="00944DD1">
      <w:pPr>
        <w:rPr>
          <w:rFonts w:ascii="Book Antiqua" w:hAnsi="Book Antiqua"/>
          <w:sz w:val="20"/>
          <w:szCs w:val="20"/>
        </w:rPr>
      </w:pPr>
    </w:p>
    <w:p w:rsidR="00944DD1" w:rsidRDefault="00944DD1" w:rsidP="00944DD1">
      <w:pPr>
        <w:pStyle w:val="Balk1"/>
      </w:pPr>
      <w:bookmarkStart w:id="269" w:name="_Toc532154600"/>
      <w:bookmarkStart w:id="270" w:name="_Toc533978152"/>
    </w:p>
    <w:p w:rsidR="00944DD1" w:rsidRPr="00631477" w:rsidRDefault="00944DD1" w:rsidP="00944DD1">
      <w:pPr>
        <w:pStyle w:val="Balk1"/>
      </w:pPr>
      <w:r w:rsidRPr="00631477">
        <w:t>M</w:t>
      </w:r>
      <w:bookmarkEnd w:id="269"/>
      <w:r>
        <w:t>aliyetlendirme</w:t>
      </w:r>
      <w:bookmarkEnd w:id="270"/>
    </w:p>
    <w:p w:rsidR="00944DD1" w:rsidRPr="00343EE5" w:rsidRDefault="00944DD1" w:rsidP="00944DD1">
      <w:pPr>
        <w:spacing w:after="0" w:line="360" w:lineRule="auto"/>
        <w:ind w:firstLine="709"/>
        <w:jc w:val="both"/>
        <w:rPr>
          <w:rFonts w:ascii="Book Antiqua" w:hAnsi="Book Antiqua"/>
        </w:rPr>
      </w:pPr>
      <w:r w:rsidRPr="00343EE5">
        <w:rPr>
          <w:rFonts w:ascii="Book Antiqua" w:hAnsi="Book Antiqua"/>
        </w:rPr>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944DD1" w:rsidRPr="00343EE5" w:rsidRDefault="00944DD1" w:rsidP="00944DD1">
      <w:pPr>
        <w:spacing w:after="0" w:line="360" w:lineRule="auto"/>
        <w:ind w:firstLine="709"/>
        <w:jc w:val="both"/>
        <w:rPr>
          <w:rFonts w:ascii="Book Antiqua" w:hAnsi="Book Antiqua"/>
        </w:rPr>
      </w:pPr>
      <w:r w:rsidRPr="00343EE5">
        <w:rPr>
          <w:rFonts w:ascii="Book Antiqua" w:hAnsi="Book Antiqua"/>
        </w:rPr>
        <w:t>Bu kapsamda, belirlenen Stratejiler doğrultusunda gerçekleştirilecek faaliyet ve projeler ile bunların tahmini kaynak ihtiyacı belirlenmiştir.</w:t>
      </w:r>
    </w:p>
    <w:p w:rsidR="00944DD1" w:rsidRPr="00343EE5" w:rsidRDefault="00944DD1" w:rsidP="00944DD1">
      <w:pPr>
        <w:spacing w:after="0" w:line="360" w:lineRule="auto"/>
        <w:ind w:firstLine="709"/>
        <w:jc w:val="both"/>
        <w:rPr>
          <w:rFonts w:ascii="Book Antiqua" w:hAnsi="Book Antiqua"/>
        </w:rPr>
      </w:pPr>
      <w:r>
        <w:rPr>
          <w:rFonts w:ascii="Book Antiqua" w:hAnsi="Book Antiqua"/>
        </w:rPr>
        <w:t>Müdürlüğümüz 2019-2023</w:t>
      </w:r>
      <w:r w:rsidRPr="00343EE5">
        <w:rPr>
          <w:rFonts w:ascii="Book Antiqua" w:hAnsi="Book Antiqua"/>
        </w:rPr>
        <w:t xml:space="preserve"> Stratejik Planı’nda yer alan stratejik amaçların gerçekleştirilebilmesi için beş yıllık süre için tahmini </w:t>
      </w:r>
      <w:r>
        <w:rPr>
          <w:rFonts w:ascii="Book Antiqua" w:hAnsi="Book Antiqua"/>
          <w:color w:val="000000"/>
        </w:rPr>
        <w:t>3.380.000,00</w:t>
      </w:r>
      <w:r w:rsidRPr="00343EE5">
        <w:rPr>
          <w:rFonts w:ascii="Book Antiqua" w:hAnsi="Book Antiqua"/>
          <w:color w:val="000000"/>
        </w:rPr>
        <w:t xml:space="preserve"> TL</w:t>
      </w:r>
      <w:r w:rsidRPr="00343EE5">
        <w:rPr>
          <w:rFonts w:ascii="Book Antiqua" w:hAnsi="Book Antiqua"/>
        </w:rPr>
        <w:t>’lik kaynağa ihtiyaç duyulmaktadır. Planda yer alan hedeflerin maliyet tahmini toplamından her bir amacın tahmini maliyetine, amaç maliyetleri toplamından ise stratejik planın tahmini maliyetine ulaşılmıştır.</w:t>
      </w:r>
    </w:p>
    <w:p w:rsidR="00944DD1" w:rsidRPr="00343EE5" w:rsidRDefault="00944DD1" w:rsidP="00944DD1">
      <w:pPr>
        <w:spacing w:after="0" w:line="360" w:lineRule="auto"/>
        <w:ind w:firstLine="709"/>
        <w:jc w:val="both"/>
        <w:rPr>
          <w:rFonts w:ascii="Book Antiqua" w:hAnsi="Book Antiqua"/>
        </w:rPr>
      </w:pPr>
      <w:r w:rsidRPr="00343EE5">
        <w:rPr>
          <w:rFonts w:ascii="Book Antiqua" w:hAnsi="Book Antiqua"/>
        </w:rPr>
        <w:t>Müdürlüğümüz stratejik planında belirtilen amaç ve hedeflerin maliyetleri aşağıdaki tabloda sunulmuştur.</w:t>
      </w:r>
    </w:p>
    <w:p w:rsidR="00944DD1" w:rsidRPr="00343EE5" w:rsidRDefault="00944DD1" w:rsidP="00944DD1">
      <w:pPr>
        <w:pStyle w:val="ResimYazs"/>
        <w:spacing w:after="0" w:line="360" w:lineRule="auto"/>
        <w:rPr>
          <w:rFonts w:ascii="Book Antiqua" w:eastAsiaTheme="minorHAnsi" w:hAnsi="Book Antiqua"/>
          <w:b/>
          <w:bCs/>
          <w:i w:val="0"/>
          <w:iCs w:val="0"/>
          <w:color w:val="auto"/>
          <w:sz w:val="22"/>
          <w:szCs w:val="22"/>
          <w:lang w:eastAsia="en-US"/>
        </w:rPr>
      </w:pPr>
      <w:bookmarkStart w:id="271" w:name="_Toc531780878"/>
      <w:bookmarkStart w:id="272" w:name="_Toc531797219"/>
      <w:bookmarkStart w:id="273" w:name="_Toc532154725"/>
      <w:bookmarkStart w:id="274" w:name="_Toc533978191"/>
      <w:r w:rsidRPr="00343EE5">
        <w:rPr>
          <w:rFonts w:ascii="Book Antiqua" w:eastAsiaTheme="minorHAnsi" w:hAnsi="Book Antiqua"/>
          <w:b/>
          <w:bCs/>
          <w:i w:val="0"/>
          <w:iCs w:val="0"/>
          <w:color w:val="auto"/>
          <w:sz w:val="22"/>
          <w:szCs w:val="22"/>
          <w:lang w:eastAsia="en-US"/>
        </w:rPr>
        <w:t xml:space="preserve">Tablo </w:t>
      </w:r>
      <w:r w:rsidR="008E2562" w:rsidRPr="00343EE5">
        <w:rPr>
          <w:rFonts w:ascii="Book Antiqua" w:eastAsiaTheme="minorHAnsi" w:hAnsi="Book Antiqua"/>
          <w:b/>
          <w:bCs/>
          <w:i w:val="0"/>
          <w:iCs w:val="0"/>
          <w:color w:val="auto"/>
          <w:sz w:val="22"/>
          <w:szCs w:val="22"/>
          <w:lang w:eastAsia="en-US"/>
        </w:rPr>
        <w:fldChar w:fldCharType="begin"/>
      </w:r>
      <w:r w:rsidRPr="00343EE5">
        <w:rPr>
          <w:rFonts w:ascii="Book Antiqua" w:eastAsiaTheme="minorHAnsi" w:hAnsi="Book Antiqua"/>
          <w:b/>
          <w:bCs/>
          <w:i w:val="0"/>
          <w:iCs w:val="0"/>
          <w:color w:val="auto"/>
          <w:sz w:val="22"/>
          <w:szCs w:val="22"/>
          <w:lang w:eastAsia="en-US"/>
        </w:rPr>
        <w:instrText xml:space="preserve"> SEQ Tablo \* ARABIC </w:instrText>
      </w:r>
      <w:r w:rsidR="008E2562" w:rsidRPr="00343EE5">
        <w:rPr>
          <w:rFonts w:ascii="Book Antiqua" w:eastAsiaTheme="minorHAnsi" w:hAnsi="Book Antiqua"/>
          <w:b/>
          <w:bCs/>
          <w:i w:val="0"/>
          <w:iCs w:val="0"/>
          <w:color w:val="auto"/>
          <w:sz w:val="22"/>
          <w:szCs w:val="22"/>
          <w:lang w:eastAsia="en-US"/>
        </w:rPr>
        <w:fldChar w:fldCharType="separate"/>
      </w:r>
      <w:r w:rsidR="008A7232">
        <w:rPr>
          <w:rFonts w:ascii="Book Antiqua" w:eastAsiaTheme="minorHAnsi" w:hAnsi="Book Antiqua"/>
          <w:b/>
          <w:bCs/>
          <w:i w:val="0"/>
          <w:iCs w:val="0"/>
          <w:noProof/>
          <w:color w:val="auto"/>
          <w:sz w:val="22"/>
          <w:szCs w:val="22"/>
          <w:lang w:eastAsia="en-US"/>
        </w:rPr>
        <w:t>34</w:t>
      </w:r>
      <w:r w:rsidR="008E2562" w:rsidRPr="00343EE5">
        <w:rPr>
          <w:rFonts w:ascii="Book Antiqua" w:eastAsiaTheme="minorHAnsi" w:hAnsi="Book Antiqua"/>
          <w:b/>
          <w:bCs/>
          <w:i w:val="0"/>
          <w:iCs w:val="0"/>
          <w:color w:val="auto"/>
          <w:sz w:val="22"/>
          <w:szCs w:val="22"/>
          <w:lang w:eastAsia="en-US"/>
        </w:rPr>
        <w:fldChar w:fldCharType="end"/>
      </w:r>
      <w:r w:rsidRPr="00343EE5">
        <w:rPr>
          <w:rFonts w:ascii="Book Antiqua" w:eastAsiaTheme="minorHAnsi" w:hAnsi="Book Antiqua"/>
          <w:b/>
          <w:bCs/>
          <w:i w:val="0"/>
          <w:iCs w:val="0"/>
          <w:color w:val="auto"/>
          <w:sz w:val="22"/>
          <w:szCs w:val="22"/>
          <w:lang w:eastAsia="en-US"/>
        </w:rPr>
        <w:t xml:space="preserve">: </w:t>
      </w:r>
      <w:r>
        <w:rPr>
          <w:rFonts w:ascii="Book Antiqua" w:eastAsiaTheme="minorHAnsi" w:hAnsi="Book Antiqua"/>
          <w:bCs/>
          <w:i w:val="0"/>
          <w:iCs w:val="0"/>
          <w:color w:val="auto"/>
          <w:sz w:val="22"/>
          <w:szCs w:val="22"/>
          <w:lang w:eastAsia="en-US"/>
        </w:rPr>
        <w:t>2019-2023</w:t>
      </w:r>
      <w:r w:rsidRPr="00343EE5">
        <w:rPr>
          <w:rFonts w:ascii="Book Antiqua" w:eastAsiaTheme="minorHAnsi" w:hAnsi="Book Antiqua"/>
          <w:bCs/>
          <w:i w:val="0"/>
          <w:iCs w:val="0"/>
          <w:color w:val="auto"/>
          <w:sz w:val="22"/>
          <w:szCs w:val="22"/>
          <w:lang w:eastAsia="en-US"/>
        </w:rPr>
        <w:t xml:space="preserve"> Yılları Arası İl</w:t>
      </w:r>
      <w:r>
        <w:rPr>
          <w:rFonts w:ascii="Book Antiqua" w:eastAsiaTheme="minorHAnsi" w:hAnsi="Book Antiqua"/>
          <w:bCs/>
          <w:i w:val="0"/>
          <w:iCs w:val="0"/>
          <w:color w:val="auto"/>
          <w:sz w:val="22"/>
          <w:szCs w:val="22"/>
          <w:lang w:eastAsia="en-US"/>
        </w:rPr>
        <w:t>çe</w:t>
      </w:r>
      <w:r w:rsidRPr="00343EE5">
        <w:rPr>
          <w:rFonts w:ascii="Book Antiqua" w:eastAsiaTheme="minorHAnsi" w:hAnsi="Book Antiqua"/>
          <w:bCs/>
          <w:i w:val="0"/>
          <w:iCs w:val="0"/>
          <w:color w:val="auto"/>
          <w:sz w:val="22"/>
          <w:szCs w:val="22"/>
          <w:lang w:eastAsia="en-US"/>
        </w:rPr>
        <w:t xml:space="preserve"> Özel İdareden Planlanan Ödenek</w:t>
      </w:r>
      <w:bookmarkEnd w:id="271"/>
      <w:bookmarkEnd w:id="272"/>
      <w:bookmarkEnd w:id="273"/>
      <w:bookmarkEnd w:id="274"/>
    </w:p>
    <w:tbl>
      <w:tblPr>
        <w:tblStyle w:val="KlavuzuTablo4-Vurgu31"/>
        <w:tblW w:w="5538" w:type="pct"/>
        <w:tblLayout w:type="fixed"/>
        <w:tblLook w:val="04A0"/>
      </w:tblPr>
      <w:tblGrid>
        <w:gridCol w:w="1954"/>
        <w:gridCol w:w="1650"/>
        <w:gridCol w:w="1648"/>
        <w:gridCol w:w="1650"/>
        <w:gridCol w:w="1648"/>
        <w:gridCol w:w="2407"/>
      </w:tblGrid>
      <w:tr w:rsidR="00944DD1" w:rsidRPr="00631477" w:rsidTr="00EE1DA4">
        <w:trPr>
          <w:cnfStyle w:val="100000000000"/>
          <w:trHeight w:val="20"/>
        </w:trPr>
        <w:tc>
          <w:tcPr>
            <w:cnfStyle w:val="001000000000"/>
            <w:tcW w:w="1846" w:type="dxa"/>
          </w:tcPr>
          <w:p w:rsidR="00944DD1" w:rsidRPr="00874164" w:rsidRDefault="00944DD1" w:rsidP="00EE1DA4">
            <w:pPr>
              <w:rPr>
                <w:rFonts w:ascii="Book Antiqua" w:hAnsi="Book Antiqua"/>
                <w:sz w:val="22"/>
                <w:szCs w:val="21"/>
              </w:rPr>
            </w:pPr>
            <w:r w:rsidRPr="00874164">
              <w:rPr>
                <w:rFonts w:ascii="Book Antiqua" w:hAnsi="Book Antiqua"/>
                <w:sz w:val="22"/>
                <w:szCs w:val="21"/>
              </w:rPr>
              <w:t>2019</w:t>
            </w:r>
          </w:p>
        </w:tc>
        <w:tc>
          <w:tcPr>
            <w:tcW w:w="1558" w:type="dxa"/>
            <w:noWrap/>
          </w:tcPr>
          <w:p w:rsidR="00944DD1" w:rsidRPr="00874164" w:rsidRDefault="00944DD1" w:rsidP="00EE1DA4">
            <w:pPr>
              <w:cnfStyle w:val="100000000000"/>
              <w:rPr>
                <w:rFonts w:ascii="Book Antiqua" w:hAnsi="Book Antiqua"/>
                <w:sz w:val="22"/>
                <w:szCs w:val="21"/>
              </w:rPr>
            </w:pPr>
            <w:r w:rsidRPr="00874164">
              <w:rPr>
                <w:rFonts w:ascii="Book Antiqua" w:hAnsi="Book Antiqua"/>
                <w:sz w:val="22"/>
                <w:szCs w:val="21"/>
              </w:rPr>
              <w:t>2020</w:t>
            </w:r>
          </w:p>
        </w:tc>
        <w:tc>
          <w:tcPr>
            <w:tcW w:w="1557" w:type="dxa"/>
            <w:noWrap/>
          </w:tcPr>
          <w:p w:rsidR="00944DD1" w:rsidRPr="00874164" w:rsidRDefault="00944DD1" w:rsidP="00EE1DA4">
            <w:pPr>
              <w:cnfStyle w:val="100000000000"/>
              <w:rPr>
                <w:rFonts w:ascii="Book Antiqua" w:hAnsi="Book Antiqua"/>
                <w:sz w:val="22"/>
                <w:szCs w:val="21"/>
              </w:rPr>
            </w:pPr>
            <w:r w:rsidRPr="00874164">
              <w:rPr>
                <w:rFonts w:ascii="Book Antiqua" w:hAnsi="Book Antiqua"/>
                <w:sz w:val="22"/>
                <w:szCs w:val="21"/>
              </w:rPr>
              <w:t>2021</w:t>
            </w:r>
          </w:p>
        </w:tc>
        <w:tc>
          <w:tcPr>
            <w:tcW w:w="1558" w:type="dxa"/>
            <w:noWrap/>
          </w:tcPr>
          <w:p w:rsidR="00944DD1" w:rsidRPr="00874164" w:rsidRDefault="00944DD1" w:rsidP="00EE1DA4">
            <w:pPr>
              <w:cnfStyle w:val="100000000000"/>
              <w:rPr>
                <w:rFonts w:ascii="Book Antiqua" w:hAnsi="Book Antiqua"/>
                <w:sz w:val="22"/>
                <w:szCs w:val="21"/>
              </w:rPr>
            </w:pPr>
            <w:r w:rsidRPr="00874164">
              <w:rPr>
                <w:rFonts w:ascii="Book Antiqua" w:hAnsi="Book Antiqua"/>
                <w:sz w:val="22"/>
                <w:szCs w:val="21"/>
              </w:rPr>
              <w:t>2022</w:t>
            </w:r>
          </w:p>
        </w:tc>
        <w:tc>
          <w:tcPr>
            <w:tcW w:w="1557" w:type="dxa"/>
            <w:noWrap/>
          </w:tcPr>
          <w:p w:rsidR="00944DD1" w:rsidRPr="00874164" w:rsidRDefault="00944DD1" w:rsidP="00EE1DA4">
            <w:pPr>
              <w:cnfStyle w:val="100000000000"/>
              <w:rPr>
                <w:rFonts w:ascii="Book Antiqua" w:hAnsi="Book Antiqua"/>
                <w:sz w:val="22"/>
                <w:szCs w:val="21"/>
              </w:rPr>
            </w:pPr>
            <w:r w:rsidRPr="00874164">
              <w:rPr>
                <w:rFonts w:ascii="Book Antiqua" w:hAnsi="Book Antiqua"/>
                <w:sz w:val="22"/>
                <w:szCs w:val="21"/>
              </w:rPr>
              <w:t>2023</w:t>
            </w:r>
          </w:p>
        </w:tc>
        <w:tc>
          <w:tcPr>
            <w:tcW w:w="2273" w:type="dxa"/>
          </w:tcPr>
          <w:p w:rsidR="00944DD1" w:rsidRPr="00874164" w:rsidRDefault="00944DD1" w:rsidP="00EE1DA4">
            <w:pPr>
              <w:cnfStyle w:val="100000000000"/>
              <w:rPr>
                <w:rFonts w:ascii="Book Antiqua" w:hAnsi="Book Antiqua"/>
                <w:sz w:val="22"/>
                <w:szCs w:val="21"/>
              </w:rPr>
            </w:pPr>
            <w:r w:rsidRPr="00874164">
              <w:rPr>
                <w:rFonts w:ascii="Book Antiqua" w:hAnsi="Book Antiqua"/>
                <w:sz w:val="22"/>
                <w:szCs w:val="21"/>
              </w:rPr>
              <w:t>TOPLAM</w:t>
            </w:r>
          </w:p>
        </w:tc>
      </w:tr>
      <w:tr w:rsidR="00944DD1" w:rsidRPr="00631477" w:rsidTr="00EE1DA4">
        <w:trPr>
          <w:trHeight w:val="20"/>
        </w:trPr>
        <w:tc>
          <w:tcPr>
            <w:cnfStyle w:val="001000000000"/>
            <w:tcW w:w="1846" w:type="dxa"/>
            <w:noWrap/>
          </w:tcPr>
          <w:p w:rsidR="00944DD1" w:rsidRPr="00874164" w:rsidRDefault="00944DD1" w:rsidP="00EE1DA4">
            <w:pPr>
              <w:jc w:val="right"/>
              <w:rPr>
                <w:rFonts w:ascii="Book Antiqua" w:hAnsi="Book Antiqua"/>
                <w:sz w:val="22"/>
                <w:szCs w:val="21"/>
              </w:rPr>
            </w:pPr>
            <w:r>
              <w:rPr>
                <w:rFonts w:ascii="Book Antiqua" w:hAnsi="Book Antiqua"/>
                <w:sz w:val="22"/>
                <w:szCs w:val="21"/>
              </w:rPr>
              <w:t xml:space="preserve">74.500,00 TL </w:t>
            </w:r>
          </w:p>
        </w:tc>
        <w:tc>
          <w:tcPr>
            <w:tcW w:w="1558" w:type="dxa"/>
            <w:noWrap/>
          </w:tcPr>
          <w:p w:rsidR="00944DD1" w:rsidRPr="00874164" w:rsidRDefault="00944DD1" w:rsidP="00EE1DA4">
            <w:pPr>
              <w:jc w:val="right"/>
              <w:cnfStyle w:val="000000000000"/>
              <w:rPr>
                <w:rFonts w:ascii="Book Antiqua" w:hAnsi="Book Antiqua"/>
                <w:sz w:val="22"/>
                <w:szCs w:val="21"/>
              </w:rPr>
            </w:pPr>
            <w:r>
              <w:rPr>
                <w:rFonts w:ascii="Book Antiqua" w:hAnsi="Book Antiqua"/>
                <w:sz w:val="22"/>
                <w:szCs w:val="21"/>
              </w:rPr>
              <w:t>96.000,00 TL</w:t>
            </w:r>
          </w:p>
        </w:tc>
        <w:tc>
          <w:tcPr>
            <w:tcW w:w="1557" w:type="dxa"/>
            <w:noWrap/>
          </w:tcPr>
          <w:p w:rsidR="00944DD1" w:rsidRPr="00874164" w:rsidRDefault="00944DD1" w:rsidP="00EE1DA4">
            <w:pPr>
              <w:jc w:val="right"/>
              <w:cnfStyle w:val="000000000000"/>
              <w:rPr>
                <w:rFonts w:ascii="Book Antiqua" w:hAnsi="Book Antiqua"/>
                <w:sz w:val="22"/>
                <w:szCs w:val="21"/>
              </w:rPr>
            </w:pPr>
            <w:r>
              <w:rPr>
                <w:rFonts w:ascii="Book Antiqua" w:hAnsi="Book Antiqua"/>
                <w:sz w:val="22"/>
                <w:szCs w:val="21"/>
              </w:rPr>
              <w:t>110.000,00 TL</w:t>
            </w:r>
          </w:p>
        </w:tc>
        <w:tc>
          <w:tcPr>
            <w:tcW w:w="1558" w:type="dxa"/>
            <w:noWrap/>
          </w:tcPr>
          <w:p w:rsidR="00944DD1" w:rsidRPr="00874164" w:rsidRDefault="00944DD1" w:rsidP="00EE1DA4">
            <w:pPr>
              <w:jc w:val="right"/>
              <w:cnfStyle w:val="000000000000"/>
              <w:rPr>
                <w:rFonts w:ascii="Book Antiqua" w:hAnsi="Book Antiqua"/>
                <w:sz w:val="22"/>
                <w:szCs w:val="21"/>
              </w:rPr>
            </w:pPr>
            <w:r>
              <w:rPr>
                <w:rFonts w:ascii="Book Antiqua" w:hAnsi="Book Antiqua"/>
                <w:sz w:val="22"/>
                <w:szCs w:val="21"/>
              </w:rPr>
              <w:t>120.000,00 TL</w:t>
            </w:r>
          </w:p>
        </w:tc>
        <w:tc>
          <w:tcPr>
            <w:tcW w:w="1557" w:type="dxa"/>
            <w:noWrap/>
          </w:tcPr>
          <w:p w:rsidR="00944DD1" w:rsidRPr="00874164" w:rsidRDefault="00944DD1" w:rsidP="00EE1DA4">
            <w:pPr>
              <w:jc w:val="right"/>
              <w:cnfStyle w:val="000000000000"/>
              <w:rPr>
                <w:rFonts w:ascii="Book Antiqua" w:hAnsi="Book Antiqua"/>
                <w:sz w:val="22"/>
                <w:szCs w:val="21"/>
              </w:rPr>
            </w:pPr>
            <w:r>
              <w:rPr>
                <w:rFonts w:ascii="Book Antiqua" w:hAnsi="Book Antiqua"/>
                <w:sz w:val="22"/>
                <w:szCs w:val="21"/>
              </w:rPr>
              <w:t>125.000,00 TL</w:t>
            </w:r>
          </w:p>
        </w:tc>
        <w:tc>
          <w:tcPr>
            <w:tcW w:w="2273" w:type="dxa"/>
          </w:tcPr>
          <w:p w:rsidR="00944DD1" w:rsidRPr="00874164" w:rsidRDefault="00944DD1" w:rsidP="00EE1DA4">
            <w:pPr>
              <w:jc w:val="right"/>
              <w:cnfStyle w:val="000000000000"/>
              <w:rPr>
                <w:rFonts w:ascii="Book Antiqua" w:hAnsi="Book Antiqua"/>
                <w:b/>
                <w:sz w:val="22"/>
                <w:szCs w:val="21"/>
              </w:rPr>
            </w:pPr>
            <w:r>
              <w:rPr>
                <w:rFonts w:ascii="Book Antiqua" w:hAnsi="Book Antiqua"/>
                <w:b/>
                <w:sz w:val="22"/>
                <w:szCs w:val="21"/>
              </w:rPr>
              <w:t>525.500,00 TL</w:t>
            </w:r>
          </w:p>
        </w:tc>
      </w:tr>
    </w:tbl>
    <w:p w:rsidR="00944DD1" w:rsidRPr="00133BA1" w:rsidRDefault="00944DD1" w:rsidP="00944DD1">
      <w:pPr>
        <w:pStyle w:val="ResimYazs"/>
        <w:spacing w:before="300" w:after="80" w:line="264" w:lineRule="auto"/>
        <w:rPr>
          <w:rFonts w:ascii="Book Antiqua" w:eastAsiaTheme="minorHAnsi" w:hAnsi="Book Antiqua"/>
          <w:bCs/>
          <w:i w:val="0"/>
          <w:iCs w:val="0"/>
          <w:color w:val="auto"/>
          <w:sz w:val="22"/>
          <w:szCs w:val="22"/>
          <w:lang w:eastAsia="en-US"/>
        </w:rPr>
      </w:pPr>
      <w:bookmarkStart w:id="275" w:name="_Toc531780879"/>
      <w:bookmarkStart w:id="276" w:name="_Toc531797220"/>
      <w:bookmarkStart w:id="277" w:name="_Toc532154726"/>
      <w:bookmarkStart w:id="278" w:name="_Toc533978192"/>
      <w:r w:rsidRPr="00133BA1">
        <w:rPr>
          <w:rFonts w:ascii="Book Antiqua" w:eastAsiaTheme="minorHAnsi" w:hAnsi="Book Antiqua"/>
          <w:b/>
          <w:bCs/>
          <w:i w:val="0"/>
          <w:iCs w:val="0"/>
          <w:color w:val="auto"/>
          <w:sz w:val="22"/>
          <w:szCs w:val="22"/>
          <w:lang w:eastAsia="en-US"/>
        </w:rPr>
        <w:t xml:space="preserve">Tablo </w:t>
      </w:r>
      <w:r w:rsidR="008E2562" w:rsidRPr="00133BA1">
        <w:rPr>
          <w:rFonts w:ascii="Book Antiqua" w:eastAsiaTheme="minorHAnsi" w:hAnsi="Book Antiqua"/>
          <w:b/>
          <w:bCs/>
          <w:i w:val="0"/>
          <w:iCs w:val="0"/>
          <w:color w:val="auto"/>
          <w:sz w:val="22"/>
          <w:szCs w:val="22"/>
          <w:lang w:eastAsia="en-US"/>
        </w:rPr>
        <w:fldChar w:fldCharType="begin"/>
      </w:r>
      <w:r w:rsidRPr="00133BA1">
        <w:rPr>
          <w:rFonts w:ascii="Book Antiqua" w:eastAsiaTheme="minorHAnsi" w:hAnsi="Book Antiqua"/>
          <w:b/>
          <w:bCs/>
          <w:i w:val="0"/>
          <w:iCs w:val="0"/>
          <w:color w:val="auto"/>
          <w:sz w:val="22"/>
          <w:szCs w:val="22"/>
          <w:lang w:eastAsia="en-US"/>
        </w:rPr>
        <w:instrText xml:space="preserve"> SEQ Tablo \* ARABIC </w:instrText>
      </w:r>
      <w:r w:rsidR="008E2562" w:rsidRPr="00133BA1">
        <w:rPr>
          <w:rFonts w:ascii="Book Antiqua" w:eastAsiaTheme="minorHAnsi" w:hAnsi="Book Antiqua"/>
          <w:b/>
          <w:bCs/>
          <w:i w:val="0"/>
          <w:iCs w:val="0"/>
          <w:color w:val="auto"/>
          <w:sz w:val="22"/>
          <w:szCs w:val="22"/>
          <w:lang w:eastAsia="en-US"/>
        </w:rPr>
        <w:fldChar w:fldCharType="separate"/>
      </w:r>
      <w:r w:rsidR="008A7232">
        <w:rPr>
          <w:rFonts w:ascii="Book Antiqua" w:eastAsiaTheme="minorHAnsi" w:hAnsi="Book Antiqua"/>
          <w:b/>
          <w:bCs/>
          <w:i w:val="0"/>
          <w:iCs w:val="0"/>
          <w:noProof/>
          <w:color w:val="auto"/>
          <w:sz w:val="22"/>
          <w:szCs w:val="22"/>
          <w:lang w:eastAsia="en-US"/>
        </w:rPr>
        <w:t>35</w:t>
      </w:r>
      <w:r w:rsidR="008E2562" w:rsidRPr="00133BA1">
        <w:rPr>
          <w:rFonts w:ascii="Book Antiqua" w:eastAsiaTheme="minorHAnsi" w:hAnsi="Book Antiqua"/>
          <w:b/>
          <w:bCs/>
          <w:i w:val="0"/>
          <w:iCs w:val="0"/>
          <w:color w:val="auto"/>
          <w:sz w:val="22"/>
          <w:szCs w:val="22"/>
          <w:lang w:eastAsia="en-US"/>
        </w:rPr>
        <w:fldChar w:fldCharType="end"/>
      </w:r>
      <w:r w:rsidRPr="00133BA1">
        <w:rPr>
          <w:rFonts w:ascii="Book Antiqua" w:eastAsiaTheme="minorHAnsi" w:hAnsi="Book Antiqua"/>
          <w:b/>
          <w:bCs/>
          <w:i w:val="0"/>
          <w:iCs w:val="0"/>
          <w:color w:val="auto"/>
          <w:sz w:val="22"/>
          <w:szCs w:val="22"/>
          <w:lang w:eastAsia="en-US"/>
        </w:rPr>
        <w:t xml:space="preserve">: </w:t>
      </w:r>
      <w:r>
        <w:rPr>
          <w:rFonts w:ascii="Book Antiqua" w:eastAsiaTheme="minorHAnsi" w:hAnsi="Book Antiqua"/>
          <w:bCs/>
          <w:i w:val="0"/>
          <w:iCs w:val="0"/>
          <w:color w:val="auto"/>
          <w:sz w:val="22"/>
          <w:szCs w:val="22"/>
          <w:lang w:eastAsia="en-US"/>
        </w:rPr>
        <w:t>Akdağmadeni MEM 2019-2023</w:t>
      </w:r>
      <w:r w:rsidRPr="00133BA1">
        <w:rPr>
          <w:rFonts w:ascii="Book Antiqua" w:eastAsiaTheme="minorHAnsi" w:hAnsi="Book Antiqua"/>
          <w:bCs/>
          <w:i w:val="0"/>
          <w:iCs w:val="0"/>
          <w:color w:val="auto"/>
          <w:sz w:val="22"/>
          <w:szCs w:val="22"/>
          <w:lang w:eastAsia="en-US"/>
        </w:rPr>
        <w:t xml:space="preserve"> Stratejik Planı Tahmini Toplam Kaynak İhtiyacı</w:t>
      </w:r>
      <w:bookmarkEnd w:id="275"/>
      <w:bookmarkEnd w:id="276"/>
      <w:bookmarkEnd w:id="277"/>
      <w:bookmarkEnd w:id="278"/>
    </w:p>
    <w:tbl>
      <w:tblPr>
        <w:tblStyle w:val="KlavuzuTablo4-Vurgu31"/>
        <w:tblW w:w="5540" w:type="pct"/>
        <w:tblLayout w:type="fixed"/>
        <w:tblLook w:val="04A0"/>
      </w:tblPr>
      <w:tblGrid>
        <w:gridCol w:w="1796"/>
        <w:gridCol w:w="1801"/>
        <w:gridCol w:w="1811"/>
        <w:gridCol w:w="1801"/>
        <w:gridCol w:w="1801"/>
        <w:gridCol w:w="1951"/>
      </w:tblGrid>
      <w:tr w:rsidR="00944DD1" w:rsidRPr="00874164" w:rsidTr="00EE1DA4">
        <w:trPr>
          <w:cnfStyle w:val="100000000000"/>
          <w:trHeight w:val="20"/>
        </w:trPr>
        <w:tc>
          <w:tcPr>
            <w:cnfStyle w:val="001000000000"/>
            <w:tcW w:w="1696" w:type="dxa"/>
          </w:tcPr>
          <w:p w:rsidR="00944DD1" w:rsidRPr="00874164" w:rsidRDefault="00944DD1" w:rsidP="00EE1DA4">
            <w:pPr>
              <w:rPr>
                <w:rFonts w:ascii="Book Antiqua" w:hAnsi="Book Antiqua"/>
                <w:sz w:val="22"/>
                <w:szCs w:val="19"/>
              </w:rPr>
            </w:pPr>
            <w:r w:rsidRPr="00874164">
              <w:rPr>
                <w:rFonts w:ascii="Book Antiqua" w:hAnsi="Book Antiqua"/>
                <w:sz w:val="22"/>
                <w:szCs w:val="19"/>
              </w:rPr>
              <w:t>2019</w:t>
            </w:r>
          </w:p>
        </w:tc>
        <w:tc>
          <w:tcPr>
            <w:tcW w:w="1701" w:type="dxa"/>
            <w:noWrap/>
          </w:tcPr>
          <w:p w:rsidR="00944DD1" w:rsidRPr="00874164" w:rsidRDefault="00944DD1" w:rsidP="00EE1DA4">
            <w:pPr>
              <w:cnfStyle w:val="100000000000"/>
              <w:rPr>
                <w:rFonts w:ascii="Book Antiqua" w:hAnsi="Book Antiqua"/>
                <w:sz w:val="22"/>
                <w:szCs w:val="19"/>
              </w:rPr>
            </w:pPr>
            <w:r w:rsidRPr="00874164">
              <w:rPr>
                <w:rFonts w:ascii="Book Antiqua" w:hAnsi="Book Antiqua"/>
                <w:sz w:val="22"/>
                <w:szCs w:val="19"/>
              </w:rPr>
              <w:t>2020</w:t>
            </w:r>
          </w:p>
        </w:tc>
        <w:tc>
          <w:tcPr>
            <w:tcW w:w="1711" w:type="dxa"/>
            <w:noWrap/>
          </w:tcPr>
          <w:p w:rsidR="00944DD1" w:rsidRPr="00874164" w:rsidRDefault="00944DD1" w:rsidP="00EE1DA4">
            <w:pPr>
              <w:cnfStyle w:val="100000000000"/>
              <w:rPr>
                <w:rFonts w:ascii="Book Antiqua" w:hAnsi="Book Antiqua"/>
                <w:sz w:val="22"/>
                <w:szCs w:val="19"/>
              </w:rPr>
            </w:pPr>
            <w:r w:rsidRPr="00874164">
              <w:rPr>
                <w:rFonts w:ascii="Book Antiqua" w:hAnsi="Book Antiqua"/>
                <w:sz w:val="22"/>
                <w:szCs w:val="19"/>
              </w:rPr>
              <w:t>2021</w:t>
            </w:r>
          </w:p>
        </w:tc>
        <w:tc>
          <w:tcPr>
            <w:tcW w:w="1701" w:type="dxa"/>
            <w:noWrap/>
          </w:tcPr>
          <w:p w:rsidR="00944DD1" w:rsidRPr="00874164" w:rsidRDefault="00944DD1" w:rsidP="00EE1DA4">
            <w:pPr>
              <w:cnfStyle w:val="100000000000"/>
              <w:rPr>
                <w:rFonts w:ascii="Book Antiqua" w:hAnsi="Book Antiqua"/>
                <w:sz w:val="22"/>
                <w:szCs w:val="19"/>
              </w:rPr>
            </w:pPr>
            <w:r w:rsidRPr="00874164">
              <w:rPr>
                <w:rFonts w:ascii="Book Antiqua" w:hAnsi="Book Antiqua"/>
                <w:sz w:val="22"/>
                <w:szCs w:val="19"/>
              </w:rPr>
              <w:t>2022</w:t>
            </w:r>
          </w:p>
        </w:tc>
        <w:tc>
          <w:tcPr>
            <w:tcW w:w="1701" w:type="dxa"/>
            <w:noWrap/>
          </w:tcPr>
          <w:p w:rsidR="00944DD1" w:rsidRPr="00874164" w:rsidRDefault="00944DD1" w:rsidP="00EE1DA4">
            <w:pPr>
              <w:cnfStyle w:val="100000000000"/>
              <w:rPr>
                <w:rFonts w:ascii="Book Antiqua" w:hAnsi="Book Antiqua"/>
                <w:sz w:val="22"/>
                <w:szCs w:val="19"/>
              </w:rPr>
            </w:pPr>
            <w:r w:rsidRPr="00874164">
              <w:rPr>
                <w:rFonts w:ascii="Book Antiqua" w:hAnsi="Book Antiqua"/>
                <w:sz w:val="22"/>
                <w:szCs w:val="19"/>
              </w:rPr>
              <w:t>2023</w:t>
            </w:r>
          </w:p>
        </w:tc>
        <w:tc>
          <w:tcPr>
            <w:tcW w:w="1843" w:type="dxa"/>
          </w:tcPr>
          <w:p w:rsidR="00944DD1" w:rsidRPr="00874164" w:rsidRDefault="00944DD1" w:rsidP="00EE1DA4">
            <w:pPr>
              <w:cnfStyle w:val="100000000000"/>
              <w:rPr>
                <w:rFonts w:ascii="Book Antiqua" w:hAnsi="Book Antiqua"/>
                <w:sz w:val="22"/>
                <w:szCs w:val="19"/>
              </w:rPr>
            </w:pPr>
            <w:r w:rsidRPr="00874164">
              <w:rPr>
                <w:rFonts w:ascii="Book Antiqua" w:hAnsi="Book Antiqua"/>
                <w:sz w:val="22"/>
                <w:szCs w:val="19"/>
              </w:rPr>
              <w:t>TOPLAM</w:t>
            </w:r>
          </w:p>
        </w:tc>
      </w:tr>
      <w:tr w:rsidR="00944DD1" w:rsidRPr="00874164" w:rsidTr="00EE1DA4">
        <w:trPr>
          <w:trHeight w:val="20"/>
        </w:trPr>
        <w:tc>
          <w:tcPr>
            <w:cnfStyle w:val="001000000000"/>
            <w:tcW w:w="1696" w:type="dxa"/>
            <w:noWrap/>
          </w:tcPr>
          <w:p w:rsidR="00944DD1" w:rsidRPr="00874164" w:rsidRDefault="00944DD1" w:rsidP="00EE1DA4">
            <w:pPr>
              <w:jc w:val="right"/>
              <w:rPr>
                <w:rFonts w:ascii="Book Antiqua" w:hAnsi="Book Antiqua"/>
                <w:color w:val="000000"/>
                <w:sz w:val="22"/>
                <w:szCs w:val="21"/>
              </w:rPr>
            </w:pPr>
            <w:r>
              <w:rPr>
                <w:rFonts w:ascii="Book Antiqua" w:hAnsi="Book Antiqua"/>
                <w:color w:val="000000"/>
                <w:sz w:val="22"/>
                <w:szCs w:val="21"/>
              </w:rPr>
              <w:t>576.000,00</w:t>
            </w:r>
          </w:p>
        </w:tc>
        <w:tc>
          <w:tcPr>
            <w:tcW w:w="1701" w:type="dxa"/>
            <w:noWrap/>
          </w:tcPr>
          <w:p w:rsidR="00944DD1" w:rsidRPr="00874164" w:rsidRDefault="00944DD1" w:rsidP="00EE1DA4">
            <w:pPr>
              <w:jc w:val="right"/>
              <w:cnfStyle w:val="000000000000"/>
              <w:rPr>
                <w:rFonts w:ascii="Book Antiqua" w:hAnsi="Book Antiqua"/>
                <w:color w:val="000000"/>
                <w:sz w:val="22"/>
                <w:szCs w:val="21"/>
              </w:rPr>
            </w:pPr>
            <w:r>
              <w:rPr>
                <w:rFonts w:ascii="Book Antiqua" w:hAnsi="Book Antiqua"/>
                <w:color w:val="000000"/>
                <w:sz w:val="22"/>
                <w:szCs w:val="21"/>
              </w:rPr>
              <w:t xml:space="preserve">600.000,00 </w:t>
            </w:r>
          </w:p>
        </w:tc>
        <w:tc>
          <w:tcPr>
            <w:tcW w:w="1711" w:type="dxa"/>
            <w:noWrap/>
          </w:tcPr>
          <w:p w:rsidR="00944DD1" w:rsidRPr="00874164" w:rsidRDefault="00944DD1" w:rsidP="00EE1DA4">
            <w:pPr>
              <w:jc w:val="right"/>
              <w:cnfStyle w:val="000000000000"/>
              <w:rPr>
                <w:rFonts w:ascii="Book Antiqua" w:hAnsi="Book Antiqua"/>
                <w:color w:val="000000"/>
                <w:sz w:val="22"/>
                <w:szCs w:val="21"/>
              </w:rPr>
            </w:pPr>
            <w:r>
              <w:rPr>
                <w:rFonts w:ascii="Book Antiqua" w:hAnsi="Book Antiqua"/>
                <w:color w:val="000000"/>
                <w:sz w:val="22"/>
                <w:szCs w:val="21"/>
              </w:rPr>
              <w:t xml:space="preserve">656.000,00 </w:t>
            </w:r>
          </w:p>
        </w:tc>
        <w:tc>
          <w:tcPr>
            <w:tcW w:w="1701" w:type="dxa"/>
            <w:noWrap/>
          </w:tcPr>
          <w:p w:rsidR="00944DD1" w:rsidRPr="00874164" w:rsidRDefault="00944DD1" w:rsidP="00EE1DA4">
            <w:pPr>
              <w:jc w:val="right"/>
              <w:cnfStyle w:val="000000000000"/>
              <w:rPr>
                <w:rFonts w:ascii="Book Antiqua" w:hAnsi="Book Antiqua"/>
                <w:color w:val="000000"/>
                <w:sz w:val="22"/>
                <w:szCs w:val="21"/>
              </w:rPr>
            </w:pPr>
            <w:r>
              <w:rPr>
                <w:rFonts w:ascii="Book Antiqua" w:hAnsi="Book Antiqua"/>
                <w:color w:val="000000"/>
                <w:sz w:val="22"/>
                <w:szCs w:val="21"/>
              </w:rPr>
              <w:t>700.000,00</w:t>
            </w:r>
          </w:p>
        </w:tc>
        <w:tc>
          <w:tcPr>
            <w:tcW w:w="1701" w:type="dxa"/>
            <w:noWrap/>
          </w:tcPr>
          <w:p w:rsidR="00944DD1" w:rsidRPr="00874164" w:rsidRDefault="00944DD1" w:rsidP="00EE1DA4">
            <w:pPr>
              <w:jc w:val="right"/>
              <w:cnfStyle w:val="000000000000"/>
              <w:rPr>
                <w:rFonts w:ascii="Book Antiqua" w:hAnsi="Book Antiqua"/>
                <w:color w:val="000000"/>
                <w:sz w:val="22"/>
                <w:szCs w:val="21"/>
              </w:rPr>
            </w:pPr>
            <w:r>
              <w:rPr>
                <w:rFonts w:ascii="Book Antiqua" w:hAnsi="Book Antiqua"/>
                <w:color w:val="000000"/>
                <w:sz w:val="22"/>
                <w:szCs w:val="21"/>
              </w:rPr>
              <w:t>848.000,00</w:t>
            </w:r>
          </w:p>
        </w:tc>
        <w:tc>
          <w:tcPr>
            <w:tcW w:w="1843" w:type="dxa"/>
          </w:tcPr>
          <w:p w:rsidR="00944DD1" w:rsidRPr="00874164" w:rsidRDefault="00944DD1" w:rsidP="00EE1DA4">
            <w:pPr>
              <w:jc w:val="right"/>
              <w:cnfStyle w:val="000000000000"/>
              <w:rPr>
                <w:rFonts w:ascii="Book Antiqua" w:hAnsi="Book Antiqua"/>
                <w:b/>
                <w:color w:val="000000"/>
                <w:sz w:val="22"/>
                <w:szCs w:val="21"/>
              </w:rPr>
            </w:pPr>
            <w:r>
              <w:rPr>
                <w:rFonts w:ascii="Book Antiqua" w:hAnsi="Book Antiqua"/>
                <w:b/>
                <w:color w:val="000000"/>
                <w:sz w:val="22"/>
                <w:szCs w:val="21"/>
              </w:rPr>
              <w:t>3.380.000,00 TL</w:t>
            </w:r>
          </w:p>
        </w:tc>
      </w:tr>
    </w:tbl>
    <w:p w:rsidR="00944DD1" w:rsidRPr="00874164" w:rsidRDefault="00944DD1" w:rsidP="00944DD1">
      <w:pPr>
        <w:spacing w:before="180" w:after="80" w:line="264" w:lineRule="auto"/>
        <w:rPr>
          <w:rFonts w:ascii="Book Antiqua" w:hAnsi="Book Antiqua"/>
          <w:sz w:val="21"/>
          <w:szCs w:val="21"/>
        </w:rPr>
      </w:pPr>
    </w:p>
    <w:p w:rsidR="00944DD1" w:rsidRDefault="00944DD1" w:rsidP="00944DD1">
      <w:pPr>
        <w:spacing w:before="180" w:after="80" w:line="264" w:lineRule="auto"/>
        <w:jc w:val="center"/>
        <w:rPr>
          <w:rFonts w:ascii="Cambria" w:hAnsi="Cambria"/>
          <w:sz w:val="21"/>
          <w:szCs w:val="21"/>
        </w:rPr>
      </w:pPr>
    </w:p>
    <w:p w:rsidR="00944DD1" w:rsidRDefault="00944DD1" w:rsidP="00944DD1">
      <w:pPr>
        <w:spacing w:before="180" w:after="80" w:line="264" w:lineRule="auto"/>
        <w:jc w:val="center"/>
        <w:rPr>
          <w:rFonts w:ascii="Cambria" w:hAnsi="Cambria"/>
          <w:sz w:val="21"/>
          <w:szCs w:val="21"/>
        </w:rPr>
      </w:pPr>
    </w:p>
    <w:tbl>
      <w:tblPr>
        <w:tblStyle w:val="KlavuzuTablo4-Vurgu31"/>
        <w:tblW w:w="4743" w:type="pct"/>
        <w:tblLook w:val="04A0"/>
      </w:tblPr>
      <w:tblGrid>
        <w:gridCol w:w="3585"/>
        <w:gridCol w:w="3588"/>
        <w:gridCol w:w="2211"/>
      </w:tblGrid>
      <w:tr w:rsidR="00944DD1" w:rsidRPr="005B62AC" w:rsidTr="00EE1DA4">
        <w:trPr>
          <w:cnfStyle w:val="100000000000"/>
          <w:trHeight w:val="340"/>
        </w:trPr>
        <w:tc>
          <w:tcPr>
            <w:cnfStyle w:val="001000000000"/>
            <w:tcW w:w="1910" w:type="pct"/>
          </w:tcPr>
          <w:p w:rsidR="00944DD1" w:rsidRPr="005B62AC" w:rsidRDefault="00944DD1" w:rsidP="00EE1DA4">
            <w:pPr>
              <w:rPr>
                <w:rFonts w:ascii="Book Antiqua" w:hAnsi="Book Antiqua"/>
                <w:b w:val="0"/>
                <w:color w:val="auto"/>
              </w:rPr>
            </w:pPr>
            <w:r w:rsidRPr="005B62AC">
              <w:rPr>
                <w:rFonts w:ascii="Book Antiqua" w:hAnsi="Book Antiqua"/>
                <w:b w:val="0"/>
                <w:color w:val="auto"/>
              </w:rPr>
              <w:t>Amaç ve Hedefler</w:t>
            </w:r>
          </w:p>
        </w:tc>
        <w:tc>
          <w:tcPr>
            <w:tcW w:w="1912" w:type="pct"/>
          </w:tcPr>
          <w:p w:rsidR="00944DD1" w:rsidRPr="005B62AC" w:rsidRDefault="00944DD1" w:rsidP="00EE1DA4">
            <w:pPr>
              <w:cnfStyle w:val="100000000000"/>
              <w:rPr>
                <w:rFonts w:ascii="Book Antiqua" w:hAnsi="Book Antiqua"/>
                <w:b w:val="0"/>
                <w:color w:val="auto"/>
              </w:rPr>
            </w:pPr>
            <w:r w:rsidRPr="005B62AC">
              <w:rPr>
                <w:rFonts w:ascii="Book Antiqua" w:hAnsi="Book Antiqua"/>
                <w:b w:val="0"/>
                <w:color w:val="auto"/>
              </w:rPr>
              <w:t>Maliyet (TL)</w:t>
            </w:r>
          </w:p>
        </w:tc>
        <w:tc>
          <w:tcPr>
            <w:tcW w:w="1178" w:type="pct"/>
          </w:tcPr>
          <w:p w:rsidR="00944DD1" w:rsidRPr="005B62AC" w:rsidRDefault="00944DD1" w:rsidP="00EE1DA4">
            <w:pPr>
              <w:cnfStyle w:val="100000000000"/>
              <w:rPr>
                <w:rFonts w:ascii="Book Antiqua" w:hAnsi="Book Antiqua"/>
                <w:b w:val="0"/>
                <w:color w:val="auto"/>
              </w:rPr>
            </w:pPr>
            <w:r w:rsidRPr="005B62AC">
              <w:rPr>
                <w:rFonts w:ascii="Book Antiqua" w:hAnsi="Book Antiqua"/>
                <w:b w:val="0"/>
                <w:color w:val="auto"/>
              </w:rPr>
              <w:t>Oran (%)</w:t>
            </w:r>
          </w:p>
        </w:tc>
      </w:tr>
      <w:tr w:rsidR="00944DD1" w:rsidRPr="005B62AC" w:rsidTr="00EE1DA4">
        <w:trPr>
          <w:trHeight w:val="234"/>
        </w:trPr>
        <w:tc>
          <w:tcPr>
            <w:cnfStyle w:val="001000000000"/>
            <w:tcW w:w="1910" w:type="pct"/>
          </w:tcPr>
          <w:p w:rsidR="00944DD1" w:rsidRPr="005B62AC" w:rsidRDefault="00944DD1" w:rsidP="00EE1DA4">
            <w:pPr>
              <w:rPr>
                <w:rFonts w:ascii="Book Antiqua" w:hAnsi="Book Antiqua"/>
                <w:b/>
                <w:sz w:val="22"/>
                <w:szCs w:val="22"/>
              </w:rPr>
            </w:pPr>
            <w:r w:rsidRPr="005B62AC">
              <w:rPr>
                <w:rFonts w:ascii="Book Antiqua" w:hAnsi="Book Antiqua"/>
                <w:b/>
                <w:sz w:val="22"/>
                <w:szCs w:val="22"/>
              </w:rPr>
              <w:t>Stratejik Amaç 1</w:t>
            </w:r>
          </w:p>
        </w:tc>
        <w:tc>
          <w:tcPr>
            <w:tcW w:w="1912" w:type="pct"/>
          </w:tcPr>
          <w:p w:rsidR="00944DD1" w:rsidRPr="005B62AC" w:rsidRDefault="00944DD1" w:rsidP="00EE1DA4">
            <w:pPr>
              <w:jc w:val="right"/>
              <w:cnfStyle w:val="000000000000"/>
              <w:rPr>
                <w:rFonts w:ascii="Book Antiqua" w:hAnsi="Book Antiqua"/>
                <w:sz w:val="22"/>
                <w:szCs w:val="22"/>
              </w:rPr>
            </w:pPr>
          </w:p>
        </w:tc>
        <w:tc>
          <w:tcPr>
            <w:tcW w:w="1178" w:type="pct"/>
          </w:tcPr>
          <w:p w:rsidR="00944DD1" w:rsidRPr="005B62AC" w:rsidRDefault="00944DD1" w:rsidP="00EE1DA4">
            <w:pPr>
              <w:jc w:val="right"/>
              <w:cnfStyle w:val="000000000000"/>
              <w:rPr>
                <w:rFonts w:ascii="Book Antiqua" w:hAnsi="Book Antiqua"/>
                <w:sz w:val="22"/>
                <w:szCs w:val="22"/>
              </w:rPr>
            </w:pPr>
          </w:p>
        </w:tc>
      </w:tr>
      <w:tr w:rsidR="00944DD1" w:rsidRPr="005B62AC" w:rsidTr="00EE1DA4">
        <w:trPr>
          <w:cnfStyle w:val="000000010000"/>
          <w:trHeight w:val="283"/>
        </w:trPr>
        <w:tc>
          <w:tcPr>
            <w:cnfStyle w:val="001000000000"/>
            <w:tcW w:w="1910" w:type="pct"/>
          </w:tcPr>
          <w:p w:rsidR="00944DD1" w:rsidRPr="005B62AC" w:rsidRDefault="00944DD1" w:rsidP="00EE1DA4">
            <w:pPr>
              <w:rPr>
                <w:rFonts w:ascii="Book Antiqua" w:hAnsi="Book Antiqua"/>
                <w:sz w:val="22"/>
                <w:szCs w:val="22"/>
              </w:rPr>
            </w:pPr>
            <w:r w:rsidRPr="005B62AC">
              <w:rPr>
                <w:rFonts w:ascii="Book Antiqua" w:hAnsi="Book Antiqua"/>
                <w:sz w:val="22"/>
                <w:szCs w:val="22"/>
              </w:rPr>
              <w:t>Stratejik Hedef 1.1</w:t>
            </w:r>
          </w:p>
        </w:tc>
        <w:tc>
          <w:tcPr>
            <w:tcW w:w="1912" w:type="pct"/>
          </w:tcPr>
          <w:p w:rsidR="00944DD1" w:rsidRPr="005B62AC" w:rsidRDefault="00944DD1" w:rsidP="00EE1DA4">
            <w:pPr>
              <w:jc w:val="right"/>
              <w:cnfStyle w:val="000000010000"/>
              <w:rPr>
                <w:rFonts w:ascii="Book Antiqua" w:hAnsi="Book Antiqua"/>
                <w:bCs/>
                <w:sz w:val="22"/>
                <w:szCs w:val="22"/>
              </w:rPr>
            </w:pPr>
            <w:r>
              <w:rPr>
                <w:rFonts w:ascii="Book Antiqua" w:hAnsi="Book Antiqua"/>
                <w:bCs/>
                <w:sz w:val="22"/>
                <w:szCs w:val="22"/>
              </w:rPr>
              <w:t>40.000,00 TL</w:t>
            </w:r>
          </w:p>
        </w:tc>
        <w:tc>
          <w:tcPr>
            <w:tcW w:w="1178" w:type="pct"/>
          </w:tcPr>
          <w:p w:rsidR="00944DD1" w:rsidRPr="005B62AC" w:rsidRDefault="00944DD1" w:rsidP="00EE1DA4">
            <w:pPr>
              <w:jc w:val="right"/>
              <w:cnfStyle w:val="000000010000"/>
              <w:rPr>
                <w:rFonts w:ascii="Book Antiqua" w:hAnsi="Book Antiqua"/>
                <w:bCs/>
                <w:sz w:val="22"/>
                <w:szCs w:val="22"/>
              </w:rPr>
            </w:pPr>
            <w:r>
              <w:rPr>
                <w:rFonts w:ascii="Book Antiqua" w:hAnsi="Book Antiqua"/>
                <w:bCs/>
                <w:sz w:val="22"/>
                <w:szCs w:val="22"/>
              </w:rPr>
              <w:t>1,18</w:t>
            </w:r>
          </w:p>
        </w:tc>
      </w:tr>
      <w:tr w:rsidR="00944DD1" w:rsidRPr="005B62AC" w:rsidTr="00EE1DA4">
        <w:trPr>
          <w:trHeight w:val="175"/>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1.2</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250.000,00 TL</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7,37</w:t>
            </w:r>
          </w:p>
        </w:tc>
      </w:tr>
      <w:tr w:rsidR="00944DD1" w:rsidRPr="005B62AC" w:rsidTr="00EE1DA4">
        <w:trPr>
          <w:cnfStyle w:val="000000010000"/>
          <w:trHeight w:val="191"/>
        </w:trPr>
        <w:tc>
          <w:tcPr>
            <w:cnfStyle w:val="001000000000"/>
            <w:tcW w:w="1910" w:type="pct"/>
          </w:tcPr>
          <w:p w:rsidR="00944DD1" w:rsidRPr="00196D77" w:rsidRDefault="00944DD1" w:rsidP="00EE1DA4">
            <w:pPr>
              <w:rPr>
                <w:rFonts w:ascii="Book Antiqua" w:hAnsi="Book Antiqua"/>
                <w:b/>
                <w:bCs w:val="0"/>
                <w:sz w:val="22"/>
                <w:szCs w:val="22"/>
              </w:rPr>
            </w:pPr>
            <w:r w:rsidRPr="005B62AC">
              <w:rPr>
                <w:rFonts w:ascii="Book Antiqua" w:hAnsi="Book Antiqua"/>
                <w:b/>
                <w:sz w:val="22"/>
                <w:szCs w:val="22"/>
              </w:rPr>
              <w:t>Stratejik Amaç 2</w:t>
            </w:r>
          </w:p>
        </w:tc>
        <w:tc>
          <w:tcPr>
            <w:tcW w:w="1912" w:type="pct"/>
          </w:tcPr>
          <w:p w:rsidR="00944DD1" w:rsidRPr="00196D77" w:rsidRDefault="00944DD1" w:rsidP="00EE1DA4">
            <w:pPr>
              <w:jc w:val="right"/>
              <w:cnfStyle w:val="000000010000"/>
              <w:rPr>
                <w:rFonts w:ascii="Book Antiqua" w:hAnsi="Book Antiqua"/>
                <w:bCs/>
                <w:sz w:val="22"/>
                <w:szCs w:val="22"/>
              </w:rPr>
            </w:pPr>
          </w:p>
        </w:tc>
        <w:tc>
          <w:tcPr>
            <w:tcW w:w="1178" w:type="pct"/>
          </w:tcPr>
          <w:p w:rsidR="00944DD1" w:rsidRPr="00196D77" w:rsidRDefault="00944DD1" w:rsidP="00EE1DA4">
            <w:pPr>
              <w:jc w:val="right"/>
              <w:cnfStyle w:val="000000010000"/>
              <w:rPr>
                <w:rFonts w:ascii="Book Antiqua" w:hAnsi="Book Antiqua"/>
                <w:bCs/>
                <w:sz w:val="22"/>
                <w:szCs w:val="22"/>
              </w:rPr>
            </w:pPr>
          </w:p>
        </w:tc>
      </w:tr>
      <w:tr w:rsidR="00944DD1" w:rsidRPr="005B62AC" w:rsidTr="00EE1DA4">
        <w:trPr>
          <w:trHeight w:val="238"/>
        </w:trPr>
        <w:tc>
          <w:tcPr>
            <w:cnfStyle w:val="001000000000"/>
            <w:tcW w:w="1910" w:type="pct"/>
          </w:tcPr>
          <w:p w:rsidR="00944DD1" w:rsidRPr="00196D77" w:rsidRDefault="00944DD1" w:rsidP="00EE1DA4">
            <w:pPr>
              <w:rPr>
                <w:rFonts w:ascii="Book Antiqua" w:hAnsi="Book Antiqua"/>
                <w:bCs w:val="0"/>
                <w:sz w:val="22"/>
                <w:szCs w:val="22"/>
              </w:rPr>
            </w:pPr>
            <w:r w:rsidRPr="005B62AC">
              <w:rPr>
                <w:rFonts w:ascii="Book Antiqua" w:hAnsi="Book Antiqua"/>
                <w:sz w:val="22"/>
                <w:szCs w:val="22"/>
              </w:rPr>
              <w:lastRenderedPageBreak/>
              <w:t>Stratejik Hedef 2.1</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70.000,00 TL</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2,65</w:t>
            </w:r>
          </w:p>
        </w:tc>
      </w:tr>
      <w:tr w:rsidR="00944DD1" w:rsidRPr="005B62AC" w:rsidTr="00EE1DA4">
        <w:trPr>
          <w:cnfStyle w:val="000000010000"/>
          <w:trHeight w:val="145"/>
        </w:trPr>
        <w:tc>
          <w:tcPr>
            <w:cnfStyle w:val="001000000000"/>
            <w:tcW w:w="1910" w:type="pct"/>
          </w:tcPr>
          <w:p w:rsidR="00944DD1" w:rsidRPr="005B62AC" w:rsidRDefault="00944DD1" w:rsidP="00EE1DA4">
            <w:pPr>
              <w:rPr>
                <w:rFonts w:ascii="Book Antiqua" w:hAnsi="Book Antiqua"/>
                <w:sz w:val="22"/>
                <w:szCs w:val="22"/>
              </w:rPr>
            </w:pPr>
            <w:r w:rsidRPr="005B62AC">
              <w:rPr>
                <w:rFonts w:ascii="Book Antiqua" w:hAnsi="Book Antiqua"/>
                <w:sz w:val="22"/>
                <w:szCs w:val="22"/>
              </w:rPr>
              <w:t>Stratejik Hedef 2.2</w:t>
            </w:r>
          </w:p>
        </w:tc>
        <w:tc>
          <w:tcPr>
            <w:tcW w:w="1912" w:type="pct"/>
          </w:tcPr>
          <w:p w:rsidR="00944DD1" w:rsidRPr="005B62AC" w:rsidRDefault="00944DD1" w:rsidP="00EE1DA4">
            <w:pPr>
              <w:jc w:val="right"/>
              <w:cnfStyle w:val="000000010000"/>
              <w:rPr>
                <w:rFonts w:ascii="Book Antiqua" w:hAnsi="Book Antiqua"/>
                <w:sz w:val="22"/>
                <w:szCs w:val="22"/>
              </w:rPr>
            </w:pPr>
            <w:r>
              <w:rPr>
                <w:rFonts w:ascii="Book Antiqua" w:hAnsi="Book Antiqua"/>
                <w:sz w:val="22"/>
                <w:szCs w:val="22"/>
              </w:rPr>
              <w:t>220.000,00 TL</w:t>
            </w:r>
          </w:p>
        </w:tc>
        <w:tc>
          <w:tcPr>
            <w:tcW w:w="1178" w:type="pct"/>
          </w:tcPr>
          <w:p w:rsidR="00944DD1" w:rsidRPr="005B62AC" w:rsidRDefault="00944DD1" w:rsidP="00EE1DA4">
            <w:pPr>
              <w:jc w:val="right"/>
              <w:cnfStyle w:val="000000010000"/>
              <w:rPr>
                <w:rFonts w:ascii="Book Antiqua" w:hAnsi="Book Antiqua"/>
                <w:sz w:val="22"/>
                <w:szCs w:val="22"/>
              </w:rPr>
            </w:pPr>
            <w:r>
              <w:rPr>
                <w:rFonts w:ascii="Book Antiqua" w:hAnsi="Book Antiqua"/>
                <w:sz w:val="22"/>
                <w:szCs w:val="22"/>
              </w:rPr>
              <w:t>6,49</w:t>
            </w:r>
          </w:p>
        </w:tc>
      </w:tr>
      <w:tr w:rsidR="00944DD1" w:rsidRPr="005B62AC" w:rsidTr="00EE1DA4">
        <w:trPr>
          <w:trHeight w:val="254"/>
        </w:trPr>
        <w:tc>
          <w:tcPr>
            <w:cnfStyle w:val="001000000000"/>
            <w:tcW w:w="1910" w:type="pct"/>
          </w:tcPr>
          <w:p w:rsidR="00944DD1" w:rsidRPr="005B62AC" w:rsidRDefault="00944DD1" w:rsidP="00EE1DA4">
            <w:pPr>
              <w:rPr>
                <w:rFonts w:ascii="Book Antiqua" w:hAnsi="Book Antiqua"/>
                <w:b/>
                <w:sz w:val="22"/>
                <w:szCs w:val="22"/>
              </w:rPr>
            </w:pPr>
            <w:r w:rsidRPr="005B62AC">
              <w:rPr>
                <w:rFonts w:ascii="Book Antiqua" w:hAnsi="Book Antiqua"/>
                <w:b/>
                <w:sz w:val="22"/>
                <w:szCs w:val="22"/>
              </w:rPr>
              <w:t>Stratejik Amaç 3</w:t>
            </w:r>
          </w:p>
        </w:tc>
        <w:tc>
          <w:tcPr>
            <w:tcW w:w="1912" w:type="pct"/>
          </w:tcPr>
          <w:p w:rsidR="00944DD1" w:rsidRPr="005B62AC" w:rsidRDefault="00944DD1" w:rsidP="00EE1DA4">
            <w:pPr>
              <w:jc w:val="right"/>
              <w:cnfStyle w:val="000000000000"/>
              <w:rPr>
                <w:rFonts w:ascii="Book Antiqua" w:hAnsi="Book Antiqua"/>
                <w:sz w:val="22"/>
                <w:szCs w:val="22"/>
              </w:rPr>
            </w:pPr>
          </w:p>
        </w:tc>
        <w:tc>
          <w:tcPr>
            <w:tcW w:w="1178" w:type="pct"/>
          </w:tcPr>
          <w:p w:rsidR="00944DD1" w:rsidRPr="005B62AC" w:rsidRDefault="00944DD1" w:rsidP="00EE1DA4">
            <w:pPr>
              <w:jc w:val="right"/>
              <w:cnfStyle w:val="000000000000"/>
              <w:rPr>
                <w:rFonts w:ascii="Book Antiqua" w:hAnsi="Book Antiqua"/>
                <w:sz w:val="22"/>
                <w:szCs w:val="22"/>
              </w:rPr>
            </w:pPr>
          </w:p>
        </w:tc>
      </w:tr>
      <w:tr w:rsidR="00944DD1" w:rsidRPr="005B62AC" w:rsidTr="00EE1DA4">
        <w:trPr>
          <w:cnfStyle w:val="000000010000"/>
          <w:trHeight w:val="303"/>
        </w:trPr>
        <w:tc>
          <w:tcPr>
            <w:cnfStyle w:val="001000000000"/>
            <w:tcW w:w="1910" w:type="pct"/>
          </w:tcPr>
          <w:p w:rsidR="00944DD1" w:rsidRPr="005B62AC" w:rsidRDefault="00944DD1" w:rsidP="00EE1DA4">
            <w:pPr>
              <w:rPr>
                <w:rFonts w:ascii="Book Antiqua" w:hAnsi="Book Antiqua"/>
                <w:sz w:val="22"/>
                <w:szCs w:val="22"/>
              </w:rPr>
            </w:pPr>
            <w:r w:rsidRPr="005B62AC">
              <w:rPr>
                <w:rFonts w:ascii="Book Antiqua" w:hAnsi="Book Antiqua"/>
                <w:sz w:val="22"/>
                <w:szCs w:val="22"/>
              </w:rPr>
              <w:t>Stratejik Hedef 3.1</w:t>
            </w:r>
          </w:p>
        </w:tc>
        <w:tc>
          <w:tcPr>
            <w:tcW w:w="1912" w:type="pct"/>
          </w:tcPr>
          <w:p w:rsidR="00944DD1" w:rsidRPr="005B62AC" w:rsidRDefault="00944DD1" w:rsidP="00EE1DA4">
            <w:pPr>
              <w:jc w:val="right"/>
              <w:cnfStyle w:val="000000010000"/>
              <w:rPr>
                <w:rFonts w:ascii="Book Antiqua" w:hAnsi="Book Antiqua"/>
                <w:bCs/>
                <w:sz w:val="22"/>
                <w:szCs w:val="22"/>
              </w:rPr>
            </w:pPr>
            <w:r>
              <w:rPr>
                <w:rFonts w:ascii="Book Antiqua" w:hAnsi="Book Antiqua"/>
                <w:bCs/>
                <w:sz w:val="22"/>
                <w:szCs w:val="22"/>
              </w:rPr>
              <w:t>140.000,00 TL</w:t>
            </w:r>
          </w:p>
        </w:tc>
        <w:tc>
          <w:tcPr>
            <w:tcW w:w="1178" w:type="pct"/>
          </w:tcPr>
          <w:p w:rsidR="00944DD1" w:rsidRPr="005B62AC" w:rsidRDefault="00944DD1" w:rsidP="00EE1DA4">
            <w:pPr>
              <w:jc w:val="right"/>
              <w:cnfStyle w:val="000000010000"/>
              <w:rPr>
                <w:rFonts w:ascii="Book Antiqua" w:hAnsi="Book Antiqua"/>
                <w:bCs/>
                <w:sz w:val="22"/>
                <w:szCs w:val="22"/>
              </w:rPr>
            </w:pPr>
            <w:r>
              <w:rPr>
                <w:rFonts w:ascii="Book Antiqua" w:hAnsi="Book Antiqua"/>
                <w:bCs/>
                <w:sz w:val="22"/>
                <w:szCs w:val="22"/>
              </w:rPr>
              <w:t>4,13</w:t>
            </w:r>
          </w:p>
        </w:tc>
      </w:tr>
      <w:tr w:rsidR="00944DD1" w:rsidRPr="005B62AC" w:rsidTr="00EE1DA4">
        <w:trPr>
          <w:trHeight w:val="323"/>
        </w:trPr>
        <w:tc>
          <w:tcPr>
            <w:cnfStyle w:val="001000000000"/>
            <w:tcW w:w="1910" w:type="pct"/>
          </w:tcPr>
          <w:p w:rsidR="00944DD1" w:rsidRPr="005B62AC" w:rsidRDefault="00944DD1" w:rsidP="00EE1DA4">
            <w:pPr>
              <w:rPr>
                <w:rFonts w:ascii="Book Antiqua" w:hAnsi="Book Antiqua"/>
                <w:sz w:val="22"/>
                <w:szCs w:val="22"/>
              </w:rPr>
            </w:pPr>
            <w:r w:rsidRPr="005B62AC">
              <w:rPr>
                <w:rFonts w:ascii="Book Antiqua" w:hAnsi="Book Antiqua"/>
                <w:sz w:val="22"/>
                <w:szCs w:val="22"/>
              </w:rPr>
              <w:t>Stratejik Hedef 3.2</w:t>
            </w:r>
          </w:p>
        </w:tc>
        <w:tc>
          <w:tcPr>
            <w:tcW w:w="1912" w:type="pct"/>
          </w:tcPr>
          <w:p w:rsidR="00944DD1" w:rsidRPr="005B62AC" w:rsidRDefault="00944DD1" w:rsidP="00EE1DA4">
            <w:pPr>
              <w:jc w:val="right"/>
              <w:cnfStyle w:val="000000000000"/>
              <w:rPr>
                <w:rFonts w:ascii="Book Antiqua" w:hAnsi="Book Antiqua"/>
                <w:sz w:val="22"/>
                <w:szCs w:val="22"/>
              </w:rPr>
            </w:pPr>
            <w:r>
              <w:rPr>
                <w:rFonts w:ascii="Book Antiqua" w:hAnsi="Book Antiqua"/>
                <w:sz w:val="22"/>
                <w:szCs w:val="22"/>
              </w:rPr>
              <w:t>150.000,00 TL</w:t>
            </w:r>
          </w:p>
        </w:tc>
        <w:tc>
          <w:tcPr>
            <w:tcW w:w="1178" w:type="pct"/>
          </w:tcPr>
          <w:p w:rsidR="00944DD1" w:rsidRPr="005B62AC" w:rsidRDefault="00944DD1" w:rsidP="00EE1DA4">
            <w:pPr>
              <w:jc w:val="right"/>
              <w:cnfStyle w:val="000000000000"/>
              <w:rPr>
                <w:rFonts w:ascii="Book Antiqua" w:hAnsi="Book Antiqua"/>
                <w:sz w:val="22"/>
                <w:szCs w:val="22"/>
              </w:rPr>
            </w:pPr>
            <w:r>
              <w:rPr>
                <w:rFonts w:ascii="Book Antiqua" w:hAnsi="Book Antiqua"/>
                <w:sz w:val="22"/>
                <w:szCs w:val="22"/>
              </w:rPr>
              <w:t>4,42</w:t>
            </w:r>
          </w:p>
        </w:tc>
      </w:tr>
      <w:tr w:rsidR="00944DD1" w:rsidRPr="005B62AC" w:rsidTr="00EE1DA4">
        <w:trPr>
          <w:cnfStyle w:val="000000010000"/>
          <w:trHeight w:val="186"/>
        </w:trPr>
        <w:tc>
          <w:tcPr>
            <w:cnfStyle w:val="001000000000"/>
            <w:tcW w:w="1910" w:type="pct"/>
          </w:tcPr>
          <w:p w:rsidR="00944DD1" w:rsidRPr="005B62AC" w:rsidRDefault="00944DD1" w:rsidP="00EE1DA4">
            <w:pPr>
              <w:rPr>
                <w:rFonts w:ascii="Book Antiqua" w:hAnsi="Book Antiqua"/>
                <w:sz w:val="22"/>
                <w:szCs w:val="22"/>
              </w:rPr>
            </w:pPr>
            <w:r w:rsidRPr="005B62AC">
              <w:rPr>
                <w:rFonts w:ascii="Book Antiqua" w:hAnsi="Book Antiqua"/>
                <w:sz w:val="22"/>
                <w:szCs w:val="22"/>
              </w:rPr>
              <w:t>Stratejik Hedef 3.3</w:t>
            </w:r>
          </w:p>
        </w:tc>
        <w:tc>
          <w:tcPr>
            <w:tcW w:w="1912" w:type="pct"/>
          </w:tcPr>
          <w:p w:rsidR="00944DD1" w:rsidRPr="005B62AC" w:rsidRDefault="00944DD1" w:rsidP="00EE1DA4">
            <w:pPr>
              <w:jc w:val="right"/>
              <w:cnfStyle w:val="000000010000"/>
              <w:rPr>
                <w:rFonts w:ascii="Book Antiqua" w:hAnsi="Book Antiqua"/>
                <w:sz w:val="22"/>
                <w:szCs w:val="22"/>
              </w:rPr>
            </w:pPr>
            <w:r>
              <w:rPr>
                <w:rFonts w:ascii="Book Antiqua" w:hAnsi="Book Antiqua"/>
                <w:sz w:val="22"/>
                <w:szCs w:val="22"/>
              </w:rPr>
              <w:t>40.000,00 TL</w:t>
            </w:r>
          </w:p>
        </w:tc>
        <w:tc>
          <w:tcPr>
            <w:tcW w:w="1178" w:type="pct"/>
          </w:tcPr>
          <w:p w:rsidR="00944DD1" w:rsidRPr="005B62AC" w:rsidRDefault="00944DD1" w:rsidP="00EE1DA4">
            <w:pPr>
              <w:jc w:val="right"/>
              <w:cnfStyle w:val="000000010000"/>
              <w:rPr>
                <w:rFonts w:ascii="Book Antiqua" w:hAnsi="Book Antiqua"/>
                <w:sz w:val="22"/>
                <w:szCs w:val="22"/>
              </w:rPr>
            </w:pPr>
            <w:r>
              <w:rPr>
                <w:rFonts w:ascii="Book Antiqua" w:hAnsi="Book Antiqua"/>
                <w:sz w:val="22"/>
                <w:szCs w:val="22"/>
              </w:rPr>
              <w:t>1,18</w:t>
            </w:r>
          </w:p>
        </w:tc>
      </w:tr>
      <w:tr w:rsidR="00944DD1" w:rsidRPr="005B62AC" w:rsidTr="00EE1DA4">
        <w:trPr>
          <w:trHeight w:val="234"/>
        </w:trPr>
        <w:tc>
          <w:tcPr>
            <w:cnfStyle w:val="001000000000"/>
            <w:tcW w:w="1910" w:type="pct"/>
          </w:tcPr>
          <w:p w:rsidR="00944DD1" w:rsidRPr="005B62AC" w:rsidRDefault="00944DD1" w:rsidP="00EE1DA4">
            <w:pPr>
              <w:rPr>
                <w:rFonts w:ascii="Book Antiqua" w:hAnsi="Book Antiqua"/>
                <w:sz w:val="22"/>
                <w:szCs w:val="22"/>
              </w:rPr>
            </w:pPr>
            <w:r w:rsidRPr="00196D77">
              <w:rPr>
                <w:rFonts w:ascii="Book Antiqua" w:hAnsi="Book Antiqua"/>
                <w:b/>
                <w:sz w:val="22"/>
                <w:szCs w:val="22"/>
              </w:rPr>
              <w:t>Stratejik Amaç 4</w:t>
            </w:r>
          </w:p>
        </w:tc>
        <w:tc>
          <w:tcPr>
            <w:tcW w:w="1912" w:type="pct"/>
          </w:tcPr>
          <w:p w:rsidR="00944DD1" w:rsidRPr="005B62AC" w:rsidRDefault="00944DD1" w:rsidP="00EE1DA4">
            <w:pPr>
              <w:jc w:val="right"/>
              <w:cnfStyle w:val="000000000000"/>
              <w:rPr>
                <w:rFonts w:ascii="Book Antiqua" w:hAnsi="Book Antiqua"/>
                <w:sz w:val="22"/>
                <w:szCs w:val="22"/>
              </w:rPr>
            </w:pPr>
          </w:p>
        </w:tc>
        <w:tc>
          <w:tcPr>
            <w:tcW w:w="1178" w:type="pct"/>
          </w:tcPr>
          <w:p w:rsidR="00944DD1" w:rsidRPr="005B62AC" w:rsidRDefault="00944DD1" w:rsidP="00EE1DA4">
            <w:pPr>
              <w:jc w:val="right"/>
              <w:cnfStyle w:val="000000000000"/>
              <w:rPr>
                <w:rFonts w:ascii="Book Antiqua" w:hAnsi="Book Antiqua"/>
                <w:sz w:val="22"/>
                <w:szCs w:val="22"/>
              </w:rPr>
            </w:pPr>
          </w:p>
        </w:tc>
      </w:tr>
      <w:tr w:rsidR="00944DD1" w:rsidRPr="005B62AC" w:rsidTr="00EE1DA4">
        <w:trPr>
          <w:cnfStyle w:val="000000010000"/>
          <w:trHeight w:val="283"/>
        </w:trPr>
        <w:tc>
          <w:tcPr>
            <w:cnfStyle w:val="001000000000"/>
            <w:tcW w:w="1910" w:type="pct"/>
          </w:tcPr>
          <w:p w:rsidR="00944DD1" w:rsidRPr="005B62AC" w:rsidRDefault="00944DD1" w:rsidP="00EE1DA4">
            <w:pPr>
              <w:rPr>
                <w:rFonts w:ascii="Book Antiqua" w:hAnsi="Book Antiqua"/>
                <w:sz w:val="22"/>
                <w:szCs w:val="22"/>
              </w:rPr>
            </w:pPr>
            <w:r w:rsidRPr="00196D77">
              <w:rPr>
                <w:rFonts w:ascii="Book Antiqua" w:hAnsi="Book Antiqua"/>
                <w:sz w:val="22"/>
                <w:szCs w:val="22"/>
              </w:rPr>
              <w:t>Stratejik Hedef 4</w:t>
            </w:r>
            <w:r w:rsidRPr="005B62AC">
              <w:rPr>
                <w:rFonts w:ascii="Book Antiqua" w:hAnsi="Book Antiqua"/>
                <w:sz w:val="22"/>
                <w:szCs w:val="22"/>
              </w:rPr>
              <w:t>.1</w:t>
            </w:r>
          </w:p>
        </w:tc>
        <w:tc>
          <w:tcPr>
            <w:tcW w:w="1912" w:type="pct"/>
          </w:tcPr>
          <w:p w:rsidR="00944DD1" w:rsidRPr="005B62AC" w:rsidRDefault="00944DD1" w:rsidP="00EE1DA4">
            <w:pPr>
              <w:jc w:val="right"/>
              <w:cnfStyle w:val="000000010000"/>
              <w:rPr>
                <w:rFonts w:ascii="Book Antiqua" w:hAnsi="Book Antiqua"/>
                <w:bCs/>
                <w:sz w:val="22"/>
                <w:szCs w:val="22"/>
              </w:rPr>
            </w:pPr>
            <w:r>
              <w:rPr>
                <w:rFonts w:ascii="Book Antiqua" w:hAnsi="Book Antiqua"/>
                <w:bCs/>
                <w:sz w:val="22"/>
                <w:szCs w:val="22"/>
              </w:rPr>
              <w:t>120.000,00 TL</w:t>
            </w:r>
          </w:p>
        </w:tc>
        <w:tc>
          <w:tcPr>
            <w:tcW w:w="1178" w:type="pct"/>
          </w:tcPr>
          <w:p w:rsidR="00944DD1" w:rsidRPr="005B62AC" w:rsidRDefault="00944DD1" w:rsidP="00EE1DA4">
            <w:pPr>
              <w:jc w:val="right"/>
              <w:cnfStyle w:val="000000010000"/>
              <w:rPr>
                <w:rFonts w:ascii="Book Antiqua" w:hAnsi="Book Antiqua"/>
                <w:bCs/>
                <w:sz w:val="22"/>
                <w:szCs w:val="22"/>
              </w:rPr>
            </w:pPr>
            <w:r>
              <w:rPr>
                <w:rFonts w:ascii="Book Antiqua" w:hAnsi="Book Antiqua"/>
                <w:bCs/>
                <w:sz w:val="22"/>
                <w:szCs w:val="22"/>
              </w:rPr>
              <w:t>3,54</w:t>
            </w:r>
          </w:p>
        </w:tc>
      </w:tr>
      <w:tr w:rsidR="00944DD1" w:rsidRPr="005B62AC" w:rsidTr="00EE1DA4">
        <w:trPr>
          <w:trHeight w:val="188"/>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4.2</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200.000,00 TL</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5,9</w:t>
            </w:r>
          </w:p>
        </w:tc>
      </w:tr>
      <w:tr w:rsidR="00944DD1" w:rsidRPr="005B62AC" w:rsidTr="00EE1DA4">
        <w:trPr>
          <w:cnfStyle w:val="000000010000"/>
          <w:trHeight w:val="237"/>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4.3</w:t>
            </w:r>
          </w:p>
        </w:tc>
        <w:tc>
          <w:tcPr>
            <w:tcW w:w="1912"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40.000,00 TL</w:t>
            </w:r>
          </w:p>
        </w:tc>
        <w:tc>
          <w:tcPr>
            <w:tcW w:w="1178"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1,18</w:t>
            </w:r>
          </w:p>
        </w:tc>
      </w:tr>
      <w:tr w:rsidR="00944DD1" w:rsidRPr="005B62AC" w:rsidTr="00EE1DA4">
        <w:trPr>
          <w:trHeight w:val="299"/>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4.4</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40.000,00 TL</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1,18</w:t>
            </w:r>
          </w:p>
        </w:tc>
      </w:tr>
      <w:tr w:rsidR="00944DD1" w:rsidRPr="005B62AC" w:rsidTr="00EE1DA4">
        <w:trPr>
          <w:cnfStyle w:val="000000010000"/>
          <w:trHeight w:val="190"/>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b/>
                <w:sz w:val="22"/>
                <w:szCs w:val="22"/>
              </w:rPr>
              <w:t>Stratejik Amaç 5</w:t>
            </w:r>
          </w:p>
        </w:tc>
        <w:tc>
          <w:tcPr>
            <w:tcW w:w="1912" w:type="pct"/>
          </w:tcPr>
          <w:p w:rsidR="00944DD1" w:rsidRPr="00196D77" w:rsidRDefault="00944DD1" w:rsidP="00EE1DA4">
            <w:pPr>
              <w:jc w:val="right"/>
              <w:cnfStyle w:val="000000010000"/>
              <w:rPr>
                <w:rFonts w:ascii="Book Antiqua" w:hAnsi="Book Antiqua"/>
                <w:bCs/>
                <w:sz w:val="22"/>
                <w:szCs w:val="22"/>
              </w:rPr>
            </w:pPr>
          </w:p>
        </w:tc>
        <w:tc>
          <w:tcPr>
            <w:tcW w:w="1178" w:type="pct"/>
          </w:tcPr>
          <w:p w:rsidR="00944DD1" w:rsidRPr="00196D77" w:rsidRDefault="00944DD1" w:rsidP="00EE1DA4">
            <w:pPr>
              <w:jc w:val="right"/>
              <w:cnfStyle w:val="000000010000"/>
              <w:rPr>
                <w:rFonts w:ascii="Book Antiqua" w:hAnsi="Book Antiqua"/>
                <w:bCs/>
                <w:sz w:val="22"/>
                <w:szCs w:val="22"/>
              </w:rPr>
            </w:pPr>
          </w:p>
        </w:tc>
      </w:tr>
      <w:tr w:rsidR="00944DD1" w:rsidRPr="005B62AC" w:rsidTr="00EE1DA4">
        <w:trPr>
          <w:trHeight w:val="239"/>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5</w:t>
            </w:r>
            <w:r w:rsidRPr="005B62AC">
              <w:rPr>
                <w:rFonts w:ascii="Book Antiqua" w:hAnsi="Book Antiqua"/>
                <w:sz w:val="22"/>
                <w:szCs w:val="22"/>
              </w:rPr>
              <w:t>.1</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20.000,00</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0,59</w:t>
            </w:r>
          </w:p>
        </w:tc>
      </w:tr>
      <w:tr w:rsidR="00944DD1" w:rsidRPr="005B62AC" w:rsidTr="00EE1DA4">
        <w:trPr>
          <w:cnfStyle w:val="000000010000"/>
          <w:trHeight w:val="287"/>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5</w:t>
            </w:r>
            <w:r w:rsidRPr="005B62AC">
              <w:rPr>
                <w:rFonts w:ascii="Book Antiqua" w:hAnsi="Book Antiqua"/>
                <w:sz w:val="22"/>
                <w:szCs w:val="22"/>
              </w:rPr>
              <w:t>.2</w:t>
            </w:r>
          </w:p>
        </w:tc>
        <w:tc>
          <w:tcPr>
            <w:tcW w:w="1912"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1.000.000,00</w:t>
            </w:r>
          </w:p>
        </w:tc>
        <w:tc>
          <w:tcPr>
            <w:tcW w:w="1178"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29,5</w:t>
            </w:r>
          </w:p>
        </w:tc>
      </w:tr>
      <w:tr w:rsidR="00944DD1" w:rsidRPr="005B62AC" w:rsidTr="00EE1DA4">
        <w:trPr>
          <w:trHeight w:val="320"/>
        </w:trPr>
        <w:tc>
          <w:tcPr>
            <w:cnfStyle w:val="001000000000"/>
            <w:tcW w:w="1910" w:type="pct"/>
          </w:tcPr>
          <w:p w:rsidR="00944DD1" w:rsidRPr="00196D77" w:rsidRDefault="00944DD1" w:rsidP="00EE1DA4">
            <w:pPr>
              <w:rPr>
                <w:rFonts w:ascii="Book Antiqua" w:hAnsi="Book Antiqua"/>
                <w:bCs w:val="0"/>
                <w:sz w:val="22"/>
                <w:szCs w:val="22"/>
              </w:rPr>
            </w:pPr>
            <w:r w:rsidRPr="005B62AC">
              <w:rPr>
                <w:rFonts w:ascii="Book Antiqua" w:hAnsi="Book Antiqua"/>
                <w:sz w:val="22"/>
                <w:szCs w:val="22"/>
              </w:rPr>
              <w:t xml:space="preserve">Stratejik Hedef </w:t>
            </w:r>
            <w:r w:rsidRPr="00196D77">
              <w:rPr>
                <w:rFonts w:ascii="Book Antiqua" w:hAnsi="Book Antiqua"/>
                <w:sz w:val="22"/>
                <w:szCs w:val="22"/>
              </w:rPr>
              <w:t>5</w:t>
            </w:r>
            <w:r w:rsidRPr="005B62AC">
              <w:rPr>
                <w:rFonts w:ascii="Book Antiqua" w:hAnsi="Book Antiqua"/>
                <w:sz w:val="22"/>
                <w:szCs w:val="22"/>
              </w:rPr>
              <w:t>.3</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100.000,00</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2,95</w:t>
            </w:r>
          </w:p>
        </w:tc>
      </w:tr>
      <w:tr w:rsidR="00944DD1" w:rsidRPr="005B62AC" w:rsidTr="00EE1DA4">
        <w:trPr>
          <w:cnfStyle w:val="000000010000"/>
          <w:trHeight w:val="184"/>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b/>
                <w:sz w:val="22"/>
                <w:szCs w:val="22"/>
              </w:rPr>
              <w:t>Stratejik Amaç 6</w:t>
            </w:r>
          </w:p>
        </w:tc>
        <w:tc>
          <w:tcPr>
            <w:tcW w:w="1912" w:type="pct"/>
          </w:tcPr>
          <w:p w:rsidR="00944DD1" w:rsidRPr="00196D77" w:rsidRDefault="00944DD1" w:rsidP="00EE1DA4">
            <w:pPr>
              <w:jc w:val="right"/>
              <w:cnfStyle w:val="000000010000"/>
              <w:rPr>
                <w:rFonts w:ascii="Book Antiqua" w:hAnsi="Book Antiqua"/>
                <w:bCs/>
                <w:sz w:val="22"/>
                <w:szCs w:val="22"/>
              </w:rPr>
            </w:pPr>
          </w:p>
        </w:tc>
        <w:tc>
          <w:tcPr>
            <w:tcW w:w="1178" w:type="pct"/>
          </w:tcPr>
          <w:p w:rsidR="00944DD1" w:rsidRPr="00196D77" w:rsidRDefault="00944DD1" w:rsidP="00EE1DA4">
            <w:pPr>
              <w:jc w:val="right"/>
              <w:cnfStyle w:val="000000010000"/>
              <w:rPr>
                <w:rFonts w:ascii="Book Antiqua" w:hAnsi="Book Antiqua"/>
                <w:bCs/>
                <w:sz w:val="22"/>
                <w:szCs w:val="22"/>
              </w:rPr>
            </w:pPr>
          </w:p>
        </w:tc>
      </w:tr>
      <w:tr w:rsidR="00944DD1" w:rsidRPr="005B62AC" w:rsidTr="00EE1DA4">
        <w:trPr>
          <w:trHeight w:val="233"/>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6</w:t>
            </w:r>
            <w:r w:rsidRPr="005B62AC">
              <w:rPr>
                <w:rFonts w:ascii="Book Antiqua" w:hAnsi="Book Antiqua"/>
                <w:sz w:val="22"/>
                <w:szCs w:val="22"/>
              </w:rPr>
              <w:t>.1</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150.000,00</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4,42</w:t>
            </w:r>
          </w:p>
        </w:tc>
      </w:tr>
      <w:tr w:rsidR="00944DD1" w:rsidRPr="005B62AC" w:rsidTr="00EE1DA4">
        <w:trPr>
          <w:cnfStyle w:val="000000010000"/>
          <w:trHeight w:val="138"/>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6</w:t>
            </w:r>
            <w:r w:rsidRPr="005B62AC">
              <w:rPr>
                <w:rFonts w:ascii="Book Antiqua" w:hAnsi="Book Antiqua"/>
                <w:sz w:val="22"/>
                <w:szCs w:val="22"/>
              </w:rPr>
              <w:t>.2</w:t>
            </w:r>
          </w:p>
        </w:tc>
        <w:tc>
          <w:tcPr>
            <w:tcW w:w="1912"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500.000,00</w:t>
            </w:r>
          </w:p>
        </w:tc>
        <w:tc>
          <w:tcPr>
            <w:tcW w:w="1178"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14,75</w:t>
            </w:r>
          </w:p>
        </w:tc>
      </w:tr>
      <w:tr w:rsidR="00944DD1" w:rsidRPr="005B62AC" w:rsidTr="00EE1DA4">
        <w:trPr>
          <w:trHeight w:val="200"/>
        </w:trPr>
        <w:tc>
          <w:tcPr>
            <w:cnfStyle w:val="001000000000"/>
            <w:tcW w:w="1910" w:type="pct"/>
          </w:tcPr>
          <w:p w:rsidR="00944DD1" w:rsidRPr="00196D77" w:rsidRDefault="00944DD1" w:rsidP="00EE1DA4">
            <w:pPr>
              <w:rPr>
                <w:rFonts w:ascii="Book Antiqua" w:hAnsi="Book Antiqua"/>
                <w:bCs w:val="0"/>
                <w:sz w:val="22"/>
                <w:szCs w:val="22"/>
              </w:rPr>
            </w:pPr>
            <w:r w:rsidRPr="005B62AC">
              <w:rPr>
                <w:rFonts w:ascii="Book Antiqua" w:hAnsi="Book Antiqua"/>
                <w:sz w:val="22"/>
                <w:szCs w:val="22"/>
              </w:rPr>
              <w:t xml:space="preserve">Stratejik Hedef </w:t>
            </w:r>
            <w:r w:rsidRPr="00196D77">
              <w:rPr>
                <w:rFonts w:ascii="Book Antiqua" w:hAnsi="Book Antiqua"/>
                <w:sz w:val="22"/>
                <w:szCs w:val="22"/>
              </w:rPr>
              <w:t>6</w:t>
            </w:r>
            <w:r w:rsidRPr="005B62AC">
              <w:rPr>
                <w:rFonts w:ascii="Book Antiqua" w:hAnsi="Book Antiqua"/>
                <w:sz w:val="22"/>
                <w:szCs w:val="22"/>
              </w:rPr>
              <w:t>.3</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200.000,00</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5,9</w:t>
            </w:r>
          </w:p>
        </w:tc>
      </w:tr>
      <w:tr w:rsidR="00944DD1" w:rsidRPr="005B62AC" w:rsidTr="00EE1DA4">
        <w:trPr>
          <w:cnfStyle w:val="000000010000"/>
          <w:trHeight w:val="200"/>
        </w:trPr>
        <w:tc>
          <w:tcPr>
            <w:cnfStyle w:val="001000000000"/>
            <w:tcW w:w="1910" w:type="pct"/>
          </w:tcPr>
          <w:p w:rsidR="00944DD1" w:rsidRPr="005B62AC" w:rsidRDefault="00944DD1" w:rsidP="00EE1DA4">
            <w:pPr>
              <w:rPr>
                <w:rFonts w:ascii="Book Antiqua" w:hAnsi="Book Antiqua"/>
                <w:sz w:val="22"/>
                <w:szCs w:val="22"/>
              </w:rPr>
            </w:pPr>
            <w:r w:rsidRPr="00FE6AB1">
              <w:rPr>
                <w:rFonts w:ascii="Book Antiqua" w:hAnsi="Book Antiqua"/>
                <w:sz w:val="22"/>
                <w:szCs w:val="22"/>
              </w:rPr>
              <w:t>Stratejik Hedef 6</w:t>
            </w:r>
            <w:r>
              <w:rPr>
                <w:rFonts w:ascii="Book Antiqua" w:hAnsi="Book Antiqua"/>
                <w:sz w:val="22"/>
                <w:szCs w:val="22"/>
              </w:rPr>
              <w:t>.4</w:t>
            </w:r>
          </w:p>
        </w:tc>
        <w:tc>
          <w:tcPr>
            <w:tcW w:w="1912" w:type="pct"/>
          </w:tcPr>
          <w:p w:rsidR="00944DD1" w:rsidRDefault="00944DD1" w:rsidP="00EE1DA4">
            <w:pPr>
              <w:jc w:val="right"/>
              <w:cnfStyle w:val="000000010000"/>
              <w:rPr>
                <w:rFonts w:ascii="Book Antiqua" w:hAnsi="Book Antiqua"/>
                <w:bCs/>
                <w:sz w:val="22"/>
                <w:szCs w:val="22"/>
              </w:rPr>
            </w:pPr>
            <w:r>
              <w:rPr>
                <w:rFonts w:ascii="Book Antiqua" w:hAnsi="Book Antiqua"/>
                <w:bCs/>
                <w:sz w:val="22"/>
                <w:szCs w:val="22"/>
              </w:rPr>
              <w:t>0,00</w:t>
            </w:r>
          </w:p>
        </w:tc>
        <w:tc>
          <w:tcPr>
            <w:tcW w:w="1178" w:type="pct"/>
          </w:tcPr>
          <w:p w:rsidR="00944DD1" w:rsidRPr="00196D77" w:rsidRDefault="00944DD1" w:rsidP="00EE1DA4">
            <w:pPr>
              <w:jc w:val="right"/>
              <w:cnfStyle w:val="000000010000"/>
              <w:rPr>
                <w:rFonts w:ascii="Book Antiqua" w:hAnsi="Book Antiqua"/>
                <w:bCs/>
                <w:sz w:val="22"/>
                <w:szCs w:val="22"/>
              </w:rPr>
            </w:pPr>
          </w:p>
        </w:tc>
      </w:tr>
      <w:tr w:rsidR="00944DD1" w:rsidRPr="005B62AC" w:rsidTr="00EE1DA4">
        <w:trPr>
          <w:trHeight w:val="249"/>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b/>
                <w:sz w:val="22"/>
                <w:szCs w:val="22"/>
              </w:rPr>
              <w:t>Stratejik Amaç 7</w:t>
            </w:r>
          </w:p>
        </w:tc>
        <w:tc>
          <w:tcPr>
            <w:tcW w:w="1912" w:type="pct"/>
          </w:tcPr>
          <w:p w:rsidR="00944DD1" w:rsidRPr="00196D77" w:rsidRDefault="00944DD1" w:rsidP="00EE1DA4">
            <w:pPr>
              <w:jc w:val="right"/>
              <w:cnfStyle w:val="000000000000"/>
              <w:rPr>
                <w:rFonts w:ascii="Book Antiqua" w:hAnsi="Book Antiqua"/>
                <w:bCs/>
                <w:sz w:val="22"/>
                <w:szCs w:val="22"/>
              </w:rPr>
            </w:pPr>
          </w:p>
        </w:tc>
        <w:tc>
          <w:tcPr>
            <w:tcW w:w="1178" w:type="pct"/>
          </w:tcPr>
          <w:p w:rsidR="00944DD1" w:rsidRPr="00196D77" w:rsidRDefault="00944DD1" w:rsidP="00EE1DA4">
            <w:pPr>
              <w:jc w:val="right"/>
              <w:cnfStyle w:val="000000000000"/>
              <w:rPr>
                <w:rFonts w:ascii="Book Antiqua" w:hAnsi="Book Antiqua"/>
                <w:bCs/>
                <w:sz w:val="22"/>
                <w:szCs w:val="22"/>
              </w:rPr>
            </w:pPr>
          </w:p>
        </w:tc>
      </w:tr>
      <w:tr w:rsidR="00944DD1" w:rsidRPr="005B62AC" w:rsidTr="00EE1DA4">
        <w:trPr>
          <w:cnfStyle w:val="000000010000"/>
          <w:trHeight w:val="168"/>
        </w:trPr>
        <w:tc>
          <w:tcPr>
            <w:cnfStyle w:val="001000000000"/>
            <w:tcW w:w="1910" w:type="pct"/>
          </w:tcPr>
          <w:p w:rsidR="00944DD1" w:rsidRPr="00196D77" w:rsidRDefault="00944DD1" w:rsidP="00EE1DA4">
            <w:pPr>
              <w:rPr>
                <w:rFonts w:ascii="Book Antiqua" w:hAnsi="Book Antiqua"/>
                <w:bCs w:val="0"/>
                <w:sz w:val="22"/>
                <w:szCs w:val="22"/>
              </w:rPr>
            </w:pPr>
            <w:r w:rsidRPr="00196D77">
              <w:rPr>
                <w:rFonts w:ascii="Book Antiqua" w:hAnsi="Book Antiqua"/>
                <w:sz w:val="22"/>
                <w:szCs w:val="22"/>
              </w:rPr>
              <w:t>Stratejik Hedef 7</w:t>
            </w:r>
            <w:r w:rsidRPr="005B62AC">
              <w:rPr>
                <w:rFonts w:ascii="Book Antiqua" w:hAnsi="Book Antiqua"/>
                <w:sz w:val="22"/>
                <w:szCs w:val="22"/>
              </w:rPr>
              <w:t>.1</w:t>
            </w:r>
          </w:p>
        </w:tc>
        <w:tc>
          <w:tcPr>
            <w:tcW w:w="1912"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100.000,00</w:t>
            </w:r>
          </w:p>
        </w:tc>
        <w:tc>
          <w:tcPr>
            <w:tcW w:w="1178" w:type="pct"/>
          </w:tcPr>
          <w:p w:rsidR="00944DD1" w:rsidRPr="00196D77" w:rsidRDefault="00944DD1" w:rsidP="00EE1DA4">
            <w:pPr>
              <w:jc w:val="right"/>
              <w:cnfStyle w:val="000000010000"/>
              <w:rPr>
                <w:rFonts w:ascii="Book Antiqua" w:hAnsi="Book Antiqua"/>
                <w:bCs/>
                <w:sz w:val="22"/>
                <w:szCs w:val="22"/>
              </w:rPr>
            </w:pPr>
            <w:r>
              <w:rPr>
                <w:rFonts w:ascii="Book Antiqua" w:hAnsi="Book Antiqua"/>
                <w:bCs/>
                <w:sz w:val="22"/>
                <w:szCs w:val="22"/>
              </w:rPr>
              <w:t>2,95</w:t>
            </w:r>
          </w:p>
        </w:tc>
      </w:tr>
      <w:tr w:rsidR="00944DD1" w:rsidRPr="005B62AC" w:rsidTr="00EE1DA4">
        <w:trPr>
          <w:trHeight w:val="340"/>
        </w:trPr>
        <w:tc>
          <w:tcPr>
            <w:cnfStyle w:val="001000000000"/>
            <w:tcW w:w="1910" w:type="pct"/>
          </w:tcPr>
          <w:p w:rsidR="00944DD1" w:rsidRPr="00196D77" w:rsidRDefault="00944DD1" w:rsidP="00EE1DA4">
            <w:pPr>
              <w:rPr>
                <w:rFonts w:ascii="Book Antiqua" w:hAnsi="Book Antiqua"/>
                <w:bCs w:val="0"/>
                <w:sz w:val="22"/>
                <w:szCs w:val="22"/>
              </w:rPr>
            </w:pPr>
            <w:r w:rsidRPr="005B62AC">
              <w:rPr>
                <w:rFonts w:ascii="Book Antiqua" w:hAnsi="Book Antiqua"/>
                <w:sz w:val="22"/>
                <w:szCs w:val="22"/>
              </w:rPr>
              <w:t>Stratejik Amaç Maliyetleri Toplamı</w:t>
            </w:r>
          </w:p>
        </w:tc>
        <w:tc>
          <w:tcPr>
            <w:tcW w:w="1912"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3.380.000,00 TL</w:t>
            </w:r>
          </w:p>
        </w:tc>
        <w:tc>
          <w:tcPr>
            <w:tcW w:w="1178" w:type="pct"/>
          </w:tcPr>
          <w:p w:rsidR="00944DD1" w:rsidRPr="00196D77" w:rsidRDefault="00944DD1" w:rsidP="00EE1DA4">
            <w:pPr>
              <w:jc w:val="right"/>
              <w:cnfStyle w:val="000000000000"/>
              <w:rPr>
                <w:rFonts w:ascii="Book Antiqua" w:hAnsi="Book Antiqua"/>
                <w:bCs/>
                <w:sz w:val="22"/>
                <w:szCs w:val="22"/>
              </w:rPr>
            </w:pPr>
            <w:r>
              <w:rPr>
                <w:rFonts w:ascii="Book Antiqua" w:hAnsi="Book Antiqua"/>
                <w:bCs/>
                <w:sz w:val="22"/>
                <w:szCs w:val="22"/>
              </w:rPr>
              <w:t>100</w:t>
            </w:r>
          </w:p>
        </w:tc>
      </w:tr>
    </w:tbl>
    <w:p w:rsidR="00944DD1" w:rsidRPr="00631477" w:rsidRDefault="00944DD1" w:rsidP="00944DD1">
      <w:pPr>
        <w:spacing w:before="180" w:after="80" w:line="264" w:lineRule="auto"/>
        <w:rPr>
          <w:rFonts w:ascii="Cambria" w:hAnsi="Cambria"/>
          <w:sz w:val="21"/>
          <w:szCs w:val="21"/>
        </w:rPr>
      </w:pPr>
    </w:p>
    <w:p w:rsidR="00944DD1" w:rsidRDefault="00944DD1" w:rsidP="00944DD1">
      <w:pPr>
        <w:pStyle w:val="Balk1"/>
      </w:pPr>
      <w:bookmarkStart w:id="279" w:name="_Toc533978153"/>
      <w:r>
        <w:t>İzleme ve Değerlendirme</w:t>
      </w:r>
      <w:bookmarkEnd w:id="279"/>
    </w:p>
    <w:p w:rsidR="00944DD1" w:rsidRPr="00E15245" w:rsidRDefault="00944DD1" w:rsidP="00944DD1">
      <w:pPr>
        <w:pStyle w:val="Balk1"/>
      </w:pPr>
      <w:bookmarkStart w:id="280" w:name="_Toc533002170"/>
      <w:bookmarkStart w:id="281" w:name="_Toc533978154"/>
      <w:r w:rsidRPr="00E15245">
        <w:t>Stratejik Planı İzleme ve Değerlendirme Modeli</w:t>
      </w:r>
      <w:bookmarkEnd w:id="280"/>
      <w:bookmarkEnd w:id="281"/>
    </w:p>
    <w:p w:rsidR="00944DD1" w:rsidRDefault="00944DD1" w:rsidP="00944DD1">
      <w:pPr>
        <w:spacing w:after="120"/>
        <w:ind w:firstLine="708"/>
        <w:jc w:val="both"/>
        <w:rPr>
          <w:rFonts w:ascii="Book Antiqua" w:eastAsia="Calibri" w:hAnsi="Book Antiqua" w:cs="Arial"/>
          <w:szCs w:val="22"/>
          <w:lang w:eastAsia="en-US"/>
        </w:rPr>
      </w:pPr>
      <w:r w:rsidRPr="00E15245">
        <w:rPr>
          <w:rFonts w:ascii="Book Antiqua" w:eastAsia="Calibri" w:hAnsi="Book Antiqua" w:cs="Arial"/>
          <w:szCs w:val="22"/>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44DD1"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Katılımcılık, saydamlık, hesap verebilirlik, b</w:t>
      </w:r>
      <w:r w:rsidRPr="00E15245">
        <w:rPr>
          <w:rFonts w:ascii="Book Antiqua" w:eastAsia="Calibri" w:hAnsi="Book Antiqua" w:cs="Arial"/>
          <w:szCs w:val="22"/>
          <w:lang w:eastAsia="en-US"/>
        </w:rPr>
        <w:t>ilim</w:t>
      </w:r>
      <w:r>
        <w:rPr>
          <w:rFonts w:ascii="Book Antiqua" w:eastAsia="Calibri" w:hAnsi="Book Antiqua" w:cs="Arial"/>
          <w:szCs w:val="22"/>
          <w:lang w:eastAsia="en-US"/>
        </w:rPr>
        <w:t>sellik, tutarlılık ve nesnellik gibi planlamanın temel ilkeleri doğrultusunda izleme ve değerlendirme yapılacaktır. Stratejik plandaki</w:t>
      </w:r>
      <w:r w:rsidRPr="00E15245">
        <w:rPr>
          <w:rFonts w:ascii="Book Antiqua" w:eastAsia="Calibri" w:hAnsi="Book Antiqua" w:cs="Arial"/>
          <w:szCs w:val="22"/>
          <w:lang w:eastAsia="en-US"/>
        </w:rPr>
        <w:t xml:space="preserve"> amaç</w:t>
      </w:r>
      <w:r>
        <w:rPr>
          <w:rFonts w:ascii="Book Antiqua" w:eastAsia="Calibri" w:hAnsi="Book Antiqua" w:cs="Arial"/>
          <w:szCs w:val="22"/>
          <w:lang w:eastAsia="en-US"/>
        </w:rPr>
        <w:t>lara ve hedeflere ulaşabilme</w:t>
      </w:r>
      <w:r w:rsidRPr="00E15245">
        <w:rPr>
          <w:rFonts w:ascii="Book Antiqua" w:eastAsia="Calibri" w:hAnsi="Book Antiqua" w:cs="Arial"/>
          <w:szCs w:val="22"/>
          <w:lang w:eastAsia="en-US"/>
        </w:rPr>
        <w:t xml:space="preserve"> </w:t>
      </w:r>
      <w:r>
        <w:rPr>
          <w:rFonts w:ascii="Book Antiqua" w:eastAsia="Calibri" w:hAnsi="Book Antiqua" w:cs="Arial"/>
          <w:szCs w:val="22"/>
          <w:lang w:eastAsia="en-US"/>
        </w:rPr>
        <w:t>düzeylerini tespit edebilmek, hedeflerin gerçekleşebilmesi için gerekli tedbirleri almak</w:t>
      </w:r>
      <w:r w:rsidRPr="00E15245">
        <w:rPr>
          <w:rFonts w:ascii="Book Antiqua" w:eastAsia="Calibri" w:hAnsi="Book Antiqua" w:cs="Arial"/>
          <w:szCs w:val="22"/>
          <w:lang w:eastAsia="en-US"/>
        </w:rPr>
        <w:t xml:space="preserve"> izleme ve değe</w:t>
      </w:r>
      <w:r>
        <w:rPr>
          <w:rFonts w:ascii="Book Antiqua" w:eastAsia="Calibri" w:hAnsi="Book Antiqua" w:cs="Arial"/>
          <w:szCs w:val="22"/>
          <w:lang w:eastAsia="en-US"/>
        </w:rPr>
        <w:t>rlendirme ile mümkün olacaktır.</w:t>
      </w:r>
    </w:p>
    <w:p w:rsidR="00944DD1" w:rsidRPr="00E15245" w:rsidRDefault="00944DD1" w:rsidP="00944DD1">
      <w:pPr>
        <w:spacing w:after="120"/>
        <w:ind w:firstLine="708"/>
        <w:jc w:val="both"/>
        <w:rPr>
          <w:rFonts w:ascii="Book Antiqua" w:eastAsia="Calibri" w:hAnsi="Book Antiqua" w:cs="Arial"/>
          <w:szCs w:val="22"/>
          <w:lang w:eastAsia="en-US"/>
        </w:rPr>
      </w:pPr>
      <w:r w:rsidRPr="00E15245">
        <w:rPr>
          <w:rFonts w:ascii="Book Antiqua" w:eastAsia="Calibri" w:hAnsi="Book Antiqua" w:cs="Arial"/>
          <w:szCs w:val="22"/>
          <w:lang w:eastAsia="en-US"/>
        </w:rPr>
        <w:t xml:space="preserve"> </w:t>
      </w:r>
      <w:r>
        <w:rPr>
          <w:rFonts w:ascii="Book Antiqua" w:eastAsia="Calibri" w:hAnsi="Book Antiqua" w:cs="Arial"/>
          <w:szCs w:val="22"/>
          <w:lang w:eastAsia="en-US"/>
        </w:rPr>
        <w:t>Millî Eğitim Müdürlüğü</w:t>
      </w:r>
      <w:r w:rsidRPr="00E15245">
        <w:rPr>
          <w:rFonts w:ascii="Book Antiqua" w:eastAsia="Calibri" w:hAnsi="Book Antiqua" w:cs="Arial"/>
          <w:szCs w:val="22"/>
          <w:lang w:eastAsia="en-US"/>
        </w:rPr>
        <w:t xml:space="preserve"> 2019-2023 Stratejik Planı İzleme ve Değerlendirme </w:t>
      </w:r>
      <w:r w:rsidR="00AD74C2" w:rsidRPr="00E15245">
        <w:rPr>
          <w:rFonts w:ascii="Book Antiqua" w:eastAsia="Calibri" w:hAnsi="Book Antiqua" w:cs="Arial"/>
          <w:szCs w:val="22"/>
          <w:lang w:eastAsia="en-US"/>
        </w:rPr>
        <w:t>Model’inin</w:t>
      </w:r>
      <w:r w:rsidRPr="00E15245">
        <w:rPr>
          <w:rFonts w:ascii="Book Antiqua" w:eastAsia="Calibri" w:hAnsi="Book Antiqua" w:cs="Arial"/>
          <w:szCs w:val="22"/>
          <w:lang w:eastAsia="en-US"/>
        </w:rPr>
        <w:t xml:space="preserve"> çerçevesini;</w:t>
      </w:r>
    </w:p>
    <w:p w:rsidR="00944DD1" w:rsidRDefault="00944DD1" w:rsidP="00944DD1">
      <w:pPr>
        <w:pStyle w:val="ListeParagraf"/>
        <w:numPr>
          <w:ilvl w:val="0"/>
          <w:numId w:val="21"/>
        </w:numPr>
        <w:spacing w:after="0"/>
        <w:jc w:val="both"/>
        <w:rPr>
          <w:rFonts w:ascii="Book Antiqua" w:eastAsia="Calibri" w:hAnsi="Book Antiqua" w:cs="Arial"/>
        </w:rPr>
      </w:pPr>
      <w:r w:rsidRPr="005262A9">
        <w:rPr>
          <w:rFonts w:ascii="Book Antiqua" w:eastAsia="Calibri" w:hAnsi="Book Antiqua" w:cs="Arial"/>
        </w:rPr>
        <w:lastRenderedPageBreak/>
        <w:t>Performans göstergeleri ve stratejiler bazında gerçekleşme durumlarının belirlenmesi,</w:t>
      </w:r>
    </w:p>
    <w:p w:rsidR="00944DD1" w:rsidRDefault="00944DD1" w:rsidP="00944DD1">
      <w:pPr>
        <w:pStyle w:val="ListeParagraf"/>
        <w:numPr>
          <w:ilvl w:val="0"/>
          <w:numId w:val="21"/>
        </w:numPr>
        <w:spacing w:after="0"/>
        <w:jc w:val="both"/>
        <w:rPr>
          <w:rFonts w:ascii="Book Antiqua" w:eastAsia="Calibri" w:hAnsi="Book Antiqua" w:cs="Arial"/>
        </w:rPr>
      </w:pPr>
      <w:r w:rsidRPr="005262A9">
        <w:rPr>
          <w:rFonts w:ascii="Book Antiqua" w:eastAsia="Calibri" w:hAnsi="Book Antiqua" w:cs="Arial"/>
        </w:rPr>
        <w:t>Performans göstergelerinin gerçekleşme durumlarının hedeflerle kıyaslanması,</w:t>
      </w:r>
    </w:p>
    <w:p w:rsidR="00944DD1" w:rsidRDefault="00944DD1" w:rsidP="00944DD1">
      <w:pPr>
        <w:pStyle w:val="ListeParagraf"/>
        <w:numPr>
          <w:ilvl w:val="0"/>
          <w:numId w:val="21"/>
        </w:numPr>
        <w:spacing w:after="0"/>
        <w:ind w:left="0" w:firstLine="1080"/>
        <w:jc w:val="both"/>
        <w:rPr>
          <w:rFonts w:ascii="Book Antiqua" w:eastAsia="Calibri" w:hAnsi="Book Antiqua" w:cs="Arial"/>
        </w:rPr>
      </w:pPr>
      <w:r w:rsidRPr="005262A9">
        <w:rPr>
          <w:rFonts w:ascii="Book Antiqua" w:eastAsia="Calibri" w:hAnsi="Book Antiqua" w:cs="Arial"/>
        </w:rPr>
        <w:t>Stratejiler kapsamında yürütülen faaliyetlerin Müdürlük faaliyet alanlarına dağılımının belirlenmesi,</w:t>
      </w:r>
    </w:p>
    <w:p w:rsidR="00944DD1" w:rsidRDefault="00944DD1" w:rsidP="00944DD1">
      <w:pPr>
        <w:pStyle w:val="ListeParagraf"/>
        <w:numPr>
          <w:ilvl w:val="0"/>
          <w:numId w:val="21"/>
        </w:numPr>
        <w:spacing w:after="0"/>
        <w:jc w:val="both"/>
        <w:rPr>
          <w:rFonts w:ascii="Book Antiqua" w:eastAsia="Calibri" w:hAnsi="Book Antiqua" w:cs="Arial"/>
        </w:rPr>
      </w:pPr>
      <w:r w:rsidRPr="005262A9">
        <w:rPr>
          <w:rFonts w:ascii="Book Antiqua" w:eastAsia="Calibri" w:hAnsi="Book Antiqua" w:cs="Arial"/>
        </w:rPr>
        <w:t>Sonuçların raporlanması ve paydaşlarla paylaşımı,</w:t>
      </w:r>
    </w:p>
    <w:p w:rsidR="00944DD1" w:rsidRDefault="00944DD1" w:rsidP="00944DD1">
      <w:pPr>
        <w:pStyle w:val="ListeParagraf"/>
        <w:numPr>
          <w:ilvl w:val="0"/>
          <w:numId w:val="21"/>
        </w:numPr>
        <w:spacing w:after="0"/>
        <w:jc w:val="both"/>
        <w:rPr>
          <w:rFonts w:ascii="Book Antiqua" w:eastAsia="Calibri" w:hAnsi="Book Antiqua" w:cs="Arial"/>
        </w:rPr>
      </w:pPr>
      <w:r w:rsidRPr="005262A9">
        <w:rPr>
          <w:rFonts w:ascii="Book Antiqua" w:eastAsia="Calibri" w:hAnsi="Book Antiqua" w:cs="Arial"/>
        </w:rPr>
        <w:t>Hedeflerden sapmaların nedenlerinin araştırılması,</w:t>
      </w:r>
    </w:p>
    <w:p w:rsidR="00944DD1" w:rsidRPr="005262A9" w:rsidRDefault="00944DD1" w:rsidP="00944DD1">
      <w:pPr>
        <w:pStyle w:val="ListeParagraf"/>
        <w:numPr>
          <w:ilvl w:val="0"/>
          <w:numId w:val="21"/>
        </w:numPr>
        <w:spacing w:after="0"/>
        <w:jc w:val="both"/>
        <w:rPr>
          <w:rFonts w:ascii="Book Antiqua" w:eastAsia="Calibri" w:hAnsi="Book Antiqua" w:cs="Arial"/>
        </w:rPr>
      </w:pPr>
      <w:r w:rsidRPr="005262A9">
        <w:rPr>
          <w:rFonts w:ascii="Book Antiqua" w:eastAsia="Calibri" w:hAnsi="Book Antiqua" w:cs="Arial"/>
        </w:rPr>
        <w:t>Alternatiflerin ve çözüm önerilerinin geliştirilmesi</w:t>
      </w:r>
      <w:r>
        <w:rPr>
          <w:rFonts w:ascii="Book Antiqua" w:eastAsia="Calibri" w:hAnsi="Book Antiqua" w:cs="Arial"/>
        </w:rPr>
        <w:t xml:space="preserve"> </w:t>
      </w:r>
      <w:r w:rsidRPr="005262A9">
        <w:rPr>
          <w:rFonts w:ascii="Book Antiqua" w:eastAsia="Calibri" w:hAnsi="Book Antiqua" w:cs="Arial"/>
        </w:rPr>
        <w:t>süreçleri oluşturmaktadır.</w:t>
      </w:r>
      <w:bookmarkStart w:id="282" w:name="_Toc533002171"/>
    </w:p>
    <w:p w:rsidR="00944DD1" w:rsidRDefault="00944DD1" w:rsidP="00944DD1">
      <w:pPr>
        <w:spacing w:after="120"/>
        <w:jc w:val="both"/>
        <w:rPr>
          <w:rFonts w:ascii="Book Antiqua" w:eastAsia="Calibri" w:hAnsi="Book Antiqua" w:cs="Arial"/>
          <w:szCs w:val="22"/>
          <w:lang w:eastAsia="en-US"/>
        </w:rPr>
      </w:pPr>
    </w:p>
    <w:p w:rsidR="00944DD1" w:rsidRPr="00E15245" w:rsidRDefault="00944DD1" w:rsidP="00944DD1">
      <w:pPr>
        <w:pStyle w:val="Balk1"/>
        <w:rPr>
          <w:rFonts w:eastAsia="Calibri" w:cs="Arial"/>
          <w:color w:val="auto"/>
          <w:sz w:val="24"/>
          <w:szCs w:val="22"/>
        </w:rPr>
      </w:pPr>
      <w:bookmarkStart w:id="283" w:name="_Toc533978155"/>
      <w:r w:rsidRPr="00E15245">
        <w:t>İzleme ve Değerlendirme Sürecinin İşleyişi</w:t>
      </w:r>
      <w:bookmarkEnd w:id="282"/>
      <w:bookmarkEnd w:id="283"/>
    </w:p>
    <w:p w:rsidR="00944DD1"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Yılda iki kez Milli Eğitim Müdürlüğü</w:t>
      </w:r>
      <w:r w:rsidRPr="000920E2">
        <w:rPr>
          <w:rFonts w:ascii="Book Antiqua" w:eastAsia="Calibri" w:hAnsi="Book Antiqua" w:cs="Arial"/>
          <w:szCs w:val="22"/>
          <w:lang w:eastAsia="en-US"/>
        </w:rPr>
        <w:t xml:space="preserve"> 2019–2023 Stratejik Planı’nda yer alan performans göstergelerinin </w:t>
      </w:r>
      <w:r>
        <w:rPr>
          <w:rFonts w:ascii="Book Antiqua" w:eastAsia="Calibri" w:hAnsi="Book Antiqua" w:cs="Arial"/>
          <w:szCs w:val="22"/>
          <w:lang w:eastAsia="en-US"/>
        </w:rPr>
        <w:t>gerçekleşme düzeyleri tespit edilecektir. Yılın ilk altı aylık döneminde Strateji Geliştirme Şubesi tarafından ara izleme gerçekleştirilecektir. H</w:t>
      </w:r>
      <w:r w:rsidRPr="000920E2">
        <w:rPr>
          <w:rFonts w:ascii="Book Antiqua" w:eastAsia="Calibri" w:hAnsi="Book Antiqua" w:cs="Arial"/>
          <w:szCs w:val="22"/>
          <w:lang w:eastAsia="en-US"/>
        </w:rPr>
        <w:t xml:space="preserve">arcama birimlerinden sorumlu oldukları performans göstergeleri ve stratejiler ile ilgili gerçekleşme durumlarına ilişkin veriler </w:t>
      </w:r>
      <w:r>
        <w:rPr>
          <w:rFonts w:ascii="Book Antiqua" w:eastAsia="Calibri" w:hAnsi="Book Antiqua" w:cs="Arial"/>
          <w:szCs w:val="22"/>
          <w:lang w:eastAsia="en-US"/>
        </w:rPr>
        <w:t>toplanacaktır</w:t>
      </w:r>
      <w:r w:rsidRPr="000920E2">
        <w:rPr>
          <w:rFonts w:ascii="Book Antiqua" w:eastAsia="Calibri" w:hAnsi="Book Antiqua" w:cs="Arial"/>
          <w:szCs w:val="22"/>
          <w:lang w:eastAsia="en-US"/>
        </w:rPr>
        <w:t xml:space="preserve">. </w:t>
      </w:r>
      <w:r>
        <w:rPr>
          <w:rFonts w:ascii="Book Antiqua" w:eastAsia="Calibri" w:hAnsi="Book Antiqua" w:cs="Arial"/>
          <w:szCs w:val="22"/>
          <w:lang w:eastAsia="en-US"/>
        </w:rPr>
        <w:t xml:space="preserve">İkinci izleme döneminde ise yıl sonu gerçekleşme durumları tesit edilecektir. Hazırlanan rapor Milli Eğitim Müdürü’ne sunulacaktır. </w:t>
      </w:r>
    </w:p>
    <w:p w:rsidR="00944DD1" w:rsidRPr="000920E2"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Bu bağlamda; amaçlara ulaşabilmek için oluşabilecek riskler tespit edilerek gerekli tedbirlerin alınması sağlanacaktır.</w:t>
      </w:r>
      <w:r w:rsidRPr="000920E2">
        <w:rPr>
          <w:rFonts w:ascii="Book Antiqua" w:eastAsia="Calibri" w:hAnsi="Book Antiqua" w:cs="Arial"/>
          <w:szCs w:val="22"/>
          <w:lang w:eastAsia="en-US"/>
        </w:rPr>
        <w:t xml:space="preserve"> </w:t>
      </w:r>
    </w:p>
    <w:p w:rsidR="00944DD1" w:rsidRDefault="00944DD1" w:rsidP="00944DD1">
      <w:pPr>
        <w:spacing w:after="120"/>
        <w:ind w:firstLine="708"/>
        <w:jc w:val="both"/>
        <w:rPr>
          <w:rFonts w:ascii="Book Antiqua" w:eastAsia="Calibri" w:hAnsi="Book Antiqua" w:cs="Arial"/>
          <w:szCs w:val="22"/>
          <w:lang w:eastAsia="en-US"/>
        </w:rPr>
      </w:pPr>
      <w:r w:rsidRPr="000920E2">
        <w:rPr>
          <w:rFonts w:ascii="Book Antiqua" w:eastAsia="Calibri" w:hAnsi="Book Antiqua" w:cs="Arial"/>
          <w:szCs w:val="22"/>
          <w:lang w:eastAsia="en-US"/>
        </w:rPr>
        <w:t>Stra</w:t>
      </w:r>
      <w:r>
        <w:rPr>
          <w:rFonts w:ascii="Book Antiqua" w:eastAsia="Calibri" w:hAnsi="Book Antiqua" w:cs="Arial"/>
          <w:szCs w:val="22"/>
          <w:lang w:eastAsia="en-US"/>
        </w:rPr>
        <w:t>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rsidR="00944DD1" w:rsidRPr="000920E2"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 xml:space="preserve"> </w:t>
      </w:r>
    </w:p>
    <w:p w:rsidR="00944DD1" w:rsidRPr="000920E2" w:rsidRDefault="00944DD1" w:rsidP="00944DD1">
      <w:pPr>
        <w:pStyle w:val="Balk1"/>
      </w:pPr>
      <w:bookmarkStart w:id="284" w:name="_Toc533978156"/>
      <w:r w:rsidRPr="000920E2">
        <w:t>Stratejik Plan İzleme ve Değerlendirme Modülü</w:t>
      </w:r>
      <w:bookmarkEnd w:id="284"/>
    </w:p>
    <w:p w:rsidR="00944DD1"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 xml:space="preserve">Bakanlık tarafından; </w:t>
      </w:r>
      <w:r w:rsidRPr="000920E2">
        <w:rPr>
          <w:rFonts w:ascii="Book Antiqua" w:eastAsia="Calibri" w:hAnsi="Book Antiqua" w:cs="Arial"/>
          <w:szCs w:val="22"/>
          <w:lang w:eastAsia="en-US"/>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944DD1"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Milli Eğitim Müdürlüğü 2019-2023 dönemlerini kapsayan Stratejik Plan’ın</w:t>
      </w:r>
      <w:r w:rsidRPr="000920E2">
        <w:rPr>
          <w:rFonts w:ascii="Book Antiqua" w:eastAsia="Calibri" w:hAnsi="Book Antiqua" w:cs="Arial"/>
          <w:szCs w:val="22"/>
          <w:lang w:eastAsia="en-US"/>
        </w:rPr>
        <w:t xml:space="preserve"> izleme ve değerlendirme sürecinin </w:t>
      </w:r>
      <w:r>
        <w:rPr>
          <w:rFonts w:ascii="Book Antiqua" w:eastAsia="Calibri" w:hAnsi="Book Antiqua" w:cs="Arial"/>
          <w:szCs w:val="22"/>
          <w:lang w:eastAsia="en-US"/>
        </w:rPr>
        <w:t>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rsidR="00944DD1" w:rsidRDefault="00944DD1" w:rsidP="00944DD1">
      <w:pPr>
        <w:spacing w:after="120"/>
        <w:ind w:firstLine="708"/>
        <w:jc w:val="both"/>
        <w:rPr>
          <w:rFonts w:ascii="Book Antiqua" w:eastAsia="Calibri" w:hAnsi="Book Antiqua" w:cs="Arial"/>
          <w:szCs w:val="22"/>
          <w:lang w:eastAsia="en-US"/>
        </w:rPr>
      </w:pPr>
      <w:r w:rsidRPr="000920E2">
        <w:rPr>
          <w:rFonts w:ascii="Book Antiqua" w:eastAsia="Calibri" w:hAnsi="Book Antiqua" w:cs="Arial"/>
          <w:szCs w:val="22"/>
          <w:lang w:eastAsia="en-US"/>
        </w:rPr>
        <w:t>Nitel ve nicel analizler sonucunda elde edilen bulgular ve değerlendirmeler rapor haline getirilecektir.</w:t>
      </w:r>
      <w:r>
        <w:rPr>
          <w:rFonts w:ascii="Book Antiqua" w:eastAsia="Calibri" w:hAnsi="Book Antiqua" w:cs="Arial"/>
          <w:szCs w:val="22"/>
          <w:lang w:eastAsia="en-US"/>
        </w:rPr>
        <w:t xml:space="preserve"> Bu raporlar; </w:t>
      </w:r>
      <w:r w:rsidRPr="000920E2">
        <w:rPr>
          <w:rFonts w:ascii="Book Antiqua" w:eastAsia="Calibri" w:hAnsi="Book Antiqua" w:cs="Arial"/>
          <w:szCs w:val="22"/>
          <w:lang w:eastAsia="en-US"/>
        </w:rPr>
        <w:t>Birim İzleme Kartları, Dönem İzleme ve Değerlendir</w:t>
      </w:r>
      <w:r>
        <w:rPr>
          <w:rFonts w:ascii="Book Antiqua" w:eastAsia="Calibri" w:hAnsi="Book Antiqua" w:cs="Arial"/>
          <w:szCs w:val="22"/>
          <w:lang w:eastAsia="en-US"/>
        </w:rPr>
        <w:t xml:space="preserve">me Raporu </w:t>
      </w:r>
      <w:r w:rsidRPr="000920E2">
        <w:rPr>
          <w:rFonts w:ascii="Book Antiqua" w:eastAsia="Calibri" w:hAnsi="Book Antiqua" w:cs="Arial"/>
          <w:szCs w:val="22"/>
          <w:lang w:eastAsia="en-US"/>
        </w:rPr>
        <w:t xml:space="preserve">olarak hazırlanacaktır. </w:t>
      </w:r>
      <w:r>
        <w:rPr>
          <w:rFonts w:ascii="Book Antiqua" w:eastAsia="Calibri" w:hAnsi="Book Antiqua" w:cs="Arial"/>
          <w:szCs w:val="22"/>
          <w:lang w:eastAsia="en-US"/>
        </w:rPr>
        <w:t>Sunumlar hazırlanarak milli eğitim müdürlüğü personellerine yönelik olarak gerçekleştirilecek olan toplantılarda paylaşılacaktır.</w:t>
      </w:r>
    </w:p>
    <w:p w:rsidR="00944DD1" w:rsidRDefault="00944DD1" w:rsidP="00944DD1">
      <w:pPr>
        <w:spacing w:after="120"/>
        <w:ind w:firstLine="708"/>
        <w:jc w:val="both"/>
        <w:rPr>
          <w:rFonts w:ascii="Book Antiqua" w:eastAsia="Calibri" w:hAnsi="Book Antiqua" w:cs="Arial"/>
          <w:szCs w:val="22"/>
          <w:lang w:eastAsia="en-US"/>
        </w:rPr>
      </w:pPr>
    </w:p>
    <w:p w:rsidR="00944DD1" w:rsidRDefault="00944DD1" w:rsidP="00944DD1">
      <w:pPr>
        <w:keepNext/>
        <w:spacing w:after="120"/>
        <w:jc w:val="both"/>
      </w:pPr>
      <w:r w:rsidRPr="00631477">
        <w:rPr>
          <w:rFonts w:ascii="Cambria" w:hAnsi="Cambria"/>
          <w:noProof/>
        </w:rPr>
        <w:lastRenderedPageBreak/>
        <w:drawing>
          <wp:inline distT="0" distB="0" distL="0" distR="0">
            <wp:extent cx="6581775" cy="4429125"/>
            <wp:effectExtent l="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44DD1" w:rsidRPr="002E2566" w:rsidRDefault="00944DD1" w:rsidP="00944DD1">
      <w:pPr>
        <w:pStyle w:val="ResimYazs"/>
        <w:jc w:val="center"/>
        <w:rPr>
          <w:rFonts w:ascii="Book Antiqua" w:eastAsia="Calibri" w:hAnsi="Book Antiqua" w:cs="Arial"/>
          <w:i w:val="0"/>
          <w:color w:val="auto"/>
          <w:sz w:val="22"/>
          <w:szCs w:val="22"/>
          <w:lang w:eastAsia="en-US"/>
        </w:rPr>
      </w:pPr>
      <w:bookmarkStart w:id="285" w:name="_Toc533978208"/>
      <w:r w:rsidRPr="002E2566">
        <w:rPr>
          <w:rFonts w:ascii="Book Antiqua" w:hAnsi="Book Antiqua"/>
          <w:b/>
          <w:i w:val="0"/>
          <w:color w:val="auto"/>
          <w:sz w:val="22"/>
          <w:szCs w:val="22"/>
        </w:rPr>
        <w:t xml:space="preserve">Şekil </w:t>
      </w:r>
      <w:r w:rsidR="008E2562" w:rsidRPr="002E2566">
        <w:rPr>
          <w:rFonts w:ascii="Book Antiqua" w:hAnsi="Book Antiqua"/>
          <w:b/>
          <w:i w:val="0"/>
          <w:color w:val="auto"/>
          <w:sz w:val="22"/>
          <w:szCs w:val="22"/>
        </w:rPr>
        <w:fldChar w:fldCharType="begin"/>
      </w:r>
      <w:r w:rsidRPr="002E2566">
        <w:rPr>
          <w:rFonts w:ascii="Book Antiqua" w:hAnsi="Book Antiqua"/>
          <w:b/>
          <w:i w:val="0"/>
          <w:color w:val="auto"/>
          <w:sz w:val="22"/>
          <w:szCs w:val="22"/>
        </w:rPr>
        <w:instrText xml:space="preserve"> SEQ Şekil \* ARABIC </w:instrText>
      </w:r>
      <w:r w:rsidR="008E2562" w:rsidRPr="002E2566">
        <w:rPr>
          <w:rFonts w:ascii="Book Antiqua" w:hAnsi="Book Antiqua"/>
          <w:b/>
          <w:i w:val="0"/>
          <w:color w:val="auto"/>
          <w:sz w:val="22"/>
          <w:szCs w:val="22"/>
        </w:rPr>
        <w:fldChar w:fldCharType="separate"/>
      </w:r>
      <w:r w:rsidR="008A7232">
        <w:rPr>
          <w:rFonts w:ascii="Book Antiqua" w:hAnsi="Book Antiqua"/>
          <w:b/>
          <w:i w:val="0"/>
          <w:noProof/>
          <w:color w:val="auto"/>
          <w:sz w:val="22"/>
          <w:szCs w:val="22"/>
        </w:rPr>
        <w:t>3</w:t>
      </w:r>
      <w:r w:rsidR="008E2562" w:rsidRPr="002E2566">
        <w:rPr>
          <w:rFonts w:ascii="Book Antiqua" w:hAnsi="Book Antiqua"/>
          <w:b/>
          <w:i w:val="0"/>
          <w:color w:val="auto"/>
          <w:sz w:val="22"/>
          <w:szCs w:val="22"/>
        </w:rPr>
        <w:fldChar w:fldCharType="end"/>
      </w:r>
      <w:r w:rsidRPr="002E2566">
        <w:rPr>
          <w:rFonts w:ascii="Book Antiqua" w:hAnsi="Book Antiqua"/>
          <w:b/>
          <w:i w:val="0"/>
          <w:color w:val="auto"/>
          <w:sz w:val="22"/>
          <w:szCs w:val="22"/>
        </w:rPr>
        <w:t>:</w:t>
      </w:r>
      <w:r w:rsidRPr="002E2566">
        <w:rPr>
          <w:rFonts w:ascii="Book Antiqua" w:hAnsi="Book Antiqua"/>
          <w:i w:val="0"/>
          <w:color w:val="auto"/>
          <w:sz w:val="22"/>
          <w:szCs w:val="22"/>
        </w:rPr>
        <w:t xml:space="preserve"> İzleme ve Değerlendirme Süreci</w:t>
      </w:r>
      <w:bookmarkEnd w:id="285"/>
    </w:p>
    <w:p w:rsidR="00944DD1" w:rsidRPr="00E15245" w:rsidRDefault="00944DD1" w:rsidP="00944DD1">
      <w:pPr>
        <w:rPr>
          <w:rFonts w:ascii="Book Antiqua" w:eastAsia="Calibri" w:hAnsi="Book Antiqua" w:cs="Arial"/>
          <w:szCs w:val="22"/>
          <w:lang w:eastAsia="en-US"/>
        </w:rPr>
      </w:pPr>
    </w:p>
    <w:p w:rsidR="00944DD1" w:rsidRPr="00E15245" w:rsidRDefault="00944DD1" w:rsidP="00944DD1">
      <w:pPr>
        <w:pStyle w:val="Balk1"/>
      </w:pPr>
      <w:bookmarkStart w:id="286" w:name="_Toc533002173"/>
      <w:bookmarkStart w:id="287" w:name="_Toc533978157"/>
      <w:bookmarkStart w:id="288" w:name="_Toc532132491"/>
      <w:r w:rsidRPr="00E15245">
        <w:t>Performans Göstergeleri</w:t>
      </w:r>
      <w:bookmarkEnd w:id="286"/>
      <w:bookmarkEnd w:id="287"/>
      <w:r w:rsidRPr="00E15245">
        <w:t xml:space="preserve"> </w:t>
      </w:r>
      <w:bookmarkEnd w:id="288"/>
    </w:p>
    <w:p w:rsidR="00944DD1" w:rsidRPr="00E15245" w:rsidRDefault="00944DD1" w:rsidP="00944DD1">
      <w:pPr>
        <w:spacing w:after="120"/>
        <w:ind w:firstLine="708"/>
        <w:jc w:val="both"/>
        <w:rPr>
          <w:rFonts w:ascii="Book Antiqua" w:eastAsia="Calibri" w:hAnsi="Book Antiqua" w:cs="Arial"/>
          <w:szCs w:val="22"/>
          <w:lang w:eastAsia="en-US"/>
        </w:rPr>
      </w:pPr>
      <w:r>
        <w:rPr>
          <w:rFonts w:ascii="Book Antiqua" w:eastAsia="Calibri" w:hAnsi="Book Antiqua" w:cs="Arial"/>
          <w:szCs w:val="22"/>
          <w:lang w:eastAsia="en-US"/>
        </w:rPr>
        <w:t xml:space="preserve">Milli Eğitim Müdürlüğü’nün ve Müdürlüğe bağlı tüm okul/kurumların hazırlamış oldukları Stratejik Plan’ın </w:t>
      </w:r>
      <w:r w:rsidRPr="00E15245">
        <w:rPr>
          <w:rFonts w:ascii="Book Antiqua" w:eastAsia="Calibri" w:hAnsi="Book Antiqua" w:cs="Arial"/>
          <w:szCs w:val="22"/>
          <w:lang w:eastAsia="en-US"/>
        </w:rPr>
        <w:t>Performans göstergeler</w:t>
      </w:r>
      <w:r>
        <w:rPr>
          <w:rFonts w:ascii="Book Antiqua" w:eastAsia="Calibri" w:hAnsi="Book Antiqua" w:cs="Arial"/>
          <w:szCs w:val="22"/>
          <w:lang w:eastAsia="en-US"/>
        </w:rPr>
        <w:t xml:space="preserve">inin izlenmesinin daha kolay ve daha verimli olabilmesi Strateji Geliştirme Şubesi tarafından </w:t>
      </w:r>
      <w:r w:rsidRPr="00E15245">
        <w:rPr>
          <w:rFonts w:ascii="Book Antiqua" w:eastAsia="Calibri" w:hAnsi="Book Antiqua" w:cs="Arial"/>
          <w:szCs w:val="22"/>
          <w:lang w:eastAsia="en-US"/>
        </w:rPr>
        <w:t>“Perf</w:t>
      </w:r>
      <w:r>
        <w:rPr>
          <w:rFonts w:ascii="Book Antiqua" w:eastAsia="Calibri" w:hAnsi="Book Antiqua" w:cs="Arial"/>
          <w:szCs w:val="22"/>
          <w:lang w:eastAsia="en-US"/>
        </w:rPr>
        <w:t>ormans Göstergesi Kartı” geliştirilmiştir. Bu kart</w:t>
      </w:r>
      <w:r w:rsidRPr="00E15245">
        <w:rPr>
          <w:rFonts w:ascii="Book Antiqua" w:eastAsia="Calibri" w:hAnsi="Book Antiqua" w:cs="Arial"/>
          <w:szCs w:val="22"/>
          <w:lang w:eastAsia="en-US"/>
        </w:rPr>
        <w:t xml:space="preserve"> ile her bir performans göstergesinin veri kaynağı, analitik çerçevesi, kapsamı, veri temin dönemi, ilişkili olduğu stratejiler, sorumlu birim gibi birço</w:t>
      </w:r>
      <w:r>
        <w:rPr>
          <w:rFonts w:ascii="Book Antiqua" w:eastAsia="Calibri" w:hAnsi="Book Antiqua" w:cs="Arial"/>
          <w:szCs w:val="22"/>
          <w:lang w:eastAsia="en-US"/>
        </w:rPr>
        <w:t>k bilgi kayıt altına alınacaktır.</w:t>
      </w:r>
      <w:r w:rsidRPr="00E15245">
        <w:rPr>
          <w:rFonts w:ascii="Book Antiqua" w:eastAsia="Calibri" w:hAnsi="Book Antiqua" w:cs="Arial"/>
          <w:szCs w:val="22"/>
          <w:lang w:eastAsia="en-US"/>
        </w:rPr>
        <w:t xml:space="preserve"> </w:t>
      </w:r>
      <w:r>
        <w:rPr>
          <w:rFonts w:ascii="Book Antiqua" w:eastAsia="Calibri" w:hAnsi="Book Antiqua" w:cs="Arial"/>
          <w:szCs w:val="22"/>
          <w:lang w:eastAsia="en-US"/>
        </w:rPr>
        <w:t>Bu kartların birleştirilmesi sonucunda hedef kartları oluşturulacaktır</w:t>
      </w:r>
      <w:r w:rsidRPr="00E15245">
        <w:rPr>
          <w:rFonts w:ascii="Book Antiqua" w:eastAsia="Calibri" w:hAnsi="Book Antiqua" w:cs="Arial"/>
          <w:szCs w:val="22"/>
          <w:lang w:eastAsia="en-US"/>
        </w:rPr>
        <w:t xml:space="preserve">. </w:t>
      </w:r>
    </w:p>
    <w:p w:rsidR="00944DD1" w:rsidRPr="00E15245" w:rsidRDefault="00944DD1" w:rsidP="00944DD1">
      <w:pPr>
        <w:rPr>
          <w:lang w:eastAsia="en-US"/>
        </w:rPr>
      </w:pPr>
    </w:p>
    <w:p w:rsidR="00544F28" w:rsidRDefault="00544F28" w:rsidP="00744F4B">
      <w:pPr>
        <w:pStyle w:val="Balk1"/>
        <w:rPr>
          <w:rFonts w:ascii="Book Antiqua" w:hAnsi="Book Antiqua"/>
        </w:rPr>
      </w:pPr>
    </w:p>
    <w:sectPr w:rsidR="00544F28" w:rsidSect="009438BF">
      <w:type w:val="oddPage"/>
      <w:pgSz w:w="11906" w:h="16838" w:code="9"/>
      <w:pgMar w:top="1134" w:right="1134" w:bottom="1134" w:left="993" w:header="113" w:footer="11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2F7" w:rsidRDefault="005662F7" w:rsidP="00A17463">
      <w:r>
        <w:separator/>
      </w:r>
    </w:p>
  </w:endnote>
  <w:endnote w:type="continuationSeparator" w:id="1">
    <w:p w:rsidR="005662F7" w:rsidRDefault="005662F7" w:rsidP="00A17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Mincho"/>
    <w:charset w:val="80"/>
    <w:family w:val="roman"/>
    <w:pitch w:val="variable"/>
    <w:sig w:usb0="E00002FF" w:usb1="7AC7FFFF" w:usb2="00000012" w:usb3="00000000" w:csb0="0002000D" w:csb1="00000000"/>
  </w:font>
  <w:font w:name="Times">
    <w:panose1 w:val="02020603050405020304"/>
    <w:charset w:val="00"/>
    <w:family w:val="roman"/>
    <w:pitch w:val="variable"/>
    <w:sig w:usb0="00000003" w:usb1="00000000" w:usb2="00000000" w:usb3="00000000" w:csb0="00000001" w:csb1="00000000"/>
  </w:font>
  <w:font w:name="Neo Sans Pro">
    <w:altName w:val="Arial"/>
    <w:charset w:val="A2"/>
    <w:family w:val="swiss"/>
    <w:pitch w:val="variable"/>
    <w:sig w:usb0="A00002AF" w:usb1="5000205B" w:usb2="00000000" w:usb3="00000000" w:csb0="0000009F" w:csb1="00000000"/>
  </w:font>
  <w:font w:name="Neo Sans Std Medium TR">
    <w:altName w:val="Arial Unicode MS"/>
    <w:charset w:val="00"/>
    <w:family w:val="swiss"/>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2F7" w:rsidRDefault="005662F7" w:rsidP="00A17463">
      <w:r>
        <w:separator/>
      </w:r>
    </w:p>
  </w:footnote>
  <w:footnote w:type="continuationSeparator" w:id="1">
    <w:p w:rsidR="005662F7" w:rsidRDefault="005662F7" w:rsidP="00A17463">
      <w:r>
        <w:continuationSeparator/>
      </w:r>
    </w:p>
  </w:footnote>
  <w:footnote w:id="2">
    <w:p w:rsidR="00A052F9" w:rsidRPr="008A2BAF" w:rsidRDefault="00A052F9" w:rsidP="001B4DB7">
      <w:pPr>
        <w:spacing w:before="60" w:after="60"/>
        <w:rPr>
          <w:rFonts w:ascii="Cambria" w:hAnsi="Cambria"/>
          <w:b/>
          <w:sz w:val="18"/>
          <w:szCs w:val="18"/>
        </w:rPr>
      </w:pPr>
      <w:r w:rsidRPr="008A2BAF">
        <w:rPr>
          <w:rFonts w:ascii="Cambria" w:hAnsi="Cambria"/>
          <w:b/>
          <w:sz w:val="18"/>
          <w:szCs w:val="18"/>
          <w:vertAlign w:val="superscript"/>
        </w:rPr>
        <w:t>(</w:t>
      </w:r>
      <w:r w:rsidRPr="008A2BAF">
        <w:rPr>
          <w:rStyle w:val="DipnotBavurusu"/>
          <w:rFonts w:ascii="Cambria" w:hAnsi="Cambria"/>
          <w:b/>
          <w:sz w:val="18"/>
          <w:szCs w:val="18"/>
        </w:rPr>
        <w:footnoteRef/>
      </w:r>
      <w:r w:rsidRPr="008A2BAF">
        <w:rPr>
          <w:rFonts w:ascii="Cambria" w:hAnsi="Cambria"/>
          <w:b/>
          <w:sz w:val="18"/>
          <w:szCs w:val="18"/>
          <w:vertAlign w:val="superscript"/>
        </w:rPr>
        <w:t>)</w:t>
      </w:r>
      <w:r w:rsidRPr="008A2BAF">
        <w:rPr>
          <w:rFonts w:ascii="Cambria" w:hAnsi="Cambria"/>
          <w:b/>
          <w:sz w:val="18"/>
          <w:szCs w:val="18"/>
        </w:rPr>
        <w:t>Okul Öncesi Eğitim;</w:t>
      </w:r>
    </w:p>
    <w:p w:rsidR="00A052F9" w:rsidRPr="008A2BAF" w:rsidRDefault="00A052F9" w:rsidP="001B4DB7">
      <w:pPr>
        <w:ind w:left="426"/>
        <w:jc w:val="both"/>
        <w:rPr>
          <w:rFonts w:ascii="Cambria" w:hAnsi="Cambria"/>
          <w:sz w:val="18"/>
          <w:szCs w:val="18"/>
        </w:rPr>
      </w:pPr>
      <w:r w:rsidRPr="008A2BAF">
        <w:rPr>
          <w:rFonts w:ascii="Cambria" w:hAnsi="Cambria"/>
          <w:b/>
          <w:sz w:val="18"/>
          <w:szCs w:val="18"/>
        </w:rPr>
        <w:t>Resmî Kurumlar:</w:t>
      </w:r>
      <w:r>
        <w:rPr>
          <w:rFonts w:ascii="Cambria" w:hAnsi="Cambria"/>
          <w:b/>
          <w:sz w:val="18"/>
          <w:szCs w:val="18"/>
        </w:rPr>
        <w:t xml:space="preserve"> </w:t>
      </w:r>
      <w:r>
        <w:rPr>
          <w:rFonts w:ascii="Cambria" w:hAnsi="Cambria"/>
          <w:sz w:val="18"/>
          <w:szCs w:val="18"/>
        </w:rPr>
        <w:t xml:space="preserve">Resmi </w:t>
      </w:r>
      <w:r w:rsidRPr="008A2BAF">
        <w:rPr>
          <w:rFonts w:ascii="Cambria" w:hAnsi="Cambria"/>
          <w:sz w:val="18"/>
          <w:szCs w:val="18"/>
        </w:rPr>
        <w:t>Anaokul</w:t>
      </w:r>
      <w:r>
        <w:rPr>
          <w:rFonts w:ascii="Cambria" w:hAnsi="Cambria"/>
          <w:sz w:val="18"/>
          <w:szCs w:val="18"/>
        </w:rPr>
        <w:t>ları</w:t>
      </w:r>
      <w:r w:rsidRPr="008A2BAF">
        <w:rPr>
          <w:rFonts w:ascii="Cambria" w:hAnsi="Cambria"/>
          <w:sz w:val="18"/>
          <w:szCs w:val="18"/>
        </w:rPr>
        <w:t>, Diyanet İşleri Başkanlığına Bağlı 4-6 Yaş Kurslar, Belediyelerce Açılan Kreşler, Derneklerce Açılan Kreşler</w:t>
      </w:r>
    </w:p>
    <w:p w:rsidR="00A052F9" w:rsidRPr="008A2BAF" w:rsidRDefault="00A052F9" w:rsidP="001B4DB7">
      <w:pPr>
        <w:ind w:left="426"/>
        <w:jc w:val="both"/>
        <w:rPr>
          <w:rFonts w:ascii="Cambria" w:hAnsi="Cambria"/>
          <w:sz w:val="18"/>
          <w:szCs w:val="18"/>
        </w:rPr>
      </w:pPr>
      <w:r w:rsidRPr="008A2BAF">
        <w:rPr>
          <w:rFonts w:ascii="Cambria" w:hAnsi="Cambria"/>
          <w:b/>
          <w:sz w:val="18"/>
          <w:szCs w:val="18"/>
        </w:rPr>
        <w:t xml:space="preserve">Özel Kurumlar: </w:t>
      </w:r>
      <w:r>
        <w:rPr>
          <w:rFonts w:ascii="Cambria" w:hAnsi="Cambria"/>
          <w:sz w:val="18"/>
          <w:szCs w:val="18"/>
        </w:rPr>
        <w:t xml:space="preserve">Özel </w:t>
      </w:r>
      <w:r w:rsidRPr="008A2BAF">
        <w:rPr>
          <w:rFonts w:ascii="Cambria" w:hAnsi="Cambria"/>
          <w:sz w:val="18"/>
          <w:szCs w:val="18"/>
        </w:rPr>
        <w:t>Anaokul</w:t>
      </w:r>
      <w:r>
        <w:rPr>
          <w:rFonts w:ascii="Cambria" w:hAnsi="Cambria"/>
          <w:sz w:val="18"/>
          <w:szCs w:val="18"/>
        </w:rPr>
        <w:t xml:space="preserve">ları, </w:t>
      </w:r>
      <w:r w:rsidRPr="008A2BAF">
        <w:rPr>
          <w:rFonts w:ascii="Cambria" w:hAnsi="Cambria"/>
          <w:sz w:val="18"/>
          <w:szCs w:val="18"/>
        </w:rPr>
        <w:t>Aile, Çalışma ve Sosyal Hizmetler Bakanlığına Bağlı Kurumlar, İş Kanunu’na Göre İşletmelerde Açılan Kreşler</w:t>
      </w:r>
    </w:p>
  </w:footnote>
  <w:footnote w:id="3">
    <w:p w:rsidR="00A052F9" w:rsidRPr="008A2BAF" w:rsidRDefault="00A052F9" w:rsidP="001B4DB7">
      <w:pPr>
        <w:spacing w:before="60" w:after="60"/>
        <w:rPr>
          <w:rFonts w:ascii="Cambria" w:hAnsi="Cambria"/>
          <w:b/>
          <w:sz w:val="18"/>
          <w:szCs w:val="18"/>
        </w:rPr>
      </w:pPr>
      <w:r w:rsidRPr="008A2BAF">
        <w:rPr>
          <w:rFonts w:ascii="Cambria" w:hAnsi="Cambria"/>
          <w:b/>
          <w:sz w:val="18"/>
          <w:szCs w:val="18"/>
          <w:vertAlign w:val="superscript"/>
        </w:rPr>
        <w:t>(</w:t>
      </w:r>
      <w:r w:rsidRPr="008A2BAF">
        <w:rPr>
          <w:rFonts w:ascii="Cambria" w:hAnsi="Cambria"/>
          <w:b/>
          <w:sz w:val="18"/>
          <w:szCs w:val="18"/>
          <w:vertAlign w:val="superscript"/>
        </w:rPr>
        <w:footnoteRef/>
      </w:r>
      <w:r w:rsidRPr="008A2BAF">
        <w:rPr>
          <w:rFonts w:ascii="Cambria" w:hAnsi="Cambria"/>
          <w:b/>
          <w:sz w:val="18"/>
          <w:szCs w:val="18"/>
          <w:vertAlign w:val="superscript"/>
        </w:rPr>
        <w:t xml:space="preserve">) </w:t>
      </w:r>
      <w:r w:rsidRPr="008A2BAF">
        <w:rPr>
          <w:rFonts w:ascii="Cambria" w:hAnsi="Cambria"/>
          <w:b/>
          <w:sz w:val="18"/>
          <w:szCs w:val="18"/>
        </w:rPr>
        <w:t xml:space="preserve">Diğer Kurumlar; </w:t>
      </w:r>
    </w:p>
    <w:p w:rsidR="00A052F9" w:rsidRPr="008A2BAF" w:rsidRDefault="00A052F9" w:rsidP="001B4DB7">
      <w:pPr>
        <w:ind w:left="426"/>
        <w:jc w:val="both"/>
        <w:rPr>
          <w:rFonts w:ascii="Cambria" w:hAnsi="Cambria"/>
          <w:sz w:val="18"/>
          <w:szCs w:val="18"/>
        </w:rPr>
      </w:pPr>
      <w:r w:rsidRPr="008A2BAF">
        <w:rPr>
          <w:rFonts w:ascii="Cambria" w:hAnsi="Cambria"/>
          <w:b/>
          <w:sz w:val="18"/>
          <w:szCs w:val="18"/>
        </w:rPr>
        <w:t>Resmî Kurumlar:</w:t>
      </w:r>
      <w:r w:rsidRPr="008A2BAF">
        <w:rPr>
          <w:rFonts w:ascii="Cambria" w:hAnsi="Cambria"/>
          <w:sz w:val="18"/>
          <w:szCs w:val="18"/>
        </w:rPr>
        <w:t xml:space="preserve"> Mesleki Eğitim Merkezi, Halk Eğitim Merkezi, Bilim ve Sanat Merkezi (Üstün veya Özel Yetenekliler), Rehberlik ve Araştırma Merkezi </w:t>
      </w:r>
    </w:p>
    <w:p w:rsidR="00A052F9" w:rsidRPr="008A2BAF" w:rsidRDefault="00A052F9" w:rsidP="001B4DB7">
      <w:pPr>
        <w:ind w:left="426"/>
        <w:jc w:val="both"/>
        <w:rPr>
          <w:rFonts w:ascii="Cambria" w:hAnsi="Cambria"/>
          <w:b/>
          <w:sz w:val="18"/>
          <w:szCs w:val="18"/>
        </w:rPr>
      </w:pPr>
      <w:r w:rsidRPr="008A2BAF">
        <w:rPr>
          <w:rFonts w:ascii="Cambria" w:hAnsi="Cambria"/>
          <w:b/>
          <w:sz w:val="18"/>
          <w:szCs w:val="18"/>
        </w:rPr>
        <w:t xml:space="preserve">Özel kurumlar: </w:t>
      </w:r>
      <w:r w:rsidRPr="008A2BAF">
        <w:rPr>
          <w:rFonts w:ascii="Cambria" w:hAnsi="Cambria"/>
          <w:sz w:val="18"/>
          <w:szCs w:val="18"/>
        </w:rPr>
        <w:t>Özel Dershaneler, Özel Öğretim Kursları, Motorlu Taşıt Sürücüleri Kursu, Muhtelif Kurslar, Özel Eğitim ve Rehabilitasyon Merkezi, Özel Eğitim Okulu (Yaygın Eğitim), Özel Etüt Eğitim Merkezi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136CB"/>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3B27C8"/>
    <w:multiLevelType w:val="hybridMultilevel"/>
    <w:tmpl w:val="6A92F83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142D37EC"/>
    <w:multiLevelType w:val="multilevel"/>
    <w:tmpl w:val="41FCBB38"/>
    <w:lvl w:ilvl="0">
      <w:start w:val="1"/>
      <w:numFmt w:val="bullet"/>
      <w:suff w:val="space"/>
      <w:lvlText w:val=""/>
      <w:lvlJc w:val="left"/>
      <w:pPr>
        <w:ind w:left="340" w:hanging="170"/>
      </w:pPr>
      <w:rPr>
        <w:rFonts w:ascii="Wingdings" w:hAnsi="Wingdings"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36C0A"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nsid w:val="1BE13F69"/>
    <w:multiLevelType w:val="hybridMultilevel"/>
    <w:tmpl w:val="73D4ED98"/>
    <w:lvl w:ilvl="0" w:tplc="638A0840">
      <w:start w:val="1"/>
      <w:numFmt w:val="bullet"/>
      <w:lvlText w:val=""/>
      <w:lvlJc w:val="left"/>
      <w:pPr>
        <w:ind w:left="720" w:hanging="360"/>
      </w:pPr>
      <w:rPr>
        <w:rFonts w:ascii="Wingdings" w:hAnsi="Wingding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C87DFA"/>
    <w:multiLevelType w:val="multilevel"/>
    <w:tmpl w:val="AFEC7CC0"/>
    <w:lvl w:ilvl="0">
      <w:start w:val="1"/>
      <w:numFmt w:val="lowerLetter"/>
      <w:suff w:val="space"/>
      <w:lvlText w:val="%1)"/>
      <w:lvlJc w:val="right"/>
      <w:pPr>
        <w:ind w:left="284"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E305DA1"/>
    <w:multiLevelType w:val="hybridMultilevel"/>
    <w:tmpl w:val="D23E1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9861E8"/>
    <w:multiLevelType w:val="hybridMultilevel"/>
    <w:tmpl w:val="D6480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208755F"/>
    <w:multiLevelType w:val="hybridMultilevel"/>
    <w:tmpl w:val="A71E9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3304216"/>
    <w:multiLevelType w:val="multilevel"/>
    <w:tmpl w:val="3F621F8C"/>
    <w:lvl w:ilvl="0">
      <w:start w:val="1"/>
      <w:numFmt w:val="upperLetter"/>
      <w:pStyle w:val="Balk2"/>
      <w:suff w:val="space"/>
      <w:lvlText w:val="%1."/>
      <w:lvlJc w:val="right"/>
      <w:pPr>
        <w:ind w:left="567" w:firstLine="0"/>
      </w:pPr>
      <w:rPr>
        <w:rFonts w:hint="default"/>
        <w:color w:val="00B05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38B7D51"/>
    <w:multiLevelType w:val="multilevel"/>
    <w:tmpl w:val="AA922EC0"/>
    <w:lvl w:ilvl="0">
      <w:start w:val="1"/>
      <w:numFmt w:val="decimal"/>
      <w:suff w:val="space"/>
      <w:lvlText w:val="%1)"/>
      <w:lvlJc w:val="left"/>
      <w:pPr>
        <w:ind w:left="0" w:firstLine="0"/>
      </w:pPr>
      <w:rPr>
        <w:rFonts w:hint="default"/>
        <w:b w:val="0"/>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9">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4"/>
  </w:num>
  <w:num w:numId="5">
    <w:abstractNumId w:val="13"/>
  </w:num>
  <w:num w:numId="6">
    <w:abstractNumId w:val="7"/>
  </w:num>
  <w:num w:numId="7">
    <w:abstractNumId w:val="12"/>
  </w:num>
  <w:num w:numId="8">
    <w:abstractNumId w:val="6"/>
  </w:num>
  <w:num w:numId="9">
    <w:abstractNumId w:val="17"/>
  </w:num>
  <w:num w:numId="10">
    <w:abstractNumId w:val="1"/>
  </w:num>
  <w:num w:numId="11">
    <w:abstractNumId w:val="14"/>
  </w:num>
  <w:num w:numId="12">
    <w:abstractNumId w:val="15"/>
  </w:num>
  <w:num w:numId="13">
    <w:abstractNumId w:val="11"/>
  </w:num>
  <w:num w:numId="14">
    <w:abstractNumId w:val="20"/>
  </w:num>
  <w:num w:numId="15">
    <w:abstractNumId w:val="2"/>
  </w:num>
  <w:num w:numId="16">
    <w:abstractNumId w:val="5"/>
  </w:num>
  <w:num w:numId="17">
    <w:abstractNumId w:val="10"/>
  </w:num>
  <w:num w:numId="18">
    <w:abstractNumId w:val="8"/>
  </w:num>
  <w:num w:numId="19">
    <w:abstractNumId w:val="0"/>
  </w:num>
  <w:num w:numId="20">
    <w:abstractNumId w:val="16"/>
  </w:num>
  <w:num w:numId="21">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defaultTabStop w:val="708"/>
  <w:hyphenationZone w:val="425"/>
  <w:evenAndOddHeaders/>
  <w:characterSpacingControl w:val="doNotCompress"/>
  <w:hdrShapeDefaults>
    <o:shapedefaults v:ext="edit" spidmax="11266"/>
  </w:hdrShapeDefaults>
  <w:footnotePr>
    <w:footnote w:id="0"/>
    <w:footnote w:id="1"/>
  </w:footnotePr>
  <w:endnotePr>
    <w:endnote w:id="0"/>
    <w:endnote w:id="1"/>
  </w:endnotePr>
  <w:compat/>
  <w:rsids>
    <w:rsidRoot w:val="00A17463"/>
    <w:rsid w:val="00001D4B"/>
    <w:rsid w:val="000159C0"/>
    <w:rsid w:val="00016A5F"/>
    <w:rsid w:val="00017C53"/>
    <w:rsid w:val="00020DB5"/>
    <w:rsid w:val="00024682"/>
    <w:rsid w:val="000315C8"/>
    <w:rsid w:val="00031BE0"/>
    <w:rsid w:val="00033D86"/>
    <w:rsid w:val="00037971"/>
    <w:rsid w:val="000454E7"/>
    <w:rsid w:val="00046AAA"/>
    <w:rsid w:val="00050CB0"/>
    <w:rsid w:val="00054901"/>
    <w:rsid w:val="000611E4"/>
    <w:rsid w:val="000634E7"/>
    <w:rsid w:val="00063B29"/>
    <w:rsid w:val="00066C39"/>
    <w:rsid w:val="000719AF"/>
    <w:rsid w:val="0007378E"/>
    <w:rsid w:val="00073D1C"/>
    <w:rsid w:val="00087611"/>
    <w:rsid w:val="00087DB4"/>
    <w:rsid w:val="000909FA"/>
    <w:rsid w:val="00090D8E"/>
    <w:rsid w:val="000920E2"/>
    <w:rsid w:val="00092F54"/>
    <w:rsid w:val="000931C4"/>
    <w:rsid w:val="000B116F"/>
    <w:rsid w:val="000B4C62"/>
    <w:rsid w:val="000B5973"/>
    <w:rsid w:val="000C063A"/>
    <w:rsid w:val="000C3D4C"/>
    <w:rsid w:val="000C68FF"/>
    <w:rsid w:val="000E286E"/>
    <w:rsid w:val="000E2BEF"/>
    <w:rsid w:val="000E5784"/>
    <w:rsid w:val="000E7A3E"/>
    <w:rsid w:val="000F1674"/>
    <w:rsid w:val="00101039"/>
    <w:rsid w:val="001020EE"/>
    <w:rsid w:val="00103CC9"/>
    <w:rsid w:val="00110AB8"/>
    <w:rsid w:val="0012315B"/>
    <w:rsid w:val="001251AF"/>
    <w:rsid w:val="00125A8A"/>
    <w:rsid w:val="0012781D"/>
    <w:rsid w:val="00127B4B"/>
    <w:rsid w:val="00127EA4"/>
    <w:rsid w:val="00133BA1"/>
    <w:rsid w:val="00140FC2"/>
    <w:rsid w:val="001413F8"/>
    <w:rsid w:val="001417BD"/>
    <w:rsid w:val="00146073"/>
    <w:rsid w:val="00154945"/>
    <w:rsid w:val="001602E1"/>
    <w:rsid w:val="00170DA2"/>
    <w:rsid w:val="001724C5"/>
    <w:rsid w:val="001761FE"/>
    <w:rsid w:val="00176355"/>
    <w:rsid w:val="00185963"/>
    <w:rsid w:val="00185DB0"/>
    <w:rsid w:val="001902A6"/>
    <w:rsid w:val="00190665"/>
    <w:rsid w:val="00194EF5"/>
    <w:rsid w:val="00196D77"/>
    <w:rsid w:val="001A05F2"/>
    <w:rsid w:val="001A0D55"/>
    <w:rsid w:val="001A1E99"/>
    <w:rsid w:val="001A476D"/>
    <w:rsid w:val="001A4B8E"/>
    <w:rsid w:val="001B4DB7"/>
    <w:rsid w:val="001B710F"/>
    <w:rsid w:val="001B7968"/>
    <w:rsid w:val="001C416A"/>
    <w:rsid w:val="001C51DE"/>
    <w:rsid w:val="001D4D65"/>
    <w:rsid w:val="001D74D7"/>
    <w:rsid w:val="001E23C2"/>
    <w:rsid w:val="001E673B"/>
    <w:rsid w:val="001F313F"/>
    <w:rsid w:val="002013A5"/>
    <w:rsid w:val="00201856"/>
    <w:rsid w:val="002055C0"/>
    <w:rsid w:val="00206964"/>
    <w:rsid w:val="00206C56"/>
    <w:rsid w:val="00206D3B"/>
    <w:rsid w:val="0021095E"/>
    <w:rsid w:val="00213330"/>
    <w:rsid w:val="002142E7"/>
    <w:rsid w:val="00214363"/>
    <w:rsid w:val="00215576"/>
    <w:rsid w:val="00216C72"/>
    <w:rsid w:val="00221F7C"/>
    <w:rsid w:val="00222C71"/>
    <w:rsid w:val="00224573"/>
    <w:rsid w:val="00230565"/>
    <w:rsid w:val="00235CD1"/>
    <w:rsid w:val="0024229D"/>
    <w:rsid w:val="00243446"/>
    <w:rsid w:val="00247F86"/>
    <w:rsid w:val="00270DC7"/>
    <w:rsid w:val="00271E03"/>
    <w:rsid w:val="00274730"/>
    <w:rsid w:val="0027495E"/>
    <w:rsid w:val="002756CD"/>
    <w:rsid w:val="00283BA7"/>
    <w:rsid w:val="00284CC5"/>
    <w:rsid w:val="00291ADC"/>
    <w:rsid w:val="00296009"/>
    <w:rsid w:val="00296CE3"/>
    <w:rsid w:val="002973FC"/>
    <w:rsid w:val="002A20AB"/>
    <w:rsid w:val="002A4442"/>
    <w:rsid w:val="002A5118"/>
    <w:rsid w:val="002B2E35"/>
    <w:rsid w:val="002B7008"/>
    <w:rsid w:val="002C03D6"/>
    <w:rsid w:val="002C74DE"/>
    <w:rsid w:val="002D0935"/>
    <w:rsid w:val="002D18F5"/>
    <w:rsid w:val="002D39B1"/>
    <w:rsid w:val="002E2566"/>
    <w:rsid w:val="002F5A02"/>
    <w:rsid w:val="0030349F"/>
    <w:rsid w:val="0030531C"/>
    <w:rsid w:val="00306ACD"/>
    <w:rsid w:val="00322E3B"/>
    <w:rsid w:val="003230CD"/>
    <w:rsid w:val="0032384F"/>
    <w:rsid w:val="003257D7"/>
    <w:rsid w:val="003277ED"/>
    <w:rsid w:val="003309BB"/>
    <w:rsid w:val="00343EE5"/>
    <w:rsid w:val="003456D7"/>
    <w:rsid w:val="003457AF"/>
    <w:rsid w:val="0036031D"/>
    <w:rsid w:val="0036204E"/>
    <w:rsid w:val="003639F6"/>
    <w:rsid w:val="003660C9"/>
    <w:rsid w:val="00372F96"/>
    <w:rsid w:val="003730FC"/>
    <w:rsid w:val="003813E6"/>
    <w:rsid w:val="00381658"/>
    <w:rsid w:val="00382114"/>
    <w:rsid w:val="0039687B"/>
    <w:rsid w:val="003A13E1"/>
    <w:rsid w:val="003B0823"/>
    <w:rsid w:val="003B4C16"/>
    <w:rsid w:val="003B4F6F"/>
    <w:rsid w:val="003D01A1"/>
    <w:rsid w:val="003D1398"/>
    <w:rsid w:val="003D249B"/>
    <w:rsid w:val="003E260B"/>
    <w:rsid w:val="003E6098"/>
    <w:rsid w:val="003E611D"/>
    <w:rsid w:val="003F4689"/>
    <w:rsid w:val="003F621B"/>
    <w:rsid w:val="003F70C2"/>
    <w:rsid w:val="003F77D3"/>
    <w:rsid w:val="004017FB"/>
    <w:rsid w:val="004020A5"/>
    <w:rsid w:val="00406C57"/>
    <w:rsid w:val="004126D7"/>
    <w:rsid w:val="0042136F"/>
    <w:rsid w:val="00423A25"/>
    <w:rsid w:val="0042584D"/>
    <w:rsid w:val="004266EB"/>
    <w:rsid w:val="00437108"/>
    <w:rsid w:val="00441796"/>
    <w:rsid w:val="00443E7C"/>
    <w:rsid w:val="00446E76"/>
    <w:rsid w:val="0045644C"/>
    <w:rsid w:val="0045658D"/>
    <w:rsid w:val="00463B10"/>
    <w:rsid w:val="004650D4"/>
    <w:rsid w:val="00465661"/>
    <w:rsid w:val="0047123B"/>
    <w:rsid w:val="004727FF"/>
    <w:rsid w:val="00476A6A"/>
    <w:rsid w:val="004777E4"/>
    <w:rsid w:val="00484D43"/>
    <w:rsid w:val="004923D3"/>
    <w:rsid w:val="004A2C10"/>
    <w:rsid w:val="004A53FF"/>
    <w:rsid w:val="004A5DA2"/>
    <w:rsid w:val="004B5A9F"/>
    <w:rsid w:val="004C3062"/>
    <w:rsid w:val="004C3B86"/>
    <w:rsid w:val="004D1BFF"/>
    <w:rsid w:val="004D55AC"/>
    <w:rsid w:val="004E52BF"/>
    <w:rsid w:val="004E649B"/>
    <w:rsid w:val="004F5C37"/>
    <w:rsid w:val="0050149E"/>
    <w:rsid w:val="00503FB6"/>
    <w:rsid w:val="0050435A"/>
    <w:rsid w:val="00505035"/>
    <w:rsid w:val="00510CD5"/>
    <w:rsid w:val="005118B7"/>
    <w:rsid w:val="00517AA6"/>
    <w:rsid w:val="00517BFE"/>
    <w:rsid w:val="00523117"/>
    <w:rsid w:val="005262A9"/>
    <w:rsid w:val="00527567"/>
    <w:rsid w:val="00527BCF"/>
    <w:rsid w:val="00530075"/>
    <w:rsid w:val="005420D9"/>
    <w:rsid w:val="0054369E"/>
    <w:rsid w:val="00544F28"/>
    <w:rsid w:val="00546C03"/>
    <w:rsid w:val="005551FB"/>
    <w:rsid w:val="00555A66"/>
    <w:rsid w:val="00561513"/>
    <w:rsid w:val="00561E06"/>
    <w:rsid w:val="00564971"/>
    <w:rsid w:val="005662F7"/>
    <w:rsid w:val="005676FF"/>
    <w:rsid w:val="005908CE"/>
    <w:rsid w:val="005940AC"/>
    <w:rsid w:val="00594ABF"/>
    <w:rsid w:val="005B491F"/>
    <w:rsid w:val="005B62AC"/>
    <w:rsid w:val="005B68D0"/>
    <w:rsid w:val="005C51AD"/>
    <w:rsid w:val="005C7A7A"/>
    <w:rsid w:val="005E4AC4"/>
    <w:rsid w:val="005E73EE"/>
    <w:rsid w:val="005F2479"/>
    <w:rsid w:val="00600F41"/>
    <w:rsid w:val="0060181F"/>
    <w:rsid w:val="006027EB"/>
    <w:rsid w:val="00603E93"/>
    <w:rsid w:val="00607F94"/>
    <w:rsid w:val="00617F2D"/>
    <w:rsid w:val="006225C6"/>
    <w:rsid w:val="00623B4B"/>
    <w:rsid w:val="00625DD0"/>
    <w:rsid w:val="00626033"/>
    <w:rsid w:val="0063787F"/>
    <w:rsid w:val="0064180E"/>
    <w:rsid w:val="00642E13"/>
    <w:rsid w:val="00646181"/>
    <w:rsid w:val="00661DEA"/>
    <w:rsid w:val="0067087B"/>
    <w:rsid w:val="006830D3"/>
    <w:rsid w:val="00687344"/>
    <w:rsid w:val="006946CC"/>
    <w:rsid w:val="006A254C"/>
    <w:rsid w:val="006A3C5D"/>
    <w:rsid w:val="006A7AE6"/>
    <w:rsid w:val="006B375E"/>
    <w:rsid w:val="006C13B1"/>
    <w:rsid w:val="006D25CF"/>
    <w:rsid w:val="006E0075"/>
    <w:rsid w:val="006E1D8D"/>
    <w:rsid w:val="006F0FAC"/>
    <w:rsid w:val="006F47A7"/>
    <w:rsid w:val="006F53DB"/>
    <w:rsid w:val="006F5870"/>
    <w:rsid w:val="00707C44"/>
    <w:rsid w:val="0071076D"/>
    <w:rsid w:val="00711F45"/>
    <w:rsid w:val="0072053C"/>
    <w:rsid w:val="00721402"/>
    <w:rsid w:val="007219C1"/>
    <w:rsid w:val="00726C20"/>
    <w:rsid w:val="007271F5"/>
    <w:rsid w:val="00730474"/>
    <w:rsid w:val="00730BE6"/>
    <w:rsid w:val="00740681"/>
    <w:rsid w:val="00742DAF"/>
    <w:rsid w:val="00744F4B"/>
    <w:rsid w:val="0074796F"/>
    <w:rsid w:val="00751893"/>
    <w:rsid w:val="007565D3"/>
    <w:rsid w:val="00756708"/>
    <w:rsid w:val="00757818"/>
    <w:rsid w:val="00763901"/>
    <w:rsid w:val="007648CB"/>
    <w:rsid w:val="00767CED"/>
    <w:rsid w:val="007808FD"/>
    <w:rsid w:val="00782DC6"/>
    <w:rsid w:val="007929FD"/>
    <w:rsid w:val="0079367B"/>
    <w:rsid w:val="0079791F"/>
    <w:rsid w:val="007A14B2"/>
    <w:rsid w:val="007A404E"/>
    <w:rsid w:val="007A4F60"/>
    <w:rsid w:val="007B312B"/>
    <w:rsid w:val="007B3EFC"/>
    <w:rsid w:val="007B7D58"/>
    <w:rsid w:val="007C2993"/>
    <w:rsid w:val="007D2D72"/>
    <w:rsid w:val="007E0D8C"/>
    <w:rsid w:val="007E7409"/>
    <w:rsid w:val="007F26D4"/>
    <w:rsid w:val="007F371F"/>
    <w:rsid w:val="007F4BFA"/>
    <w:rsid w:val="007F59AC"/>
    <w:rsid w:val="0080124A"/>
    <w:rsid w:val="00807EA6"/>
    <w:rsid w:val="00807F39"/>
    <w:rsid w:val="00810E44"/>
    <w:rsid w:val="00814D33"/>
    <w:rsid w:val="00815A07"/>
    <w:rsid w:val="00823AFA"/>
    <w:rsid w:val="0082715E"/>
    <w:rsid w:val="008344B9"/>
    <w:rsid w:val="0084080D"/>
    <w:rsid w:val="00843DCF"/>
    <w:rsid w:val="00856DE0"/>
    <w:rsid w:val="00861877"/>
    <w:rsid w:val="00863192"/>
    <w:rsid w:val="0086341C"/>
    <w:rsid w:val="00872B44"/>
    <w:rsid w:val="00874164"/>
    <w:rsid w:val="0088067C"/>
    <w:rsid w:val="00886F76"/>
    <w:rsid w:val="008A0194"/>
    <w:rsid w:val="008A4A42"/>
    <w:rsid w:val="008A7232"/>
    <w:rsid w:val="008C50EE"/>
    <w:rsid w:val="008D09C0"/>
    <w:rsid w:val="008D501C"/>
    <w:rsid w:val="008E1CEA"/>
    <w:rsid w:val="008E2562"/>
    <w:rsid w:val="008E3567"/>
    <w:rsid w:val="008E37D8"/>
    <w:rsid w:val="008E76B5"/>
    <w:rsid w:val="008E7C52"/>
    <w:rsid w:val="008F07E4"/>
    <w:rsid w:val="008F4613"/>
    <w:rsid w:val="008F5C61"/>
    <w:rsid w:val="008F6E5E"/>
    <w:rsid w:val="00902FA1"/>
    <w:rsid w:val="00905904"/>
    <w:rsid w:val="00906118"/>
    <w:rsid w:val="00916149"/>
    <w:rsid w:val="009168B2"/>
    <w:rsid w:val="00922453"/>
    <w:rsid w:val="009334A1"/>
    <w:rsid w:val="009356E6"/>
    <w:rsid w:val="00942913"/>
    <w:rsid w:val="009438BF"/>
    <w:rsid w:val="00943C01"/>
    <w:rsid w:val="00944DD1"/>
    <w:rsid w:val="00946D96"/>
    <w:rsid w:val="00950EA5"/>
    <w:rsid w:val="00952FCB"/>
    <w:rsid w:val="0095388A"/>
    <w:rsid w:val="00954098"/>
    <w:rsid w:val="009603D6"/>
    <w:rsid w:val="009761B9"/>
    <w:rsid w:val="00985223"/>
    <w:rsid w:val="00987065"/>
    <w:rsid w:val="009A02DF"/>
    <w:rsid w:val="009A0452"/>
    <w:rsid w:val="009A5AEA"/>
    <w:rsid w:val="009B22E4"/>
    <w:rsid w:val="009C3CCF"/>
    <w:rsid w:val="009D66D4"/>
    <w:rsid w:val="009D67F8"/>
    <w:rsid w:val="009E2DAB"/>
    <w:rsid w:val="009E3E8D"/>
    <w:rsid w:val="009E7143"/>
    <w:rsid w:val="009F323E"/>
    <w:rsid w:val="009F4BA8"/>
    <w:rsid w:val="009F6102"/>
    <w:rsid w:val="00A00A40"/>
    <w:rsid w:val="00A052F9"/>
    <w:rsid w:val="00A1157E"/>
    <w:rsid w:val="00A121CD"/>
    <w:rsid w:val="00A12E96"/>
    <w:rsid w:val="00A14CD1"/>
    <w:rsid w:val="00A17463"/>
    <w:rsid w:val="00A219A4"/>
    <w:rsid w:val="00A22842"/>
    <w:rsid w:val="00A26C53"/>
    <w:rsid w:val="00A367B2"/>
    <w:rsid w:val="00A40C68"/>
    <w:rsid w:val="00A42FC5"/>
    <w:rsid w:val="00A44AC8"/>
    <w:rsid w:val="00A450FC"/>
    <w:rsid w:val="00A55CBA"/>
    <w:rsid w:val="00A64350"/>
    <w:rsid w:val="00A679C8"/>
    <w:rsid w:val="00A706DB"/>
    <w:rsid w:val="00A715E1"/>
    <w:rsid w:val="00A7435F"/>
    <w:rsid w:val="00A7638B"/>
    <w:rsid w:val="00A93001"/>
    <w:rsid w:val="00AA33EC"/>
    <w:rsid w:val="00AB116E"/>
    <w:rsid w:val="00AB73B9"/>
    <w:rsid w:val="00AC3231"/>
    <w:rsid w:val="00AC7BAF"/>
    <w:rsid w:val="00AD0813"/>
    <w:rsid w:val="00AD12CC"/>
    <w:rsid w:val="00AD2CBC"/>
    <w:rsid w:val="00AD74C2"/>
    <w:rsid w:val="00AE435B"/>
    <w:rsid w:val="00B0024E"/>
    <w:rsid w:val="00B010E5"/>
    <w:rsid w:val="00B1082F"/>
    <w:rsid w:val="00B167AF"/>
    <w:rsid w:val="00B217B9"/>
    <w:rsid w:val="00B2296B"/>
    <w:rsid w:val="00B237A5"/>
    <w:rsid w:val="00B3670B"/>
    <w:rsid w:val="00B410F8"/>
    <w:rsid w:val="00B41D3E"/>
    <w:rsid w:val="00B43166"/>
    <w:rsid w:val="00B502FE"/>
    <w:rsid w:val="00B64DCD"/>
    <w:rsid w:val="00B65D1B"/>
    <w:rsid w:val="00B72F57"/>
    <w:rsid w:val="00B747EC"/>
    <w:rsid w:val="00B77A7E"/>
    <w:rsid w:val="00B82E4C"/>
    <w:rsid w:val="00B963B8"/>
    <w:rsid w:val="00BA18F3"/>
    <w:rsid w:val="00BA2851"/>
    <w:rsid w:val="00BB09BC"/>
    <w:rsid w:val="00BC73EB"/>
    <w:rsid w:val="00BC764F"/>
    <w:rsid w:val="00BD1646"/>
    <w:rsid w:val="00BE3A1B"/>
    <w:rsid w:val="00BE57EC"/>
    <w:rsid w:val="00BE6C16"/>
    <w:rsid w:val="00BF1AE3"/>
    <w:rsid w:val="00BF4233"/>
    <w:rsid w:val="00BF6053"/>
    <w:rsid w:val="00BF6B08"/>
    <w:rsid w:val="00C01817"/>
    <w:rsid w:val="00C05809"/>
    <w:rsid w:val="00C11B26"/>
    <w:rsid w:val="00C1245C"/>
    <w:rsid w:val="00C17384"/>
    <w:rsid w:val="00C20E24"/>
    <w:rsid w:val="00C2450A"/>
    <w:rsid w:val="00C2472F"/>
    <w:rsid w:val="00C267B2"/>
    <w:rsid w:val="00C30B8B"/>
    <w:rsid w:val="00C34A45"/>
    <w:rsid w:val="00C3583B"/>
    <w:rsid w:val="00C46DE0"/>
    <w:rsid w:val="00C500FA"/>
    <w:rsid w:val="00C50752"/>
    <w:rsid w:val="00C5580F"/>
    <w:rsid w:val="00C64C0C"/>
    <w:rsid w:val="00C728D2"/>
    <w:rsid w:val="00C740BF"/>
    <w:rsid w:val="00C84310"/>
    <w:rsid w:val="00C93544"/>
    <w:rsid w:val="00CA17B2"/>
    <w:rsid w:val="00CA3838"/>
    <w:rsid w:val="00CA73F9"/>
    <w:rsid w:val="00CC6851"/>
    <w:rsid w:val="00CD0C7B"/>
    <w:rsid w:val="00CD2860"/>
    <w:rsid w:val="00CD493F"/>
    <w:rsid w:val="00CE000F"/>
    <w:rsid w:val="00CE0A51"/>
    <w:rsid w:val="00CE1C3E"/>
    <w:rsid w:val="00CE3F97"/>
    <w:rsid w:val="00CE58AA"/>
    <w:rsid w:val="00D01AD6"/>
    <w:rsid w:val="00D02112"/>
    <w:rsid w:val="00D05C3D"/>
    <w:rsid w:val="00D114F7"/>
    <w:rsid w:val="00D13761"/>
    <w:rsid w:val="00D142A2"/>
    <w:rsid w:val="00D322DB"/>
    <w:rsid w:val="00D33676"/>
    <w:rsid w:val="00D358E1"/>
    <w:rsid w:val="00D371B1"/>
    <w:rsid w:val="00D42599"/>
    <w:rsid w:val="00D45680"/>
    <w:rsid w:val="00D52FDA"/>
    <w:rsid w:val="00D5330B"/>
    <w:rsid w:val="00D6281A"/>
    <w:rsid w:val="00D76446"/>
    <w:rsid w:val="00D839D8"/>
    <w:rsid w:val="00D907F4"/>
    <w:rsid w:val="00DA0E71"/>
    <w:rsid w:val="00DB344C"/>
    <w:rsid w:val="00DB5D6E"/>
    <w:rsid w:val="00DC4C07"/>
    <w:rsid w:val="00DC5891"/>
    <w:rsid w:val="00DC70F9"/>
    <w:rsid w:val="00DD0032"/>
    <w:rsid w:val="00DD14AE"/>
    <w:rsid w:val="00DD179E"/>
    <w:rsid w:val="00DD40DD"/>
    <w:rsid w:val="00DD62D6"/>
    <w:rsid w:val="00DE0F38"/>
    <w:rsid w:val="00DE1C96"/>
    <w:rsid w:val="00DE75AA"/>
    <w:rsid w:val="00DF0B4F"/>
    <w:rsid w:val="00E02360"/>
    <w:rsid w:val="00E15245"/>
    <w:rsid w:val="00E22AAE"/>
    <w:rsid w:val="00E2496D"/>
    <w:rsid w:val="00E31D87"/>
    <w:rsid w:val="00E327E4"/>
    <w:rsid w:val="00E34370"/>
    <w:rsid w:val="00E360D2"/>
    <w:rsid w:val="00E37804"/>
    <w:rsid w:val="00E40DD8"/>
    <w:rsid w:val="00E41FC0"/>
    <w:rsid w:val="00E43279"/>
    <w:rsid w:val="00E46D25"/>
    <w:rsid w:val="00E47401"/>
    <w:rsid w:val="00E47D81"/>
    <w:rsid w:val="00E50751"/>
    <w:rsid w:val="00E5098B"/>
    <w:rsid w:val="00E51A0A"/>
    <w:rsid w:val="00E67960"/>
    <w:rsid w:val="00EB4726"/>
    <w:rsid w:val="00EB55CE"/>
    <w:rsid w:val="00EB66B5"/>
    <w:rsid w:val="00EB755B"/>
    <w:rsid w:val="00ED22E2"/>
    <w:rsid w:val="00ED5EEF"/>
    <w:rsid w:val="00ED66CA"/>
    <w:rsid w:val="00EE1DA4"/>
    <w:rsid w:val="00EF3BC2"/>
    <w:rsid w:val="00EF7499"/>
    <w:rsid w:val="00F01101"/>
    <w:rsid w:val="00F01398"/>
    <w:rsid w:val="00F107D8"/>
    <w:rsid w:val="00F12E84"/>
    <w:rsid w:val="00F131A2"/>
    <w:rsid w:val="00F23219"/>
    <w:rsid w:val="00F25E6D"/>
    <w:rsid w:val="00F302B6"/>
    <w:rsid w:val="00F36F95"/>
    <w:rsid w:val="00F43C63"/>
    <w:rsid w:val="00F467A5"/>
    <w:rsid w:val="00F533A4"/>
    <w:rsid w:val="00F62573"/>
    <w:rsid w:val="00F67CAB"/>
    <w:rsid w:val="00F7225D"/>
    <w:rsid w:val="00F72926"/>
    <w:rsid w:val="00F85BFC"/>
    <w:rsid w:val="00F94AEB"/>
    <w:rsid w:val="00F94EB7"/>
    <w:rsid w:val="00FA0021"/>
    <w:rsid w:val="00FA0A5B"/>
    <w:rsid w:val="00FA279B"/>
    <w:rsid w:val="00FA74B9"/>
    <w:rsid w:val="00FC4EE4"/>
    <w:rsid w:val="00FD011E"/>
    <w:rsid w:val="00FD22B3"/>
    <w:rsid w:val="00FD2A31"/>
    <w:rsid w:val="00FE114C"/>
    <w:rsid w:val="00FE15D2"/>
    <w:rsid w:val="00FE4149"/>
    <w:rsid w:val="00FE5F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8" type="connector" idref="#AutoShape 119"/>
        <o:r id="V:Rule9" type="connector" idref="#Düz Ok Bağlayıcısı 40"/>
        <o:r id="V:Rule10" type="connector" idref="#Düz Ok Bağlayıcısı 38"/>
        <o:r id="V:Rule11" type="connector" idref="#AutoShape 29"/>
        <o:r id="V:Rule13" type="connector" idref="#AutoShape 119"/>
        <o:r id="V:Rule14" type="connector" idref="#Düz Ok Bağlayıcısı 43"/>
        <o:r id="V:Rule15" type="connector" idref="#Düz Ok Bağlayıcısı 41"/>
        <o:r id="V:Rule16" type="connector" idref="#Düz Ok Bağlayıcısı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05809"/>
    <w:pPr>
      <w:keepNext/>
      <w:keepLines/>
      <w:spacing w:before="120" w:after="120" w:line="276" w:lineRule="auto"/>
      <w:outlineLvl w:val="0"/>
    </w:pPr>
    <w:rPr>
      <w:rFonts w:ascii="Cambria" w:eastAsiaTheme="majorEastAsia" w:hAnsi="Cambri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C05809"/>
    <w:pPr>
      <w:keepNext/>
      <w:keepLines/>
      <w:numPr>
        <w:numId w:val="9"/>
      </w:numPr>
      <w:spacing w:after="200" w:line="276" w:lineRule="auto"/>
      <w:outlineLvl w:val="1"/>
    </w:pPr>
    <w:rPr>
      <w:rFonts w:ascii="Arial Black" w:eastAsiaTheme="majorEastAsia" w:hAnsi="Arial Black" w:cs="Tahoma"/>
      <w:b/>
      <w:bCs/>
      <w:sz w:val="40"/>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C05809"/>
    <w:pPr>
      <w:keepNext/>
      <w:keepLines/>
      <w:spacing w:before="40" w:after="200" w:line="276" w:lineRule="auto"/>
      <w:outlineLvl w:val="3"/>
    </w:pPr>
    <w:rPr>
      <w:rFonts w:ascii="Book Antiqua" w:eastAsiaTheme="majorEastAsia" w:hAnsi="Book Antiqua" w:cstheme="majorBidi"/>
      <w:iCs/>
      <w:szCs w:val="23"/>
      <w:lang w:eastAsia="en-US"/>
    </w:rPr>
  </w:style>
  <w:style w:type="paragraph" w:styleId="Balk5">
    <w:name w:val="heading 5"/>
    <w:basedOn w:val="Normal"/>
    <w:next w:val="Normal"/>
    <w:link w:val="Balk5Char"/>
    <w:uiPriority w:val="9"/>
    <w:unhideWhenUsed/>
    <w:qFormat/>
    <w:rsid w:val="00C05809"/>
    <w:pPr>
      <w:spacing w:before="240" w:after="60" w:line="276" w:lineRule="auto"/>
      <w:outlineLvl w:val="4"/>
    </w:pPr>
    <w:rPr>
      <w:rFonts w:ascii="Calibri" w:eastAsiaTheme="minorHAnsi" w:hAnsi="Calibri"/>
      <w:b/>
      <w:bCs/>
      <w:i/>
      <w:iCs/>
      <w:sz w:val="26"/>
      <w:szCs w:val="26"/>
      <w:lang w:eastAsia="en-US"/>
    </w:rPr>
  </w:style>
  <w:style w:type="paragraph" w:styleId="Balk6">
    <w:name w:val="heading 6"/>
    <w:basedOn w:val="Normal"/>
    <w:next w:val="Normal"/>
    <w:link w:val="Balk6Char"/>
    <w:uiPriority w:val="9"/>
    <w:unhideWhenUsed/>
    <w:qFormat/>
    <w:rsid w:val="00C05809"/>
    <w:pPr>
      <w:keepNext/>
      <w:keepLines/>
      <w:spacing w:before="40" w:after="200" w:line="276" w:lineRule="auto"/>
      <w:outlineLvl w:val="5"/>
    </w:pPr>
    <w:rPr>
      <w:rFonts w:asciiTheme="majorHAnsi" w:eastAsiaTheme="majorEastAsia" w:hAnsiTheme="majorHAnsi" w:cstheme="majorBidi"/>
      <w:color w:val="243F60"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43F60"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05809"/>
    <w:rPr>
      <w:rFonts w:ascii="Cambria" w:eastAsiaTheme="majorEastAsia" w:hAnsi="Cambria" w:cstheme="majorBidi"/>
      <w:b/>
      <w:bCs/>
      <w:color w:val="31849B"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0000FF"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1F497D" w:themeColor="text2"/>
      <w:sz w:val="18"/>
      <w:szCs w:val="18"/>
    </w:rPr>
  </w:style>
  <w:style w:type="character" w:customStyle="1" w:styleId="Balk2Char">
    <w:name w:val="Başlık 2 Char"/>
    <w:basedOn w:val="VarsaylanParagrafYazTipi"/>
    <w:link w:val="Balk2"/>
    <w:uiPriority w:val="9"/>
    <w:rsid w:val="00C05809"/>
    <w:rPr>
      <w:rFonts w:ascii="Arial Black" w:eastAsiaTheme="majorEastAsia" w:hAnsi="Arial Black" w:cs="Tahoma"/>
      <w:b/>
      <w:bCs/>
      <w:sz w:val="40"/>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C05809"/>
    <w:rPr>
      <w:rFonts w:ascii="Book Antiqua" w:eastAsiaTheme="majorEastAsia" w:hAnsi="Book Antiqua" w:cstheme="majorBidi"/>
      <w:iCs/>
      <w:sz w:val="24"/>
      <w:szCs w:val="23"/>
    </w:rPr>
  </w:style>
  <w:style w:type="character" w:customStyle="1" w:styleId="Balk5Char">
    <w:name w:val="Başlık 5 Char"/>
    <w:basedOn w:val="VarsaylanParagrafYazTipi"/>
    <w:link w:val="Balk5"/>
    <w:uiPriority w:val="9"/>
    <w:rsid w:val="00C05809"/>
    <w:rPr>
      <w:rFonts w:ascii="Calibri" w:hAnsi="Calibri" w:cs="Times New Roman"/>
      <w:b/>
      <w:bCs/>
      <w:i/>
      <w:iCs/>
      <w:sz w:val="26"/>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43F60"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43F60"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65F91" w:themeColor="accent1" w:themeShade="BF"/>
      <w:sz w:val="32"/>
      <w:lang w:eastAsia="tr-TR"/>
    </w:rPr>
  </w:style>
  <w:style w:type="paragraph" w:styleId="T2">
    <w:name w:val="toc 2"/>
    <w:basedOn w:val="Normal"/>
    <w:next w:val="Normal"/>
    <w:autoRedefine/>
    <w:uiPriority w:val="39"/>
    <w:unhideWhenUsed/>
    <w:qFormat/>
    <w:rsid w:val="00C05809"/>
    <w:pPr>
      <w:spacing w:after="100"/>
      <w:ind w:left="220"/>
    </w:pPr>
    <w:rPr>
      <w:rFonts w:asciiTheme="minorHAnsi" w:eastAsiaTheme="minorEastAsia" w:hAnsiTheme="minorHAnsi"/>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after="120" w:line="276" w:lineRule="auto"/>
      <w:ind w:left="992" w:right="397" w:hanging="992"/>
      <w:jc w:val="both"/>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jc w:val="both"/>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F81BD"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after="120" w:line="276" w:lineRule="auto"/>
      <w:ind w:left="709"/>
      <w:jc w:val="both"/>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FaaliyetListesi">
    <w:name w:val="Faaliyet Listesi"/>
    <w:basedOn w:val="Normal"/>
    <w:link w:val="FaaliyetListesiChar"/>
    <w:qFormat/>
    <w:rsid w:val="00C05809"/>
    <w:pPr>
      <w:numPr>
        <w:numId w:val="7"/>
      </w:numPr>
      <w:tabs>
        <w:tab w:val="clear" w:pos="720"/>
        <w:tab w:val="num" w:pos="426"/>
      </w:tabs>
      <w:spacing w:before="120" w:after="120" w:line="276" w:lineRule="auto"/>
      <w:ind w:left="425" w:hanging="425"/>
      <w:jc w:val="both"/>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8"/>
      </w:numPr>
      <w:tabs>
        <w:tab w:val="clear" w:pos="720"/>
        <w:tab w:val="num" w:pos="426"/>
      </w:tabs>
      <w:spacing w:before="120" w:after="120" w:line="276" w:lineRule="auto"/>
      <w:ind w:left="425" w:hanging="425"/>
      <w:jc w:val="both"/>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800080" w:themeColor="followedHyperlink"/>
      <w:u w:val="single"/>
    </w:rPr>
  </w:style>
  <w:style w:type="table" w:customStyle="1" w:styleId="KlavuzTablo5Koyu-Vurgu61">
    <w:name w:val="Kılavuz Tablo 5 Koyu - Vurgu 61"/>
    <w:basedOn w:val="NormalTablo"/>
    <w:uiPriority w:val="50"/>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
    <w:name w:val="Liste Tablo 6 Renkli - Vurgu 6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
    <w:name w:val="Liste Tablo 2 - Vurgu 61"/>
    <w:basedOn w:val="NormalTablo"/>
    <w:uiPriority w:val="47"/>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GvdeMetni">
    <w:name w:val="Body Text"/>
    <w:basedOn w:val="Normal"/>
    <w:link w:val="GvdeMetniChar"/>
    <w:uiPriority w:val="1"/>
    <w:qFormat/>
    <w:rsid w:val="00C05809"/>
    <w:pPr>
      <w:spacing w:after="200" w:line="276" w:lineRule="auto"/>
      <w:jc w:val="both"/>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after="120"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after="120"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after="120"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after="120"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jc w:val="both"/>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jc w:val="both"/>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3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BBB59"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
    <w:name w:val="Liste Tablo 4 - Vurgu 3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jc w:val="both"/>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65F91" w:themeColor="accent1" w:themeShade="BF"/>
      <w:sz w:val="24"/>
      <w:szCs w:val="23"/>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43F60"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1">
    <w:name w:val="Liste Tablo 6 Renkli - Vurgu 61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1">
    <w:name w:val="Liste Tablo 2 - Vurgu 611"/>
    <w:basedOn w:val="NormalTablo"/>
    <w:uiPriority w:val="47"/>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411">
    <w:name w:val="Liste Tablo 4 - Vurgu 41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1">
    <w:name w:val="Liste Tablo 4 - Vurgu 31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65F91" w:themeColor="accent1" w:themeShade="BF"/>
      <w:sz w:val="24"/>
      <w:szCs w:val="23"/>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PlainTable1">
    <w:name w:val="Plain Table 1"/>
    <w:basedOn w:val="NormalTablo"/>
    <w:uiPriority w:val="41"/>
    <w:rsid w:val="001761FE"/>
    <w:pPr>
      <w:spacing w:after="0" w:line="240" w:lineRule="auto"/>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GridTable4Accent1">
    <w:name w:val="Grid Table 4 Accent 1"/>
    <w:basedOn w:val="NormalTablo"/>
    <w:uiPriority w:val="49"/>
    <w:rsid w:val="001761F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NormalTablo"/>
    <w:uiPriority w:val="49"/>
    <w:rsid w:val="001761F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5">
    <w:name w:val="List Table 1 Light Accent 5"/>
    <w:basedOn w:val="NormalTablo"/>
    <w:uiPriority w:val="46"/>
    <w:rsid w:val="001761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Light">
    <w:name w:val="Grid Table Light"/>
    <w:basedOn w:val="NormalTablo"/>
    <w:uiPriority w:val="40"/>
    <w:rsid w:val="001761F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1761FE"/>
    <w:pPr>
      <w:spacing w:after="0" w:line="240" w:lineRule="auto"/>
    </w:pPr>
    <w:rPr>
      <w:rFonts w:ascii="Book Antiqua" w:hAnsi="Book Antiqua" w:cs="Times New Roman"/>
      <w:sz w:val="24"/>
      <w:szCs w:val="23"/>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3">
    <w:name w:val="Grid Table 5 Dark Accent 3"/>
    <w:basedOn w:val="NormalTablo"/>
    <w:uiPriority w:val="50"/>
    <w:rsid w:val="001761F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r="http://schemas.openxmlformats.org/officeDocument/2006/relationships" xmlns:w="http://schemas.openxmlformats.org/wordprocessingml/2006/main">
  <w:divs>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6.xml"/><Relationship Id="rId27" Type="http://schemas.openxmlformats.org/officeDocument/2006/relationships/diagramColors" Target="diagrams/colors2.xml"/><Relationship Id="rId30"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a:t>Yıllara Göre Öğretmen Sayıları</a:t>
            </a:r>
          </a:p>
        </c:rich>
      </c:tx>
    </c:title>
    <c:plotArea>
      <c:layout/>
      <c:barChart>
        <c:barDir val="col"/>
        <c:grouping val="clustered"/>
        <c:ser>
          <c:idx val="0"/>
          <c:order val="0"/>
          <c:tx>
            <c:strRef>
              <c:f>Sayfa1!$B$1</c:f>
              <c:strCache>
                <c:ptCount val="1"/>
                <c:pt idx="0">
                  <c:v>Okul Öncesi</c:v>
                </c:pt>
              </c:strCache>
            </c:strRef>
          </c:tx>
          <c:cat>
            <c:strRef>
              <c:f>Sayfa1!$A$2:$A$4</c:f>
              <c:strCache>
                <c:ptCount val="3"/>
                <c:pt idx="0">
                  <c:v>2017-2018</c:v>
                </c:pt>
                <c:pt idx="1">
                  <c:v>2018-2019</c:v>
                </c:pt>
                <c:pt idx="2">
                  <c:v>2019-2020</c:v>
                </c:pt>
              </c:strCache>
            </c:strRef>
          </c:cat>
          <c:val>
            <c:numRef>
              <c:f>Sayfa1!$B$2:$B$4</c:f>
              <c:numCache>
                <c:formatCode>General</c:formatCode>
                <c:ptCount val="3"/>
                <c:pt idx="0">
                  <c:v>23</c:v>
                </c:pt>
                <c:pt idx="1">
                  <c:v>21</c:v>
                </c:pt>
                <c:pt idx="2">
                  <c:v>28</c:v>
                </c:pt>
              </c:numCache>
            </c:numRef>
          </c:val>
          <c:extLst xmlns:c16r2="http://schemas.microsoft.com/office/drawing/2015/06/chart">
            <c:ext xmlns:c16="http://schemas.microsoft.com/office/drawing/2014/chart" uri="{C3380CC4-5D6E-409C-BE32-E72D297353CC}">
              <c16:uniqueId val="{00000000-65B7-45C2-96F5-BC71266C2F2B}"/>
            </c:ext>
          </c:extLst>
        </c:ser>
        <c:ser>
          <c:idx val="1"/>
          <c:order val="1"/>
          <c:tx>
            <c:strRef>
              <c:f>Sayfa1!$C$1</c:f>
              <c:strCache>
                <c:ptCount val="1"/>
                <c:pt idx="0">
                  <c:v>İlköğretim</c:v>
                </c:pt>
              </c:strCache>
            </c:strRef>
          </c:tx>
          <c:cat>
            <c:strRef>
              <c:f>Sayfa1!$A$2:$A$4</c:f>
              <c:strCache>
                <c:ptCount val="3"/>
                <c:pt idx="0">
                  <c:v>2017-2018</c:v>
                </c:pt>
                <c:pt idx="1">
                  <c:v>2018-2019</c:v>
                </c:pt>
                <c:pt idx="2">
                  <c:v>2019-2020</c:v>
                </c:pt>
              </c:strCache>
            </c:strRef>
          </c:cat>
          <c:val>
            <c:numRef>
              <c:f>Sayfa1!$C$2:$C$4</c:f>
              <c:numCache>
                <c:formatCode>General</c:formatCode>
                <c:ptCount val="3"/>
                <c:pt idx="0">
                  <c:v>249</c:v>
                </c:pt>
                <c:pt idx="1">
                  <c:v>251</c:v>
                </c:pt>
                <c:pt idx="2">
                  <c:v>306</c:v>
                </c:pt>
              </c:numCache>
            </c:numRef>
          </c:val>
          <c:extLst xmlns:c16r2="http://schemas.microsoft.com/office/drawing/2015/06/chart">
            <c:ext xmlns:c16="http://schemas.microsoft.com/office/drawing/2014/chart" uri="{C3380CC4-5D6E-409C-BE32-E72D297353CC}">
              <c16:uniqueId val="{00000001-65B7-45C2-96F5-BC71266C2F2B}"/>
            </c:ext>
          </c:extLst>
        </c:ser>
        <c:ser>
          <c:idx val="2"/>
          <c:order val="2"/>
          <c:tx>
            <c:strRef>
              <c:f>Sayfa1!$D$1</c:f>
              <c:strCache>
                <c:ptCount val="1"/>
                <c:pt idx="0">
                  <c:v>Ortaöğretim</c:v>
                </c:pt>
              </c:strCache>
            </c:strRef>
          </c:tx>
          <c:cat>
            <c:strRef>
              <c:f>Sayfa1!$A$2:$A$4</c:f>
              <c:strCache>
                <c:ptCount val="3"/>
                <c:pt idx="0">
                  <c:v>2017-2018</c:v>
                </c:pt>
                <c:pt idx="1">
                  <c:v>2018-2019</c:v>
                </c:pt>
                <c:pt idx="2">
                  <c:v>2019-2020</c:v>
                </c:pt>
              </c:strCache>
            </c:strRef>
          </c:cat>
          <c:val>
            <c:numRef>
              <c:f>Sayfa1!$D$2:$D$4</c:f>
              <c:numCache>
                <c:formatCode>General</c:formatCode>
                <c:ptCount val="3"/>
                <c:pt idx="0">
                  <c:v>127</c:v>
                </c:pt>
                <c:pt idx="1">
                  <c:v>130</c:v>
                </c:pt>
                <c:pt idx="2">
                  <c:v>148</c:v>
                </c:pt>
              </c:numCache>
            </c:numRef>
          </c:val>
          <c:extLst xmlns:c16r2="http://schemas.microsoft.com/office/drawing/2015/06/chart">
            <c:ext xmlns:c16="http://schemas.microsoft.com/office/drawing/2014/chart" uri="{C3380CC4-5D6E-409C-BE32-E72D297353CC}">
              <c16:uniqueId val="{00000002-65B7-45C2-96F5-BC71266C2F2B}"/>
            </c:ext>
          </c:extLst>
        </c:ser>
        <c:ser>
          <c:idx val="3"/>
          <c:order val="3"/>
          <c:tx>
            <c:strRef>
              <c:f>Sayfa1!$E$1</c:f>
              <c:strCache>
                <c:ptCount val="1"/>
                <c:pt idx="0">
                  <c:v>Diğer Kurumlar</c:v>
                </c:pt>
              </c:strCache>
            </c:strRef>
          </c:tx>
          <c:cat>
            <c:strRef>
              <c:f>Sayfa1!$A$2:$A$4</c:f>
              <c:strCache>
                <c:ptCount val="3"/>
                <c:pt idx="0">
                  <c:v>2017-2018</c:v>
                </c:pt>
                <c:pt idx="1">
                  <c:v>2018-2019</c:v>
                </c:pt>
                <c:pt idx="2">
                  <c:v>2019-2020</c:v>
                </c:pt>
              </c:strCache>
            </c:strRef>
          </c:cat>
          <c:val>
            <c:numRef>
              <c:f>Sayfa1!$E$2:$E$4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3-65B7-45C2-96F5-BC71266C2F2B}"/>
            </c:ext>
          </c:extLst>
        </c:ser>
        <c:axId val="122864384"/>
        <c:axId val="122865920"/>
      </c:barChart>
      <c:catAx>
        <c:axId val="122864384"/>
        <c:scaling>
          <c:orientation val="minMax"/>
        </c:scaling>
        <c:axPos val="b"/>
        <c:numFmt formatCode="General" sourceLinked="0"/>
        <c:tickLblPos val="nextTo"/>
        <c:crossAx val="122865920"/>
        <c:crosses val="autoZero"/>
        <c:auto val="1"/>
        <c:lblAlgn val="ctr"/>
        <c:lblOffset val="100"/>
      </c:catAx>
      <c:valAx>
        <c:axId val="122865920"/>
        <c:scaling>
          <c:orientation val="minMax"/>
        </c:scaling>
        <c:axPos val="l"/>
        <c:majorGridlines/>
        <c:numFmt formatCode="General" sourceLinked="1"/>
        <c:tickLblPos val="nextTo"/>
        <c:crossAx val="12286438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a:t>YIllara Göre Öğrenci Sayıları</a:t>
            </a:r>
          </a:p>
        </c:rich>
      </c:tx>
    </c:title>
    <c:plotArea>
      <c:layout/>
      <c:barChart>
        <c:barDir val="col"/>
        <c:grouping val="clustered"/>
        <c:ser>
          <c:idx val="0"/>
          <c:order val="0"/>
          <c:tx>
            <c:strRef>
              <c:f>Sayfa1!$B$1</c:f>
              <c:strCache>
                <c:ptCount val="1"/>
                <c:pt idx="0">
                  <c:v>Okul Öncesi</c:v>
                </c:pt>
              </c:strCache>
            </c:strRef>
          </c:tx>
          <c:cat>
            <c:strRef>
              <c:f>Sayfa1!$A$2:$A$4</c:f>
              <c:strCache>
                <c:ptCount val="3"/>
                <c:pt idx="0">
                  <c:v>2017-2018</c:v>
                </c:pt>
                <c:pt idx="1">
                  <c:v>2018-2019</c:v>
                </c:pt>
                <c:pt idx="2">
                  <c:v>2019-2020</c:v>
                </c:pt>
              </c:strCache>
            </c:strRef>
          </c:cat>
          <c:val>
            <c:numRef>
              <c:f>Sayfa1!$B$2:$B$4</c:f>
              <c:numCache>
                <c:formatCode>General</c:formatCode>
                <c:ptCount val="3"/>
                <c:pt idx="0">
                  <c:v>556</c:v>
                </c:pt>
                <c:pt idx="1">
                  <c:v>503</c:v>
                </c:pt>
                <c:pt idx="2">
                  <c:v>485</c:v>
                </c:pt>
              </c:numCache>
            </c:numRef>
          </c:val>
          <c:extLst xmlns:c16r2="http://schemas.microsoft.com/office/drawing/2015/06/chart">
            <c:ext xmlns:c16="http://schemas.microsoft.com/office/drawing/2014/chart" uri="{C3380CC4-5D6E-409C-BE32-E72D297353CC}">
              <c16:uniqueId val="{00000000-9B3D-4DFA-BCFD-E272EF9572C7}"/>
            </c:ext>
          </c:extLst>
        </c:ser>
        <c:ser>
          <c:idx val="1"/>
          <c:order val="1"/>
          <c:tx>
            <c:strRef>
              <c:f>Sayfa1!$C$1</c:f>
              <c:strCache>
                <c:ptCount val="1"/>
                <c:pt idx="0">
                  <c:v>İlköğretim</c:v>
                </c:pt>
              </c:strCache>
            </c:strRef>
          </c:tx>
          <c:cat>
            <c:strRef>
              <c:f>Sayfa1!$A$2:$A$4</c:f>
              <c:strCache>
                <c:ptCount val="3"/>
                <c:pt idx="0">
                  <c:v>2017-2018</c:v>
                </c:pt>
                <c:pt idx="1">
                  <c:v>2018-2019</c:v>
                </c:pt>
                <c:pt idx="2">
                  <c:v>2019-2020</c:v>
                </c:pt>
              </c:strCache>
            </c:strRef>
          </c:cat>
          <c:val>
            <c:numRef>
              <c:f>Sayfa1!$C$2:$C$4</c:f>
              <c:numCache>
                <c:formatCode>General</c:formatCode>
                <c:ptCount val="3"/>
                <c:pt idx="0">
                  <c:v>4669</c:v>
                </c:pt>
                <c:pt idx="1">
                  <c:v>4645</c:v>
                </c:pt>
                <c:pt idx="2">
                  <c:v>4539</c:v>
                </c:pt>
              </c:numCache>
            </c:numRef>
          </c:val>
          <c:extLst xmlns:c16r2="http://schemas.microsoft.com/office/drawing/2015/06/chart">
            <c:ext xmlns:c16="http://schemas.microsoft.com/office/drawing/2014/chart" uri="{C3380CC4-5D6E-409C-BE32-E72D297353CC}">
              <c16:uniqueId val="{00000001-9B3D-4DFA-BCFD-E272EF9572C7}"/>
            </c:ext>
          </c:extLst>
        </c:ser>
        <c:ser>
          <c:idx val="2"/>
          <c:order val="2"/>
          <c:tx>
            <c:strRef>
              <c:f>Sayfa1!$D$1</c:f>
              <c:strCache>
                <c:ptCount val="1"/>
                <c:pt idx="0">
                  <c:v>Ortaöğretim</c:v>
                </c:pt>
              </c:strCache>
            </c:strRef>
          </c:tx>
          <c:cat>
            <c:strRef>
              <c:f>Sayfa1!$A$2:$A$4</c:f>
              <c:strCache>
                <c:ptCount val="3"/>
                <c:pt idx="0">
                  <c:v>2017-2018</c:v>
                </c:pt>
                <c:pt idx="1">
                  <c:v>2018-2019</c:v>
                </c:pt>
                <c:pt idx="2">
                  <c:v>2019-2020</c:v>
                </c:pt>
              </c:strCache>
            </c:strRef>
          </c:cat>
          <c:val>
            <c:numRef>
              <c:f>Sayfa1!$D$2:$D$4</c:f>
              <c:numCache>
                <c:formatCode>General</c:formatCode>
                <c:ptCount val="3"/>
                <c:pt idx="0">
                  <c:v>2243</c:v>
                </c:pt>
                <c:pt idx="1">
                  <c:v>2263</c:v>
                </c:pt>
                <c:pt idx="2">
                  <c:v>2147</c:v>
                </c:pt>
              </c:numCache>
            </c:numRef>
          </c:val>
          <c:extLst xmlns:c16r2="http://schemas.microsoft.com/office/drawing/2015/06/chart">
            <c:ext xmlns:c16="http://schemas.microsoft.com/office/drawing/2014/chart" uri="{C3380CC4-5D6E-409C-BE32-E72D297353CC}">
              <c16:uniqueId val="{00000002-9B3D-4DFA-BCFD-E272EF9572C7}"/>
            </c:ext>
          </c:extLst>
        </c:ser>
        <c:axId val="123612544"/>
        <c:axId val="123458688"/>
      </c:barChart>
      <c:catAx>
        <c:axId val="123612544"/>
        <c:scaling>
          <c:orientation val="minMax"/>
        </c:scaling>
        <c:axPos val="b"/>
        <c:numFmt formatCode="General" sourceLinked="0"/>
        <c:tickLblPos val="nextTo"/>
        <c:crossAx val="123458688"/>
        <c:crosses val="autoZero"/>
        <c:auto val="1"/>
        <c:lblAlgn val="ctr"/>
        <c:lblOffset val="100"/>
      </c:catAx>
      <c:valAx>
        <c:axId val="123458688"/>
        <c:scaling>
          <c:orientation val="minMax"/>
        </c:scaling>
        <c:axPos val="l"/>
        <c:majorGridlines/>
        <c:numFmt formatCode="General" sourceLinked="1"/>
        <c:tickLblPos val="nextTo"/>
        <c:crossAx val="12361254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a:t>YIllara Göre Okul/Kurum Sayıları</a:t>
            </a:r>
          </a:p>
        </c:rich>
      </c:tx>
    </c:title>
    <c:plotArea>
      <c:layout/>
      <c:barChart>
        <c:barDir val="col"/>
        <c:grouping val="clustered"/>
        <c:ser>
          <c:idx val="0"/>
          <c:order val="0"/>
          <c:tx>
            <c:strRef>
              <c:f>Sayfa1!$B$1</c:f>
              <c:strCache>
                <c:ptCount val="1"/>
                <c:pt idx="0">
                  <c:v>Okul Öncesi</c:v>
                </c:pt>
              </c:strCache>
            </c:strRef>
          </c:tx>
          <c:cat>
            <c:strRef>
              <c:f>Sayfa1!$A$2:$A$4</c:f>
              <c:strCache>
                <c:ptCount val="3"/>
                <c:pt idx="0">
                  <c:v>2017-2018</c:v>
                </c:pt>
                <c:pt idx="1">
                  <c:v>2018-2019</c:v>
                </c:pt>
                <c:pt idx="2">
                  <c:v>2019-2020</c:v>
                </c:pt>
              </c:strCache>
            </c:strRef>
          </c:cat>
          <c:val>
            <c:numRef>
              <c:f>Sayfa1!$B$2:$B$4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0-60F3-4C83-9908-9488AB1917DA}"/>
            </c:ext>
          </c:extLst>
        </c:ser>
        <c:ser>
          <c:idx val="1"/>
          <c:order val="1"/>
          <c:tx>
            <c:strRef>
              <c:f>Sayfa1!$C$1</c:f>
              <c:strCache>
                <c:ptCount val="1"/>
                <c:pt idx="0">
                  <c:v>İlköğretim</c:v>
                </c:pt>
              </c:strCache>
            </c:strRef>
          </c:tx>
          <c:cat>
            <c:strRef>
              <c:f>Sayfa1!$A$2:$A$4</c:f>
              <c:strCache>
                <c:ptCount val="3"/>
                <c:pt idx="0">
                  <c:v>2017-2018</c:v>
                </c:pt>
                <c:pt idx="1">
                  <c:v>2018-2019</c:v>
                </c:pt>
                <c:pt idx="2">
                  <c:v>2019-2020</c:v>
                </c:pt>
              </c:strCache>
            </c:strRef>
          </c:cat>
          <c:val>
            <c:numRef>
              <c:f>Sayfa1!$C$2:$C$4</c:f>
              <c:numCache>
                <c:formatCode>General</c:formatCode>
                <c:ptCount val="3"/>
                <c:pt idx="0">
                  <c:v>47</c:v>
                </c:pt>
                <c:pt idx="1">
                  <c:v>46</c:v>
                </c:pt>
                <c:pt idx="2">
                  <c:v>45</c:v>
                </c:pt>
              </c:numCache>
            </c:numRef>
          </c:val>
          <c:extLst xmlns:c16r2="http://schemas.microsoft.com/office/drawing/2015/06/chart">
            <c:ext xmlns:c16="http://schemas.microsoft.com/office/drawing/2014/chart" uri="{C3380CC4-5D6E-409C-BE32-E72D297353CC}">
              <c16:uniqueId val="{00000001-60F3-4C83-9908-9488AB1917DA}"/>
            </c:ext>
          </c:extLst>
        </c:ser>
        <c:ser>
          <c:idx val="2"/>
          <c:order val="2"/>
          <c:tx>
            <c:strRef>
              <c:f>Sayfa1!$D$1</c:f>
              <c:strCache>
                <c:ptCount val="1"/>
                <c:pt idx="0">
                  <c:v>Ortaöğretim</c:v>
                </c:pt>
              </c:strCache>
            </c:strRef>
          </c:tx>
          <c:cat>
            <c:strRef>
              <c:f>Sayfa1!$A$2:$A$4</c:f>
              <c:strCache>
                <c:ptCount val="3"/>
                <c:pt idx="0">
                  <c:v>2017-2018</c:v>
                </c:pt>
                <c:pt idx="1">
                  <c:v>2018-2019</c:v>
                </c:pt>
                <c:pt idx="2">
                  <c:v>2019-2020</c:v>
                </c:pt>
              </c:strCache>
            </c:strRef>
          </c:cat>
          <c:val>
            <c:numRef>
              <c:f>Sayfa1!$D$2:$D$4</c:f>
              <c:numCache>
                <c:formatCode>General</c:formatCode>
                <c:ptCount val="3"/>
                <c:pt idx="0">
                  <c:v>8</c:v>
                </c:pt>
                <c:pt idx="1">
                  <c:v>8</c:v>
                </c:pt>
                <c:pt idx="2">
                  <c:v>8</c:v>
                </c:pt>
              </c:numCache>
            </c:numRef>
          </c:val>
          <c:extLst xmlns:c16r2="http://schemas.microsoft.com/office/drawing/2015/06/chart">
            <c:ext xmlns:c16="http://schemas.microsoft.com/office/drawing/2014/chart" uri="{C3380CC4-5D6E-409C-BE32-E72D297353CC}">
              <c16:uniqueId val="{00000002-60F3-4C83-9908-9488AB1917DA}"/>
            </c:ext>
          </c:extLst>
        </c:ser>
        <c:ser>
          <c:idx val="3"/>
          <c:order val="3"/>
          <c:tx>
            <c:strRef>
              <c:f>Sayfa1!$E$1</c:f>
              <c:strCache>
                <c:ptCount val="1"/>
                <c:pt idx="0">
                  <c:v>Diğer Kurumlar</c:v>
                </c:pt>
              </c:strCache>
            </c:strRef>
          </c:tx>
          <c:cat>
            <c:strRef>
              <c:f>Sayfa1!$A$2:$A$4</c:f>
              <c:strCache>
                <c:ptCount val="3"/>
                <c:pt idx="0">
                  <c:v>2017-2018</c:v>
                </c:pt>
                <c:pt idx="1">
                  <c:v>2018-2019</c:v>
                </c:pt>
                <c:pt idx="2">
                  <c:v>2019-2020</c:v>
                </c:pt>
              </c:strCache>
            </c:strRef>
          </c:cat>
          <c:val>
            <c:numRef>
              <c:f>Sayfa1!$E$2:$E$4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3-60F3-4C83-9908-9488AB1917DA}"/>
            </c:ext>
          </c:extLst>
        </c:ser>
        <c:axId val="123411456"/>
        <c:axId val="123630336"/>
      </c:barChart>
      <c:catAx>
        <c:axId val="123411456"/>
        <c:scaling>
          <c:orientation val="minMax"/>
        </c:scaling>
        <c:axPos val="b"/>
        <c:numFmt formatCode="General" sourceLinked="0"/>
        <c:tickLblPos val="nextTo"/>
        <c:crossAx val="123630336"/>
        <c:crosses val="autoZero"/>
        <c:auto val="1"/>
        <c:lblAlgn val="ctr"/>
        <c:lblOffset val="100"/>
      </c:catAx>
      <c:valAx>
        <c:axId val="123630336"/>
        <c:scaling>
          <c:orientation val="minMax"/>
        </c:scaling>
        <c:axPos val="l"/>
        <c:majorGridlines/>
        <c:numFmt formatCode="General" sourceLinked="1"/>
        <c:tickLblPos val="nextTo"/>
        <c:crossAx val="12341145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a:t>YIllara Göre Derslik</a:t>
            </a:r>
            <a:r>
              <a:rPr lang="tr-TR" sz="1400" baseline="0"/>
              <a:t> Sayıları</a:t>
            </a:r>
            <a:endParaRPr lang="tr-TR" sz="1400"/>
          </a:p>
        </c:rich>
      </c:tx>
    </c:title>
    <c:plotArea>
      <c:layout/>
      <c:barChart>
        <c:barDir val="col"/>
        <c:grouping val="clustered"/>
        <c:ser>
          <c:idx val="0"/>
          <c:order val="0"/>
          <c:tx>
            <c:strRef>
              <c:f>Sayfa1!$B$1</c:f>
              <c:strCache>
                <c:ptCount val="1"/>
                <c:pt idx="0">
                  <c:v>Okul Öncesi</c:v>
                </c:pt>
              </c:strCache>
            </c:strRef>
          </c:tx>
          <c:cat>
            <c:strRef>
              <c:f>Sayfa1!$A$2:$A$4</c:f>
              <c:strCache>
                <c:ptCount val="3"/>
                <c:pt idx="0">
                  <c:v>2017-2018</c:v>
                </c:pt>
                <c:pt idx="1">
                  <c:v>2018-2019</c:v>
                </c:pt>
                <c:pt idx="2">
                  <c:v>2019-2020</c:v>
                </c:pt>
              </c:strCache>
            </c:strRef>
          </c:cat>
          <c:val>
            <c:numRef>
              <c:f>Sayfa1!$B$2:$B$4</c:f>
              <c:numCache>
                <c:formatCode>General</c:formatCode>
                <c:ptCount val="3"/>
                <c:pt idx="0">
                  <c:v>28</c:v>
                </c:pt>
                <c:pt idx="1">
                  <c:v>30</c:v>
                </c:pt>
                <c:pt idx="2">
                  <c:v>30</c:v>
                </c:pt>
              </c:numCache>
            </c:numRef>
          </c:val>
          <c:extLst xmlns:c16r2="http://schemas.microsoft.com/office/drawing/2015/06/chart">
            <c:ext xmlns:c16="http://schemas.microsoft.com/office/drawing/2014/chart" uri="{C3380CC4-5D6E-409C-BE32-E72D297353CC}">
              <c16:uniqueId val="{00000000-9C68-4259-9272-A12A52942ADB}"/>
            </c:ext>
          </c:extLst>
        </c:ser>
        <c:ser>
          <c:idx val="1"/>
          <c:order val="1"/>
          <c:tx>
            <c:strRef>
              <c:f>Sayfa1!$C$1</c:f>
              <c:strCache>
                <c:ptCount val="1"/>
                <c:pt idx="0">
                  <c:v>İlköğretim</c:v>
                </c:pt>
              </c:strCache>
            </c:strRef>
          </c:tx>
          <c:cat>
            <c:strRef>
              <c:f>Sayfa1!$A$2:$A$4</c:f>
              <c:strCache>
                <c:ptCount val="3"/>
                <c:pt idx="0">
                  <c:v>2017-2018</c:v>
                </c:pt>
                <c:pt idx="1">
                  <c:v>2018-2019</c:v>
                </c:pt>
                <c:pt idx="2">
                  <c:v>2019-2020</c:v>
                </c:pt>
              </c:strCache>
            </c:strRef>
          </c:cat>
          <c:val>
            <c:numRef>
              <c:f>Sayfa1!$C$2:$C$4</c:f>
              <c:numCache>
                <c:formatCode>General</c:formatCode>
                <c:ptCount val="3"/>
                <c:pt idx="0">
                  <c:v>255</c:v>
                </c:pt>
                <c:pt idx="1">
                  <c:v>274</c:v>
                </c:pt>
                <c:pt idx="2">
                  <c:v>313</c:v>
                </c:pt>
              </c:numCache>
            </c:numRef>
          </c:val>
          <c:extLst xmlns:c16r2="http://schemas.microsoft.com/office/drawing/2015/06/chart">
            <c:ext xmlns:c16="http://schemas.microsoft.com/office/drawing/2014/chart" uri="{C3380CC4-5D6E-409C-BE32-E72D297353CC}">
              <c16:uniqueId val="{00000001-9C68-4259-9272-A12A52942ADB}"/>
            </c:ext>
          </c:extLst>
        </c:ser>
        <c:ser>
          <c:idx val="2"/>
          <c:order val="2"/>
          <c:tx>
            <c:strRef>
              <c:f>Sayfa1!$D$1</c:f>
              <c:strCache>
                <c:ptCount val="1"/>
                <c:pt idx="0">
                  <c:v>Ortaöğretim</c:v>
                </c:pt>
              </c:strCache>
            </c:strRef>
          </c:tx>
          <c:cat>
            <c:strRef>
              <c:f>Sayfa1!$A$2:$A$4</c:f>
              <c:strCache>
                <c:ptCount val="3"/>
                <c:pt idx="0">
                  <c:v>2017-2018</c:v>
                </c:pt>
                <c:pt idx="1">
                  <c:v>2018-2019</c:v>
                </c:pt>
                <c:pt idx="2">
                  <c:v>2019-2020</c:v>
                </c:pt>
              </c:strCache>
            </c:strRef>
          </c:cat>
          <c:val>
            <c:numRef>
              <c:f>Sayfa1!$D$2:$D$4</c:f>
              <c:numCache>
                <c:formatCode>General</c:formatCode>
                <c:ptCount val="3"/>
                <c:pt idx="0">
                  <c:v>120</c:v>
                </c:pt>
                <c:pt idx="1">
                  <c:v>108</c:v>
                </c:pt>
                <c:pt idx="2">
                  <c:v>117</c:v>
                </c:pt>
              </c:numCache>
            </c:numRef>
          </c:val>
          <c:extLst xmlns:c16r2="http://schemas.microsoft.com/office/drawing/2015/06/chart">
            <c:ext xmlns:c16="http://schemas.microsoft.com/office/drawing/2014/chart" uri="{C3380CC4-5D6E-409C-BE32-E72D297353CC}">
              <c16:uniqueId val="{00000002-9C68-4259-9272-A12A52942ADB}"/>
            </c:ext>
          </c:extLst>
        </c:ser>
        <c:ser>
          <c:idx val="3"/>
          <c:order val="3"/>
          <c:tx>
            <c:strRef>
              <c:f>Sayfa1!$E$1</c:f>
              <c:strCache>
                <c:ptCount val="1"/>
                <c:pt idx="0">
                  <c:v>Diğer Kurumlar</c:v>
                </c:pt>
              </c:strCache>
            </c:strRef>
          </c:tx>
          <c:cat>
            <c:strRef>
              <c:f>Sayfa1!$A$2:$A$4</c:f>
              <c:strCache>
                <c:ptCount val="3"/>
                <c:pt idx="0">
                  <c:v>2017-2018</c:v>
                </c:pt>
                <c:pt idx="1">
                  <c:v>2018-2019</c:v>
                </c:pt>
                <c:pt idx="2">
                  <c:v>2019-2020</c:v>
                </c:pt>
              </c:strCache>
            </c:strRef>
          </c:cat>
          <c:val>
            <c:numRef>
              <c:f>Sayfa1!$E$2:$E$4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3-9C68-4259-9272-A12A52942ADB}"/>
            </c:ext>
          </c:extLst>
        </c:ser>
        <c:axId val="123472512"/>
        <c:axId val="123486592"/>
      </c:barChart>
      <c:catAx>
        <c:axId val="123472512"/>
        <c:scaling>
          <c:orientation val="minMax"/>
        </c:scaling>
        <c:axPos val="b"/>
        <c:numFmt formatCode="General" sourceLinked="0"/>
        <c:tickLblPos val="nextTo"/>
        <c:crossAx val="123486592"/>
        <c:crosses val="autoZero"/>
        <c:auto val="1"/>
        <c:lblAlgn val="ctr"/>
        <c:lblOffset val="100"/>
      </c:catAx>
      <c:valAx>
        <c:axId val="123486592"/>
        <c:scaling>
          <c:orientation val="minMax"/>
        </c:scaling>
        <c:axPos val="l"/>
        <c:majorGridlines/>
        <c:numFmt formatCode="General" sourceLinked="1"/>
        <c:tickLblPos val="nextTo"/>
        <c:crossAx val="123472512"/>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b="1" i="0" u="none" strike="noStrike" baseline="0">
                <a:effectLst/>
              </a:rPr>
              <a:t>2019-2020 Eğitim ve Öğretim Yılı Öğretim Şekillerine Göre Kurum Sayıları</a:t>
            </a:r>
            <a:endParaRPr lang="tr-TR" sz="1400"/>
          </a:p>
        </c:rich>
      </c:tx>
    </c:title>
    <c:plotArea>
      <c:layout/>
      <c:barChart>
        <c:barDir val="col"/>
        <c:grouping val="clustered"/>
        <c:ser>
          <c:idx val="0"/>
          <c:order val="0"/>
          <c:tx>
            <c:strRef>
              <c:f>Sayfa1!$B$1</c:f>
              <c:strCache>
                <c:ptCount val="1"/>
                <c:pt idx="0">
                  <c:v>Anaokulu</c:v>
                </c:pt>
              </c:strCache>
            </c:strRef>
          </c:tx>
          <c:cat>
            <c:strRef>
              <c:f>Sayfa1!$A$2:$A$4</c:f>
              <c:strCache>
                <c:ptCount val="3"/>
                <c:pt idx="0">
                  <c:v>Kurum Sayısı</c:v>
                </c:pt>
                <c:pt idx="1">
                  <c:v>Derslik Sayısı</c:v>
                </c:pt>
                <c:pt idx="2">
                  <c:v>Öğrenci Sayısı</c:v>
                </c:pt>
              </c:strCache>
            </c:strRef>
          </c:cat>
          <c:val>
            <c:numRef>
              <c:f>Sayfa1!$B$2:$B$4</c:f>
              <c:numCache>
                <c:formatCode>General</c:formatCode>
                <c:ptCount val="3"/>
                <c:pt idx="0">
                  <c:v>3</c:v>
                </c:pt>
                <c:pt idx="1">
                  <c:v>7</c:v>
                </c:pt>
                <c:pt idx="2">
                  <c:v>485</c:v>
                </c:pt>
              </c:numCache>
            </c:numRef>
          </c:val>
          <c:extLst xmlns:c16r2="http://schemas.microsoft.com/office/drawing/2015/06/chart">
            <c:ext xmlns:c16="http://schemas.microsoft.com/office/drawing/2014/chart" uri="{C3380CC4-5D6E-409C-BE32-E72D297353CC}">
              <c16:uniqueId val="{00000000-EF03-4FAB-BCC9-1F71D5C9AFB6}"/>
            </c:ext>
          </c:extLst>
        </c:ser>
        <c:ser>
          <c:idx val="1"/>
          <c:order val="1"/>
          <c:tx>
            <c:strRef>
              <c:f>Sayfa1!$C$1</c:f>
              <c:strCache>
                <c:ptCount val="1"/>
                <c:pt idx="0">
                  <c:v>İlkOkul</c:v>
                </c:pt>
              </c:strCache>
            </c:strRef>
          </c:tx>
          <c:cat>
            <c:strRef>
              <c:f>Sayfa1!$A$2:$A$4</c:f>
              <c:strCache>
                <c:ptCount val="3"/>
                <c:pt idx="0">
                  <c:v>Kurum Sayısı</c:v>
                </c:pt>
                <c:pt idx="1">
                  <c:v>Derslik Sayısı</c:v>
                </c:pt>
                <c:pt idx="2">
                  <c:v>Öğrenci Sayısı</c:v>
                </c:pt>
              </c:strCache>
            </c:strRef>
          </c:cat>
          <c:val>
            <c:numRef>
              <c:f>Sayfa1!$C$2:$C$4</c:f>
              <c:numCache>
                <c:formatCode>General</c:formatCode>
                <c:ptCount val="3"/>
                <c:pt idx="0">
                  <c:v>23</c:v>
                </c:pt>
                <c:pt idx="1">
                  <c:v>116</c:v>
                </c:pt>
                <c:pt idx="2">
                  <c:v>2124</c:v>
                </c:pt>
              </c:numCache>
            </c:numRef>
          </c:val>
          <c:extLst xmlns:c16r2="http://schemas.microsoft.com/office/drawing/2015/06/chart">
            <c:ext xmlns:c16="http://schemas.microsoft.com/office/drawing/2014/chart" uri="{C3380CC4-5D6E-409C-BE32-E72D297353CC}">
              <c16:uniqueId val="{00000001-EF03-4FAB-BCC9-1F71D5C9AFB6}"/>
            </c:ext>
          </c:extLst>
        </c:ser>
        <c:ser>
          <c:idx val="2"/>
          <c:order val="2"/>
          <c:tx>
            <c:strRef>
              <c:f>Sayfa1!$D$1</c:f>
              <c:strCache>
                <c:ptCount val="1"/>
                <c:pt idx="0">
                  <c:v>Ortaokul</c:v>
                </c:pt>
              </c:strCache>
            </c:strRef>
          </c:tx>
          <c:cat>
            <c:strRef>
              <c:f>Sayfa1!$A$2:$A$4</c:f>
              <c:strCache>
                <c:ptCount val="3"/>
                <c:pt idx="0">
                  <c:v>Kurum Sayısı</c:v>
                </c:pt>
                <c:pt idx="1">
                  <c:v>Derslik Sayısı</c:v>
                </c:pt>
                <c:pt idx="2">
                  <c:v>Öğrenci Sayısı</c:v>
                </c:pt>
              </c:strCache>
            </c:strRef>
          </c:cat>
          <c:val>
            <c:numRef>
              <c:f>Sayfa1!$D$2:$D$4</c:f>
              <c:numCache>
                <c:formatCode>General</c:formatCode>
                <c:ptCount val="3"/>
                <c:pt idx="0">
                  <c:v>23</c:v>
                </c:pt>
                <c:pt idx="1">
                  <c:v>220</c:v>
                </c:pt>
                <c:pt idx="2">
                  <c:v>2415</c:v>
                </c:pt>
              </c:numCache>
            </c:numRef>
          </c:val>
          <c:extLst xmlns:c16r2="http://schemas.microsoft.com/office/drawing/2015/06/chart">
            <c:ext xmlns:c16="http://schemas.microsoft.com/office/drawing/2014/chart" uri="{C3380CC4-5D6E-409C-BE32-E72D297353CC}">
              <c16:uniqueId val="{00000002-EF03-4FAB-BCC9-1F71D5C9AFB6}"/>
            </c:ext>
          </c:extLst>
        </c:ser>
        <c:ser>
          <c:idx val="3"/>
          <c:order val="3"/>
          <c:tx>
            <c:strRef>
              <c:f>Sayfa1!$E$1</c:f>
              <c:strCache>
                <c:ptCount val="1"/>
                <c:pt idx="0">
                  <c:v>Lise</c:v>
                </c:pt>
              </c:strCache>
            </c:strRef>
          </c:tx>
          <c:cat>
            <c:strRef>
              <c:f>Sayfa1!$A$2:$A$4</c:f>
              <c:strCache>
                <c:ptCount val="3"/>
                <c:pt idx="0">
                  <c:v>Kurum Sayısı</c:v>
                </c:pt>
                <c:pt idx="1">
                  <c:v>Derslik Sayısı</c:v>
                </c:pt>
                <c:pt idx="2">
                  <c:v>Öğrenci Sayısı</c:v>
                </c:pt>
              </c:strCache>
            </c:strRef>
          </c:cat>
          <c:val>
            <c:numRef>
              <c:f>Sayfa1!$E$2:$E$4</c:f>
              <c:numCache>
                <c:formatCode>General</c:formatCode>
                <c:ptCount val="3"/>
                <c:pt idx="0">
                  <c:v>8</c:v>
                </c:pt>
                <c:pt idx="1">
                  <c:v>117</c:v>
                </c:pt>
                <c:pt idx="2">
                  <c:v>2147</c:v>
                </c:pt>
              </c:numCache>
            </c:numRef>
          </c:val>
          <c:extLst xmlns:c16r2="http://schemas.microsoft.com/office/drawing/2015/06/chart">
            <c:ext xmlns:c16="http://schemas.microsoft.com/office/drawing/2014/chart" uri="{C3380CC4-5D6E-409C-BE32-E72D297353CC}">
              <c16:uniqueId val="{00000003-EF03-4FAB-BCC9-1F71D5C9AFB6}"/>
            </c:ext>
          </c:extLst>
        </c:ser>
        <c:axId val="123775232"/>
        <c:axId val="123539456"/>
      </c:barChart>
      <c:catAx>
        <c:axId val="123775232"/>
        <c:scaling>
          <c:orientation val="minMax"/>
        </c:scaling>
        <c:axPos val="b"/>
        <c:numFmt formatCode="General" sourceLinked="0"/>
        <c:tickLblPos val="nextTo"/>
        <c:crossAx val="123539456"/>
        <c:crosses val="autoZero"/>
        <c:auto val="1"/>
        <c:lblAlgn val="ctr"/>
        <c:lblOffset val="100"/>
      </c:catAx>
      <c:valAx>
        <c:axId val="123539456"/>
        <c:scaling>
          <c:orientation val="minMax"/>
        </c:scaling>
        <c:axPos val="l"/>
        <c:majorGridlines/>
        <c:numFmt formatCode="General" sourceLinked="1"/>
        <c:tickLblPos val="nextTo"/>
        <c:crossAx val="12377523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b="1" i="0" u="none" strike="noStrike" baseline="0">
                <a:effectLst/>
              </a:rPr>
              <a:t>Adrese Dayalı Nüfus Kayıt Sistemine Göre 6 Yaş ve Üzeri Okuma - Yazma Bilenlerin Oranları</a:t>
            </a:r>
            <a:endParaRPr lang="tr-TR" sz="1400"/>
          </a:p>
        </c:rich>
      </c:tx>
    </c:title>
    <c:plotArea>
      <c:layout/>
      <c:barChart>
        <c:barDir val="col"/>
        <c:grouping val="clustered"/>
        <c:ser>
          <c:idx val="0"/>
          <c:order val="0"/>
          <c:tx>
            <c:strRef>
              <c:f>Sayfa1!$B$1</c:f>
              <c:strCache>
                <c:ptCount val="1"/>
                <c:pt idx="0">
                  <c:v>Kadın</c:v>
                </c:pt>
              </c:strCache>
            </c:strRef>
          </c:tx>
          <c:cat>
            <c:numRef>
              <c:f>Sayfa1!$A$2:$A$5</c:f>
              <c:numCache>
                <c:formatCode>General</c:formatCode>
                <c:ptCount val="4"/>
                <c:pt idx="0">
                  <c:v>2015</c:v>
                </c:pt>
                <c:pt idx="1">
                  <c:v>2016</c:v>
                </c:pt>
                <c:pt idx="2">
                  <c:v>2017</c:v>
                </c:pt>
                <c:pt idx="3">
                  <c:v>2018</c:v>
                </c:pt>
              </c:numCache>
            </c:numRef>
          </c:cat>
          <c:val>
            <c:numRef>
              <c:f>Sayfa1!$B$2:$B$5</c:f>
              <c:numCache>
                <c:formatCode>General</c:formatCode>
                <c:ptCount val="4"/>
                <c:pt idx="0">
                  <c:v>71</c:v>
                </c:pt>
                <c:pt idx="1">
                  <c:v>72</c:v>
                </c:pt>
                <c:pt idx="2">
                  <c:v>85</c:v>
                </c:pt>
                <c:pt idx="3">
                  <c:v>86</c:v>
                </c:pt>
              </c:numCache>
            </c:numRef>
          </c:val>
          <c:extLst xmlns:c16r2="http://schemas.microsoft.com/office/drawing/2015/06/chart">
            <c:ext xmlns:c16="http://schemas.microsoft.com/office/drawing/2014/chart" uri="{C3380CC4-5D6E-409C-BE32-E72D297353CC}">
              <c16:uniqueId val="{00000000-D681-4184-B52F-55276CF22233}"/>
            </c:ext>
          </c:extLst>
        </c:ser>
        <c:ser>
          <c:idx val="1"/>
          <c:order val="1"/>
          <c:tx>
            <c:strRef>
              <c:f>Sayfa1!$C$1</c:f>
              <c:strCache>
                <c:ptCount val="1"/>
                <c:pt idx="0">
                  <c:v>Erkek</c:v>
                </c:pt>
              </c:strCache>
            </c:strRef>
          </c:tx>
          <c:cat>
            <c:numRef>
              <c:f>Sayfa1!$A$2:$A$5</c:f>
              <c:numCache>
                <c:formatCode>General</c:formatCode>
                <c:ptCount val="4"/>
                <c:pt idx="0">
                  <c:v>2015</c:v>
                </c:pt>
                <c:pt idx="1">
                  <c:v>2016</c:v>
                </c:pt>
                <c:pt idx="2">
                  <c:v>2017</c:v>
                </c:pt>
                <c:pt idx="3">
                  <c:v>2018</c:v>
                </c:pt>
              </c:numCache>
            </c:numRef>
          </c:cat>
          <c:val>
            <c:numRef>
              <c:f>Sayfa1!$C$2:$C$5</c:f>
              <c:numCache>
                <c:formatCode>General</c:formatCode>
                <c:ptCount val="4"/>
                <c:pt idx="0">
                  <c:v>81</c:v>
                </c:pt>
                <c:pt idx="1">
                  <c:v>83</c:v>
                </c:pt>
                <c:pt idx="2">
                  <c:v>95</c:v>
                </c:pt>
                <c:pt idx="3">
                  <c:v>96</c:v>
                </c:pt>
              </c:numCache>
            </c:numRef>
          </c:val>
          <c:extLst xmlns:c16r2="http://schemas.microsoft.com/office/drawing/2015/06/chart">
            <c:ext xmlns:c16="http://schemas.microsoft.com/office/drawing/2014/chart" uri="{C3380CC4-5D6E-409C-BE32-E72D297353CC}">
              <c16:uniqueId val="{00000001-D681-4184-B52F-55276CF22233}"/>
            </c:ext>
          </c:extLst>
        </c:ser>
        <c:axId val="123625856"/>
        <c:axId val="123627392"/>
      </c:barChart>
      <c:catAx>
        <c:axId val="123625856"/>
        <c:scaling>
          <c:orientation val="minMax"/>
        </c:scaling>
        <c:axPos val="b"/>
        <c:numFmt formatCode="General" sourceLinked="0"/>
        <c:tickLblPos val="nextTo"/>
        <c:crossAx val="123627392"/>
        <c:crosses val="autoZero"/>
        <c:auto val="1"/>
        <c:lblAlgn val="ctr"/>
        <c:lblOffset val="100"/>
      </c:catAx>
      <c:valAx>
        <c:axId val="123627392"/>
        <c:scaling>
          <c:orientation val="minMax"/>
        </c:scaling>
        <c:axPos val="l"/>
        <c:majorGridlines/>
        <c:numFmt formatCode="General" sourceLinked="1"/>
        <c:tickLblPos val="nextTo"/>
        <c:crossAx val="12362585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i="0"/>
            </a:pPr>
            <a:r>
              <a:rPr lang="tr-TR" sz="1200" b="1" i="0" u="none" strike="noStrike" baseline="0">
                <a:effectLst/>
              </a:rPr>
              <a:t>2019-20 Eğitim ve Öğretim Hayat Boyu Öğrenme Kapsamında Açılan Kurslara Katılarak Belge Alan Kursiyer Sayısı</a:t>
            </a:r>
            <a:endParaRPr lang="tr-TR" sz="1200" i="0"/>
          </a:p>
        </c:rich>
      </c:tx>
    </c:title>
    <c:plotArea>
      <c:layout/>
      <c:barChart>
        <c:barDir val="col"/>
        <c:grouping val="clustered"/>
        <c:ser>
          <c:idx val="0"/>
          <c:order val="0"/>
          <c:tx>
            <c:strRef>
              <c:f>Sayfa1!$B$1</c:f>
              <c:strCache>
                <c:ptCount val="1"/>
                <c:pt idx="0">
                  <c:v>Genel (Sosyal ve Kültürel Kurslar</c:v>
                </c:pt>
              </c:strCache>
            </c:strRef>
          </c:tx>
          <c:cat>
            <c:strRef>
              <c:f>Sayfa1!$A$2:$A$4</c:f>
              <c:strCache>
                <c:ptCount val="3"/>
                <c:pt idx="0">
                  <c:v>2016-2017</c:v>
                </c:pt>
                <c:pt idx="1">
                  <c:v>2017-2018</c:v>
                </c:pt>
                <c:pt idx="2">
                  <c:v>2018-2019</c:v>
                </c:pt>
              </c:strCache>
            </c:strRef>
          </c:cat>
          <c:val>
            <c:numRef>
              <c:f>Sayfa1!$B$2:$B$4</c:f>
              <c:numCache>
                <c:formatCode>General</c:formatCode>
                <c:ptCount val="3"/>
                <c:pt idx="0">
                  <c:v>32</c:v>
                </c:pt>
                <c:pt idx="1">
                  <c:v>968</c:v>
                </c:pt>
                <c:pt idx="2">
                  <c:v>1757</c:v>
                </c:pt>
              </c:numCache>
            </c:numRef>
          </c:val>
          <c:extLst xmlns:c16r2="http://schemas.microsoft.com/office/drawing/2015/06/chart">
            <c:ext xmlns:c16="http://schemas.microsoft.com/office/drawing/2014/chart" uri="{C3380CC4-5D6E-409C-BE32-E72D297353CC}">
              <c16:uniqueId val="{00000000-9A5D-4D63-AFF7-7D1D441203E0}"/>
            </c:ext>
          </c:extLst>
        </c:ser>
        <c:ser>
          <c:idx val="1"/>
          <c:order val="1"/>
          <c:tx>
            <c:strRef>
              <c:f>Sayfa1!$C$1</c:f>
              <c:strCache>
                <c:ptCount val="1"/>
                <c:pt idx="0">
                  <c:v>Okuma-Yazma Kursları</c:v>
                </c:pt>
              </c:strCache>
            </c:strRef>
          </c:tx>
          <c:cat>
            <c:strRef>
              <c:f>Sayfa1!$A$2:$A$4</c:f>
              <c:strCache>
                <c:ptCount val="3"/>
                <c:pt idx="0">
                  <c:v>2016-2017</c:v>
                </c:pt>
                <c:pt idx="1">
                  <c:v>2017-2018</c:v>
                </c:pt>
                <c:pt idx="2">
                  <c:v>2018-2019</c:v>
                </c:pt>
              </c:strCache>
            </c:strRef>
          </c:cat>
          <c:val>
            <c:numRef>
              <c:f>Sayfa1!$C$2:$C$4</c:f>
              <c:numCache>
                <c:formatCode>General</c:formatCode>
                <c:ptCount val="3"/>
                <c:pt idx="0">
                  <c:v>11</c:v>
                </c:pt>
                <c:pt idx="1">
                  <c:v>750</c:v>
                </c:pt>
                <c:pt idx="2">
                  <c:v>54</c:v>
                </c:pt>
              </c:numCache>
            </c:numRef>
          </c:val>
          <c:extLst xmlns:c16r2="http://schemas.microsoft.com/office/drawing/2015/06/chart">
            <c:ext xmlns:c16="http://schemas.microsoft.com/office/drawing/2014/chart" uri="{C3380CC4-5D6E-409C-BE32-E72D297353CC}">
              <c16:uniqueId val="{00000001-9A5D-4D63-AFF7-7D1D441203E0}"/>
            </c:ext>
          </c:extLst>
        </c:ser>
        <c:ser>
          <c:idx val="2"/>
          <c:order val="2"/>
          <c:tx>
            <c:strRef>
              <c:f>Sayfa1!$D$1</c:f>
              <c:strCache>
                <c:ptCount val="1"/>
                <c:pt idx="0">
                  <c:v>Mesleki ve Teknik Kurslar</c:v>
                </c:pt>
              </c:strCache>
            </c:strRef>
          </c:tx>
          <c:cat>
            <c:strRef>
              <c:f>Sayfa1!$A$2:$A$4</c:f>
              <c:strCache>
                <c:ptCount val="3"/>
                <c:pt idx="0">
                  <c:v>2016-2017</c:v>
                </c:pt>
                <c:pt idx="1">
                  <c:v>2017-2018</c:v>
                </c:pt>
                <c:pt idx="2">
                  <c:v>2018-2019</c:v>
                </c:pt>
              </c:strCache>
            </c:strRef>
          </c:cat>
          <c:val>
            <c:numRef>
              <c:f>Sayfa1!$D$2:$D$4</c:f>
              <c:numCache>
                <c:formatCode>General</c:formatCode>
                <c:ptCount val="3"/>
                <c:pt idx="0">
                  <c:v>172</c:v>
                </c:pt>
                <c:pt idx="1">
                  <c:v>763</c:v>
                </c:pt>
                <c:pt idx="2">
                  <c:v>1416</c:v>
                </c:pt>
              </c:numCache>
            </c:numRef>
          </c:val>
          <c:extLst xmlns:c16r2="http://schemas.microsoft.com/office/drawing/2015/06/chart">
            <c:ext xmlns:c16="http://schemas.microsoft.com/office/drawing/2014/chart" uri="{C3380CC4-5D6E-409C-BE32-E72D297353CC}">
              <c16:uniqueId val="{00000002-9A5D-4D63-AFF7-7D1D441203E0}"/>
            </c:ext>
          </c:extLst>
        </c:ser>
        <c:axId val="123784192"/>
        <c:axId val="123978496"/>
      </c:barChart>
      <c:catAx>
        <c:axId val="123784192"/>
        <c:scaling>
          <c:orientation val="minMax"/>
        </c:scaling>
        <c:axPos val="b"/>
        <c:numFmt formatCode="General" sourceLinked="0"/>
        <c:tickLblPos val="nextTo"/>
        <c:crossAx val="123978496"/>
        <c:crosses val="autoZero"/>
        <c:auto val="1"/>
        <c:lblAlgn val="ctr"/>
        <c:lblOffset val="100"/>
      </c:catAx>
      <c:valAx>
        <c:axId val="123978496"/>
        <c:scaling>
          <c:orientation val="minMax"/>
        </c:scaling>
        <c:axPos val="l"/>
        <c:majorGridlines/>
        <c:numFmt formatCode="General" sourceLinked="1"/>
        <c:tickLblPos val="nextTo"/>
        <c:crossAx val="123784192"/>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AKDAĞMADENİ İLÇE MEM</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2019-2023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48814"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4F9E22B9-0BB6-4714-AB70-A80FD00E89C7}"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97EA6D22-B658-467D-A051-FD87403A1DDD}" type="presOf" srcId="{9EA9E370-AF85-4A5F-922E-35C868313DF1}" destId="{2F3DE5EF-22C9-462B-B82D-25E4909A243B}" srcOrd="1" destOrd="0" presId="urn:microsoft.com/office/officeart/2005/8/layout/radial5"/>
    <dgm:cxn modelId="{AC28D1B9-2610-439E-AF17-15A52A736666}" type="presOf" srcId="{ED0FA947-35E8-494B-89D2-4B96967A6EF6}" destId="{8171E7D7-3A2C-4BF5-815B-6BC1EB135B72}"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E81A4FCF-A148-40B3-8C48-FD9CDB411857}" type="presOf" srcId="{B1771018-4D6C-49EB-9257-CF38D161D204}" destId="{0A5A920C-2670-4710-A55C-607FA015B4ED}" srcOrd="1" destOrd="0" presId="urn:microsoft.com/office/officeart/2005/8/layout/radial5"/>
    <dgm:cxn modelId="{48E9B9C5-84DC-49B7-9656-7EE10634AAA3}" type="presOf" srcId="{5E0887F1-00D0-4A35-9BC9-801247F7660D}" destId="{4C42D7E1-E6FD-4B81-B893-FD880CD131A8}" srcOrd="1" destOrd="0" presId="urn:microsoft.com/office/officeart/2005/8/layout/radial5"/>
    <dgm:cxn modelId="{3BD683E0-A008-4818-9CFB-F4517C1FB557}" type="presOf" srcId="{9EA9E370-AF85-4A5F-922E-35C868313DF1}" destId="{2413CD9E-FE41-4221-ADD6-CF4725E1ACF0}" srcOrd="0" destOrd="0" presId="urn:microsoft.com/office/officeart/2005/8/layout/radial5"/>
    <dgm:cxn modelId="{61F78C51-B0D5-40EC-8C49-314BB91885C3}" type="presOf" srcId="{B1771018-4D6C-49EB-9257-CF38D161D204}" destId="{D3998C8C-443F-4066-A3F6-BF3C5F304FBC}"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F3D49DB0-868B-41A4-ACCD-FA6B6979525A}" type="presOf" srcId="{66BA7798-94F1-4CE6-8312-25DE8E31BDFF}" destId="{33671526-BB43-414C-A9FB-3E1E68561980}" srcOrd="0" destOrd="0" presId="urn:microsoft.com/office/officeart/2005/8/layout/radial5"/>
    <dgm:cxn modelId="{3202EDB3-C08A-4818-A8BD-04D4636680DE}" type="presOf" srcId="{8B716FDF-FA9E-412D-A499-9EA1DD6C079D}" destId="{75263FD5-160E-44E4-B013-150DA8D34539}" srcOrd="0" destOrd="0" presId="urn:microsoft.com/office/officeart/2005/8/layout/radial5"/>
    <dgm:cxn modelId="{D65C0B28-90C2-4919-80FA-9310E06C9674}" type="presOf" srcId="{868F080F-BB5C-4760-8A61-E416A8583374}" destId="{783091BD-3940-406A-BCF9-00F9D4D613B6}" srcOrd="0" destOrd="0" presId="urn:microsoft.com/office/officeart/2005/8/layout/radial5"/>
    <dgm:cxn modelId="{CF5E59F1-BEF7-42AE-8599-E55BA0D61176}" type="presOf" srcId="{039FEC88-DAB7-4DF0-9541-54E885EC4E74}" destId="{F838BE8E-9612-4D87-A75F-BD5DCC767D7A}" srcOrd="0" destOrd="0" presId="urn:microsoft.com/office/officeart/2005/8/layout/radial5"/>
    <dgm:cxn modelId="{2EBD561F-F2AC-4C2A-B110-1950BBF965DD}" type="presOf" srcId="{086D5BB3-4D84-4AFD-9E20-112246670146}" destId="{26656895-F02F-4899-9905-441A79B69CE0}" srcOrd="1" destOrd="0" presId="urn:microsoft.com/office/officeart/2005/8/layout/radial5"/>
    <dgm:cxn modelId="{E1B29042-FEAE-41AE-B0FF-5D02F5073EC3}" type="presOf" srcId="{086D5BB3-4D84-4AFD-9E20-112246670146}" destId="{44A2A4EA-4957-4479-967C-BCD41D4198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0EE40B93-3177-44FA-A60F-79B0BC4A0931}" type="presOf" srcId="{5F5B1697-9EEB-45E9-8912-61FEAF5164A2}" destId="{66FF677A-5824-43EE-AB08-97334FD29C3F}" srcOrd="0" destOrd="0" presId="urn:microsoft.com/office/officeart/2005/8/layout/radial5"/>
    <dgm:cxn modelId="{74965485-D10D-4608-B5F2-640A2B4B3A4B}" type="presOf" srcId="{5F5B1697-9EEB-45E9-8912-61FEAF5164A2}" destId="{08E2AE28-0661-4445-9123-C883271AEA5A}" srcOrd="1" destOrd="0" presId="urn:microsoft.com/office/officeart/2005/8/layout/radial5"/>
    <dgm:cxn modelId="{BDA68E6E-4723-4C34-AE6D-FA6D28F77170}" type="presOf" srcId="{E2522B70-239C-4021-934D-641DA1D8BA98}" destId="{4A98A22A-B38D-42DB-A47F-02550BA01CAA}" srcOrd="0" destOrd="0" presId="urn:microsoft.com/office/officeart/2005/8/layout/radial5"/>
    <dgm:cxn modelId="{11CEFFC1-4B7A-432A-8DB1-DECE08B68E96}" type="presOf" srcId="{5E0887F1-00D0-4A35-9BC9-801247F7660D}" destId="{A7948D90-8FA4-4D80-B787-B041609F9315}" srcOrd="0" destOrd="0" presId="urn:microsoft.com/office/officeart/2005/8/layout/radial5"/>
    <dgm:cxn modelId="{5F7A055C-FC12-4964-B5F4-E16569CEB38A}" type="presParOf" srcId="{33671526-BB43-414C-A9FB-3E1E68561980}" destId="{C416E845-5C02-4985-A1DB-C894BE7CB8F5}" srcOrd="0" destOrd="0" presId="urn:microsoft.com/office/officeart/2005/8/layout/radial5"/>
    <dgm:cxn modelId="{7C75CD27-65E4-4B9F-9B8C-9140C432B7D5}" type="presParOf" srcId="{33671526-BB43-414C-A9FB-3E1E68561980}" destId="{66FF677A-5824-43EE-AB08-97334FD29C3F}" srcOrd="1" destOrd="0" presId="urn:microsoft.com/office/officeart/2005/8/layout/radial5"/>
    <dgm:cxn modelId="{5D3634C2-70F3-4FCA-9A4E-E30AA107207F}" type="presParOf" srcId="{66FF677A-5824-43EE-AB08-97334FD29C3F}" destId="{08E2AE28-0661-4445-9123-C883271AEA5A}" srcOrd="0" destOrd="0" presId="urn:microsoft.com/office/officeart/2005/8/layout/radial5"/>
    <dgm:cxn modelId="{4CC9DA46-1C33-493C-A0CC-8D0C3D4CBC03}" type="presParOf" srcId="{33671526-BB43-414C-A9FB-3E1E68561980}" destId="{75263FD5-160E-44E4-B013-150DA8D34539}" srcOrd="2" destOrd="0" presId="urn:microsoft.com/office/officeart/2005/8/layout/radial5"/>
    <dgm:cxn modelId="{7B58C290-122B-47F6-A218-18E07AB42C42}" type="presParOf" srcId="{33671526-BB43-414C-A9FB-3E1E68561980}" destId="{D3998C8C-443F-4066-A3F6-BF3C5F304FBC}" srcOrd="3" destOrd="0" presId="urn:microsoft.com/office/officeart/2005/8/layout/radial5"/>
    <dgm:cxn modelId="{9D7F84AA-5D69-484C-AD40-636D5B2BF9AF}" type="presParOf" srcId="{D3998C8C-443F-4066-A3F6-BF3C5F304FBC}" destId="{0A5A920C-2670-4710-A55C-607FA015B4ED}" srcOrd="0" destOrd="0" presId="urn:microsoft.com/office/officeart/2005/8/layout/radial5"/>
    <dgm:cxn modelId="{C575D593-3A3E-4772-A538-30AE7850E7C2}" type="presParOf" srcId="{33671526-BB43-414C-A9FB-3E1E68561980}" destId="{8171E7D7-3A2C-4BF5-815B-6BC1EB135B72}" srcOrd="4" destOrd="0" presId="urn:microsoft.com/office/officeart/2005/8/layout/radial5"/>
    <dgm:cxn modelId="{68527B18-3CF6-4CC0-AB25-A34D0A81ECB5}" type="presParOf" srcId="{33671526-BB43-414C-A9FB-3E1E68561980}" destId="{2413CD9E-FE41-4221-ADD6-CF4725E1ACF0}" srcOrd="5" destOrd="0" presId="urn:microsoft.com/office/officeart/2005/8/layout/radial5"/>
    <dgm:cxn modelId="{285630A6-33F3-4981-93F7-83D3E9650C0C}" type="presParOf" srcId="{2413CD9E-FE41-4221-ADD6-CF4725E1ACF0}" destId="{2F3DE5EF-22C9-462B-B82D-25E4909A243B}" srcOrd="0" destOrd="0" presId="urn:microsoft.com/office/officeart/2005/8/layout/radial5"/>
    <dgm:cxn modelId="{0314FA18-1559-4CC5-A4B4-3E0193680865}" type="presParOf" srcId="{33671526-BB43-414C-A9FB-3E1E68561980}" destId="{4A98A22A-B38D-42DB-A47F-02550BA01CAA}" srcOrd="6" destOrd="0" presId="urn:microsoft.com/office/officeart/2005/8/layout/radial5"/>
    <dgm:cxn modelId="{538A04FF-44F5-4D2D-816A-C167F623CC6A}" type="presParOf" srcId="{33671526-BB43-414C-A9FB-3E1E68561980}" destId="{44A2A4EA-4957-4479-967C-BCD41D41983F}" srcOrd="7" destOrd="0" presId="urn:microsoft.com/office/officeart/2005/8/layout/radial5"/>
    <dgm:cxn modelId="{59F73076-1BBA-42BF-9EC0-B1B3FFF53863}" type="presParOf" srcId="{44A2A4EA-4957-4479-967C-BCD41D41983F}" destId="{26656895-F02F-4899-9905-441A79B69CE0}" srcOrd="0" destOrd="0" presId="urn:microsoft.com/office/officeart/2005/8/layout/radial5"/>
    <dgm:cxn modelId="{3F6EDC22-2EE5-4EBF-B708-6C93F1E55864}" type="presParOf" srcId="{33671526-BB43-414C-A9FB-3E1E68561980}" destId="{F838BE8E-9612-4D87-A75F-BD5DCC767D7A}" srcOrd="8" destOrd="0" presId="urn:microsoft.com/office/officeart/2005/8/layout/radial5"/>
    <dgm:cxn modelId="{0EE91F49-1892-4ECB-96D7-0F50FEC61B45}" type="presParOf" srcId="{33671526-BB43-414C-A9FB-3E1E68561980}" destId="{A7948D90-8FA4-4D80-B787-B041609F9315}" srcOrd="9" destOrd="0" presId="urn:microsoft.com/office/officeart/2005/8/layout/radial5"/>
    <dgm:cxn modelId="{41C92F8A-9C50-45AC-8D2E-081DC333030E}" type="presParOf" srcId="{A7948D90-8FA4-4D80-B787-B041609F9315}" destId="{4C42D7E1-E6FD-4B81-B893-FD880CD131A8}" srcOrd="0" destOrd="0" presId="urn:microsoft.com/office/officeart/2005/8/layout/radial5"/>
    <dgm:cxn modelId="{7064A4DE-14D5-4863-ABDC-9A2135EF416E}"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7"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a:solidFill>
              <a:sysClr val="window" lastClr="FFFFFF"/>
            </a:solidFill>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a:t>İlk altı aylık gerçekleştirmelerin belirlenmesi</a:t>
          </a:r>
        </a:p>
      </dgm:t>
    </dgm:pt>
    <dgm:pt modelId="{5D08C9B4-F319-4CFC-BB77-F7031393A973}" type="parTrans" cxnId="{6A370D8A-56F7-44B7-8C50-19725C59E472}">
      <dgm:prSet/>
      <dgm:spPr/>
      <dgm:t>
        <a:bodyPr/>
        <a:lstStyle/>
        <a:p>
          <a:endParaRPr lang="tr-TR"/>
        </a:p>
      </dgm:t>
    </dgm:pt>
    <dgm:pt modelId="{859F16F1-2E0B-4404-B943-24E1EB603CAE}" type="sibTrans" cxnId="{6A370D8A-56F7-44B7-8C50-19725C59E472}">
      <dgm:prSet/>
      <dgm:spPr/>
      <dgm:t>
        <a:bodyPr/>
        <a:lstStyle/>
        <a:p>
          <a:endParaRPr lang="tr-TR"/>
        </a:p>
      </dgm:t>
    </dgm:pt>
    <dgm:pt modelId="{DBBC8B19-12B5-4301-BAB6-3FB7B7C1C41B}">
      <dgm:prSet phldrT="[Metin]" custT="1"/>
      <dgm:spPr>
        <a:xfrm>
          <a:off x="3468675" y="1088724"/>
          <a:ext cx="1153919" cy="721197"/>
        </a:xfrm>
      </dgm:spPr>
      <dgm:t>
        <a:bodyPr/>
        <a:lstStyle/>
        <a:p>
          <a:r>
            <a:rPr lang="tr-TR" sz="1200" b="0">
              <a:latin typeface="Cambria" panose="02040503050406030204" pitchFamily="18" charset="0"/>
              <a:ea typeface="+mn-ea"/>
              <a:cs typeface="+mn-cs"/>
            </a:rPr>
            <a:t>İzleme raporlarının hazırlanması ve sunulması</a:t>
          </a:r>
          <a:endParaRPr lang="tr-TR" sz="1200"/>
        </a:p>
      </dgm:t>
    </dgm:pt>
    <dgm:pt modelId="{8233D48D-677D-477E-95B8-1978F6B22E89}" type="parTrans" cxnId="{AC7BF40C-92A7-4C64-A20B-C33A0596BB99}">
      <dgm:prSet/>
      <dgm:spPr/>
      <dgm:t>
        <a:bodyPr/>
        <a:lstStyle/>
        <a:p>
          <a:endParaRPr lang="tr-TR"/>
        </a:p>
      </dgm:t>
    </dgm:pt>
    <dgm:pt modelId="{608C31DD-6695-4562-AF91-7BCD6DA1D717}" type="sibTrans" cxnId="{AC7BF40C-92A7-4C64-A20B-C33A0596BB99}">
      <dgm:prSet/>
      <dgm:spPr/>
      <dgm:t>
        <a:bodyPr/>
        <a:lstStyle/>
        <a:p>
          <a:endParaRPr lang="tr-TR"/>
        </a:p>
      </dgm:t>
    </dgm:pt>
    <dgm:pt modelId="{60062386-879D-4403-BF50-1006EF553AC5}">
      <dgm:prSet custT="1"/>
      <dgm:spPr/>
      <dgm:t>
        <a:bodyPr/>
        <a:lstStyle/>
        <a:p>
          <a:r>
            <a:rPr lang="tr-TR" sz="1200"/>
            <a:t>İzleme toplantılarının gerçekleştirilmesi</a:t>
          </a:r>
        </a:p>
      </dgm:t>
    </dgm:pt>
    <dgm:pt modelId="{42ECDBBE-86C0-4A85-B499-DB16909860E2}" type="parTrans" cxnId="{011F865C-5C92-499E-9C5F-A2C93ABFABD3}">
      <dgm:prSet/>
      <dgm:spPr/>
      <dgm:t>
        <a:bodyPr/>
        <a:lstStyle/>
        <a:p>
          <a:endParaRPr lang="tr-TR"/>
        </a:p>
      </dgm:t>
    </dgm:pt>
    <dgm:pt modelId="{1A025877-B84D-49E2-BC43-C35E04941951}" type="sibTrans" cxnId="{011F865C-5C92-499E-9C5F-A2C93ABFABD3}">
      <dgm:prSet/>
      <dgm:spPr/>
      <dgm:t>
        <a:bodyPr/>
        <a:lstStyle/>
        <a:p>
          <a:endParaRPr lang="tr-TR"/>
        </a:p>
      </dgm:t>
    </dgm:pt>
    <dgm:pt modelId="{D39B1E7A-5812-434C-9748-ABE7491304F0}">
      <dgm:prSet custT="1"/>
      <dgm:spPr/>
      <dgm:t>
        <a:bodyPr/>
        <a:lstStyle/>
        <a:p>
          <a:r>
            <a:rPr lang="tr-TR" sz="1200"/>
            <a:t>Yılsonu gerçekleşmelerinin belirlenmesi</a:t>
          </a:r>
        </a:p>
      </dgm:t>
    </dgm:pt>
    <dgm:pt modelId="{25C32A98-3DC6-4410-BE2C-3F4EB863EC7E}" type="parTrans" cxnId="{F8D85AFF-8EC8-4BE7-A2A9-734B1CE370BE}">
      <dgm:prSet/>
      <dgm:spPr/>
      <dgm:t>
        <a:bodyPr/>
        <a:lstStyle/>
        <a:p>
          <a:endParaRPr lang="tr-TR"/>
        </a:p>
      </dgm:t>
    </dgm:pt>
    <dgm:pt modelId="{EA8D2B82-6BA7-466D-8DAC-ED295BD79EF2}" type="sibTrans" cxnId="{F8D85AFF-8EC8-4BE7-A2A9-734B1CE370BE}">
      <dgm:prSet/>
      <dgm:spPr/>
      <dgm:t>
        <a:bodyPr/>
        <a:lstStyle/>
        <a:p>
          <a:endParaRPr lang="tr-TR"/>
        </a:p>
      </dgm:t>
    </dgm:pt>
    <dgm:pt modelId="{89546C3D-8208-41DE-BF27-7E3F923E14D6}">
      <dgm:prSet custT="1"/>
      <dgm:spPr/>
      <dgm:t>
        <a:bodyPr/>
        <a:lstStyle/>
        <a:p>
          <a:r>
            <a:rPr lang="tr-TR" sz="1200"/>
            <a:t>İzleme verilerinin değerlendirilmesi</a:t>
          </a:r>
        </a:p>
      </dgm:t>
    </dgm:pt>
    <dgm:pt modelId="{9ECF850B-7750-42E5-82A4-4E07B7FF4481}" type="parTrans" cxnId="{86DDBBBF-C0D1-46AB-AF67-F71813896D04}">
      <dgm:prSet/>
      <dgm:spPr/>
      <dgm:t>
        <a:bodyPr/>
        <a:lstStyle/>
        <a:p>
          <a:endParaRPr lang="tr-TR"/>
        </a:p>
      </dgm:t>
    </dgm:pt>
    <dgm:pt modelId="{A46A83F3-368F-4029-83CC-5478FBBB36CD}" type="sibTrans" cxnId="{86DDBBBF-C0D1-46AB-AF67-F71813896D04}">
      <dgm:prSet/>
      <dgm:spPr/>
      <dgm:t>
        <a:bodyPr/>
        <a:lstStyle/>
        <a:p>
          <a:endParaRPr lang="tr-TR"/>
        </a:p>
      </dgm:t>
    </dgm:pt>
    <dgm:pt modelId="{F367FA07-42B3-4BAB-98D4-3FA7691CCC10}">
      <dgm:prSet custT="1"/>
      <dgm:spPr/>
      <dgm:t>
        <a:bodyPr/>
        <a:lstStyle/>
        <a:p>
          <a:r>
            <a:rPr lang="tr-TR" sz="1200"/>
            <a:t>Değerlendirme raporlarının hazırlanması ve sunulması</a:t>
          </a:r>
        </a:p>
      </dgm:t>
    </dgm:pt>
    <dgm:pt modelId="{3B6B6722-EF74-44B8-BFF9-1EAB9E14CBE0}" type="parTrans" cxnId="{AADA4FA5-0FFA-457B-8D83-9376FB2AE9A7}">
      <dgm:prSet/>
      <dgm:spPr/>
      <dgm:t>
        <a:bodyPr/>
        <a:lstStyle/>
        <a:p>
          <a:endParaRPr lang="tr-TR"/>
        </a:p>
      </dgm:t>
    </dgm:pt>
    <dgm:pt modelId="{F54E1B1A-6B39-44FE-BBE8-B3DD83C520B6}" type="sibTrans" cxnId="{AADA4FA5-0FFA-457B-8D83-9376FB2AE9A7}">
      <dgm:prSet/>
      <dgm:spPr/>
      <dgm:t>
        <a:bodyPr/>
        <a:lstStyle/>
        <a:p>
          <a:endParaRPr lang="tr-TR"/>
        </a:p>
      </dgm:t>
    </dgm:pt>
    <dgm:pt modelId="{3E94567A-6D5B-4F80-92F2-5B68CCA84A96}">
      <dgm:prSet custT="1"/>
      <dgm:spPr/>
      <dgm:t>
        <a:bodyPr/>
        <a:lstStyle/>
        <a:p>
          <a:r>
            <a:rPr lang="tr-TR" sz="1200"/>
            <a:t>Değerlendirme toplantılarının gerçekleştirilmesi</a:t>
          </a:r>
        </a:p>
      </dgm:t>
    </dgm:pt>
    <dgm:pt modelId="{0363B238-D462-41EB-826E-A86DE61939DF}" type="parTrans" cxnId="{603D494D-0414-46C0-9567-C52FBD07BFDF}">
      <dgm:prSet/>
      <dgm:spPr/>
      <dgm:t>
        <a:bodyPr/>
        <a:lstStyle/>
        <a:p>
          <a:endParaRPr lang="tr-TR"/>
        </a:p>
      </dgm:t>
    </dgm:pt>
    <dgm:pt modelId="{E4A2CFF5-899B-4277-881E-530CED172229}" type="sibTrans" cxnId="{603D494D-0414-46C0-9567-C52FBD07BFDF}">
      <dgm:prSet/>
      <dgm:spPr/>
      <dgm:t>
        <a:bodyPr/>
        <a:lstStyle/>
        <a:p>
          <a:endParaRPr lang="tr-T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dgm:presLayoutVars>
          <dgm:bulletEnabled val="1"/>
        </dgm:presLayoutVars>
      </dgm:prSet>
      <dgm:spPr/>
      <dgm:t>
        <a:bodyPr/>
        <a:lstStyle/>
        <a:p>
          <a:endParaRPr lang="tr-TR"/>
        </a:p>
      </dgm:t>
    </dgm:pt>
  </dgm:ptLst>
  <dgm:cxnLst>
    <dgm:cxn modelId="{F9D559E7-7624-42B3-81CB-ABFD741D7923}" type="presOf" srcId="{F367FA07-42B3-4BAB-98D4-3FA7691CCC10}" destId="{E6829AE8-77DB-41E6-850E-23A3B7B2490E}" srcOrd="0" destOrd="0" presId="urn:microsoft.com/office/officeart/2005/8/layout/cycle3"/>
    <dgm:cxn modelId="{A449E7E8-F308-4300-BEDE-F15C56A54D1B}" type="presOf" srcId="{DBBC8B19-12B5-4301-BAB6-3FB7B7C1C41B}" destId="{A4346000-823D-439A-9FD7-F0B54C0EE11A}" srcOrd="0" destOrd="0" presId="urn:microsoft.com/office/officeart/2005/8/layout/cycle3"/>
    <dgm:cxn modelId="{B2E9F8C5-6E56-48E9-A61C-E128CACBEDC2}" type="presOf" srcId="{66BA7798-94F1-4CE6-8312-25DE8E31BDFF}" destId="{3836B495-9185-47AB-A2B4-4CCFFB7A8E58}" srcOrd="0" destOrd="0" presId="urn:microsoft.com/office/officeart/2005/8/layout/cycle3"/>
    <dgm:cxn modelId="{6A370D8A-56F7-44B7-8C50-19725C59E472}" srcId="{66BA7798-94F1-4CE6-8312-25DE8E31BDFF}" destId="{7FB7A805-EB5F-42B6-AFF3-20718791227A}" srcOrd="1" destOrd="0" parTransId="{5D08C9B4-F319-4CFC-BB77-F7031393A973}" sibTransId="{859F16F1-2E0B-4404-B943-24E1EB603CAE}"/>
    <dgm:cxn modelId="{AADA4FA5-0FFA-457B-8D83-9376FB2AE9A7}" srcId="{66BA7798-94F1-4CE6-8312-25DE8E31BDFF}" destId="{F367FA07-42B3-4BAB-98D4-3FA7691CCC10}" srcOrd="6" destOrd="0" parTransId="{3B6B6722-EF74-44B8-BFF9-1EAB9E14CBE0}" sibTransId="{F54E1B1A-6B39-44FE-BBE8-B3DD83C520B6}"/>
    <dgm:cxn modelId="{7A61D79C-59EC-4E8E-A360-9986A003FC02}" type="presOf" srcId="{7FB7A805-EB5F-42B6-AFF3-20718791227A}" destId="{ED980961-8AF0-4C8E-8FFF-2984B457DC9D}" srcOrd="0" destOrd="0" presId="urn:microsoft.com/office/officeart/2005/8/layout/cycle3"/>
    <dgm:cxn modelId="{D62C7E77-76FC-46BE-983E-0F061166B090}" type="presOf" srcId="{D39B1E7A-5812-434C-9748-ABE7491304F0}" destId="{EF5EAAE2-7AA6-48F3-86B8-D7E0F530021A}" srcOrd="0" destOrd="0" presId="urn:microsoft.com/office/officeart/2005/8/layout/cycle3"/>
    <dgm:cxn modelId="{99989946-E56F-4426-8B4A-93FFE1DED9D1}" type="presOf" srcId="{60062386-879D-4403-BF50-1006EF553AC5}" destId="{6287BE5D-1242-48D5-83A7-A0FBD3082E78}"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5EAE9A25-A9AD-40ED-BD3E-3BA57A078861}" type="presOf" srcId="{3E94567A-6D5B-4F80-92F2-5B68CCA84A96}" destId="{30FE07B4-4CD8-4936-83B0-C9DD44D8B254}" srcOrd="0" destOrd="0" presId="urn:microsoft.com/office/officeart/2005/8/layout/cycle3"/>
    <dgm:cxn modelId="{86DDBBBF-C0D1-46AB-AF67-F71813896D04}" srcId="{66BA7798-94F1-4CE6-8312-25DE8E31BDFF}" destId="{89546C3D-8208-41DE-BF27-7E3F923E14D6}" srcOrd="5" destOrd="0" parTransId="{9ECF850B-7750-42E5-82A4-4E07B7FF4481}" sibTransId="{A46A83F3-368F-4029-83CC-5478FBBB36CD}"/>
    <dgm:cxn modelId="{1AE74652-DA33-45D7-9E9E-0F1465AD79CD}" type="presOf" srcId="{D755D8A3-081A-4D7A-BA9D-097C4B6173EA}" destId="{BDCA0EEB-F943-4215-9964-52E7A0509B22}" srcOrd="0" destOrd="0" presId="urn:microsoft.com/office/officeart/2005/8/layout/cycle3"/>
    <dgm:cxn modelId="{AEE1EC3B-0C86-49DD-BFEA-7AF67EF1F917}" type="presOf" srcId="{89546C3D-8208-41DE-BF27-7E3F923E14D6}" destId="{417073D3-DD8E-49B9-984C-5F5E18DAF740}"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16339CF0-66A4-45F4-946F-CE4EEBA2C4F0}" type="presOf" srcId="{8B716FDF-FA9E-412D-A499-9EA1DD6C079D}" destId="{7C01EE2A-7A0D-46F4-8C1A-2F559DA29CA5}"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011F865C-5C92-499E-9C5F-A2C93ABFABD3}" srcId="{66BA7798-94F1-4CE6-8312-25DE8E31BDFF}" destId="{60062386-879D-4403-BF50-1006EF553AC5}" srcOrd="3" destOrd="0" parTransId="{42ECDBBE-86C0-4A85-B499-DB16909860E2}" sibTransId="{1A025877-B84D-49E2-BC43-C35E04941951}"/>
    <dgm:cxn modelId="{603D494D-0414-46C0-9567-C52FBD07BFDF}" srcId="{66BA7798-94F1-4CE6-8312-25DE8E31BDFF}" destId="{3E94567A-6D5B-4F80-92F2-5B68CCA84A96}" srcOrd="7" destOrd="0" parTransId="{0363B238-D462-41EB-826E-A86DE61939DF}" sibTransId="{E4A2CFF5-899B-4277-881E-530CED172229}"/>
    <dgm:cxn modelId="{CB57C64E-4CB0-48AF-A29B-133150ACE66E}" type="presParOf" srcId="{3836B495-9185-47AB-A2B4-4CCFFB7A8E58}" destId="{673FC197-9A18-4691-9EB1-F48A8AA5447A}" srcOrd="0" destOrd="0" presId="urn:microsoft.com/office/officeart/2005/8/layout/cycle3"/>
    <dgm:cxn modelId="{602D8045-1A33-47A7-A7D0-DBBCE5D4F709}" type="presParOf" srcId="{673FC197-9A18-4691-9EB1-F48A8AA5447A}" destId="{7C01EE2A-7A0D-46F4-8C1A-2F559DA29CA5}" srcOrd="0" destOrd="0" presId="urn:microsoft.com/office/officeart/2005/8/layout/cycle3"/>
    <dgm:cxn modelId="{312AB57E-F18A-4892-BC31-42D7E421CD82}" type="presParOf" srcId="{673FC197-9A18-4691-9EB1-F48A8AA5447A}" destId="{BDCA0EEB-F943-4215-9964-52E7A0509B22}" srcOrd="1" destOrd="0" presId="urn:microsoft.com/office/officeart/2005/8/layout/cycle3"/>
    <dgm:cxn modelId="{DDB0DA6E-1FA5-424D-A847-6B5F45D3F991}" type="presParOf" srcId="{673FC197-9A18-4691-9EB1-F48A8AA5447A}" destId="{ED980961-8AF0-4C8E-8FFF-2984B457DC9D}" srcOrd="2" destOrd="0" presId="urn:microsoft.com/office/officeart/2005/8/layout/cycle3"/>
    <dgm:cxn modelId="{4FCCFAA0-13D7-44E0-973B-B482B4462DCB}" type="presParOf" srcId="{673FC197-9A18-4691-9EB1-F48A8AA5447A}" destId="{A4346000-823D-439A-9FD7-F0B54C0EE11A}" srcOrd="3" destOrd="0" presId="urn:microsoft.com/office/officeart/2005/8/layout/cycle3"/>
    <dgm:cxn modelId="{25EB471E-5BBA-45FD-9A50-DF488C0EBB72}" type="presParOf" srcId="{673FC197-9A18-4691-9EB1-F48A8AA5447A}" destId="{6287BE5D-1242-48D5-83A7-A0FBD3082E78}" srcOrd="4" destOrd="0" presId="urn:microsoft.com/office/officeart/2005/8/layout/cycle3"/>
    <dgm:cxn modelId="{462855DC-AE6C-4D26-87E3-F44B888A0A4E}" type="presParOf" srcId="{673FC197-9A18-4691-9EB1-F48A8AA5447A}" destId="{EF5EAAE2-7AA6-48F3-86B8-D7E0F530021A}" srcOrd="5" destOrd="0" presId="urn:microsoft.com/office/officeart/2005/8/layout/cycle3"/>
    <dgm:cxn modelId="{F59D64E9-79B2-4447-AECF-E52810B3492F}" type="presParOf" srcId="{673FC197-9A18-4691-9EB1-F48A8AA5447A}" destId="{417073D3-DD8E-49B9-984C-5F5E18DAF740}" srcOrd="6" destOrd="0" presId="urn:microsoft.com/office/officeart/2005/8/layout/cycle3"/>
    <dgm:cxn modelId="{B6DCB1EE-5C64-44D6-B604-7A1E385413B4}" type="presParOf" srcId="{673FC197-9A18-4691-9EB1-F48A8AA5447A}" destId="{E6829AE8-77DB-41E6-850E-23A3B7B2490E}" srcOrd="7" destOrd="0" presId="urn:microsoft.com/office/officeart/2005/8/layout/cycle3"/>
    <dgm:cxn modelId="{C4D8C4E9-CB1A-4DCA-87BB-A899D5CC9DA6}" type="presParOf" srcId="{673FC197-9A18-4691-9EB1-F48A8AA5447A}" destId="{30FE07B4-4CD8-4936-83B0-C9DD44D8B254}" srcOrd="8" destOrd="0" presId="urn:microsoft.com/office/officeart/2005/8/layout/cycle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16E845-5C02-4985-A1DB-C894BE7CB8F5}">
      <dsp:nvSpPr>
        <dsp:cNvPr id="0" name=""/>
        <dsp:cNvSpPr/>
      </dsp:nvSpPr>
      <dsp:spPr>
        <a:xfrm>
          <a:off x="1617977" y="1233270"/>
          <a:ext cx="1515750" cy="128629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AKDAĞMADENİ İLÇE MEM</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2019-2023 Stratejik Planı</a:t>
          </a:r>
          <a:endParaRPr lang="tr-TR" sz="1100" b="1" kern="1200">
            <a:latin typeface="Cambria" panose="02040503050406030204" pitchFamily="18" charset="0"/>
            <a:ea typeface="Cambria" panose="02040503050406030204" pitchFamily="18" charset="0"/>
          </a:endParaRPr>
        </a:p>
      </dsp:txBody>
      <dsp:txXfrm>
        <a:off x="1617977" y="1233270"/>
        <a:ext cx="1515750" cy="1286291"/>
      </dsp:txXfrm>
    </dsp:sp>
    <dsp:sp modelId="{66FF677A-5824-43EE-AB08-97334FD29C3F}">
      <dsp:nvSpPr>
        <dsp:cNvPr id="0" name=""/>
        <dsp:cNvSpPr/>
      </dsp:nvSpPr>
      <dsp:spPr>
        <a:xfrm rot="16200000">
          <a:off x="2225993" y="891956"/>
          <a:ext cx="299717" cy="259828"/>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6200000">
        <a:off x="2225993" y="891956"/>
        <a:ext cx="299717" cy="259828"/>
      </dsp:txXfrm>
    </dsp:sp>
    <dsp:sp modelId="{75263FD5-160E-44E4-B013-150DA8D34539}">
      <dsp:nvSpPr>
        <dsp:cNvPr id="0" name=""/>
        <dsp:cNvSpPr/>
      </dsp:nvSpPr>
      <dsp:spPr>
        <a:xfrm>
          <a:off x="1798892" y="76197"/>
          <a:ext cx="1153919" cy="72119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98892" y="76197"/>
        <a:ext cx="1153919" cy="721197"/>
      </dsp:txXfrm>
    </dsp:sp>
    <dsp:sp modelId="{D3998C8C-443F-4066-A3F6-BF3C5F304FBC}">
      <dsp:nvSpPr>
        <dsp:cNvPr id="0" name=""/>
        <dsp:cNvSpPr/>
      </dsp:nvSpPr>
      <dsp:spPr>
        <a:xfrm rot="20739158">
          <a:off x="3159837" y="1510018"/>
          <a:ext cx="281165" cy="259828"/>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20739158">
        <a:off x="3159837" y="1510018"/>
        <a:ext cx="281165" cy="259828"/>
      </dsp:txXfrm>
    </dsp:sp>
    <dsp:sp modelId="{8171E7D7-3A2C-4BF5-815B-6BC1EB135B72}">
      <dsp:nvSpPr>
        <dsp:cNvPr id="0" name=""/>
        <dsp:cNvSpPr/>
      </dsp:nvSpPr>
      <dsp:spPr>
        <a:xfrm>
          <a:off x="3468675" y="1088724"/>
          <a:ext cx="1153919" cy="72119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468675" y="1088724"/>
        <a:ext cx="1153919" cy="721197"/>
      </dsp:txXfrm>
    </dsp:sp>
    <dsp:sp modelId="{2413CD9E-FE41-4221-ADD6-CF4725E1ACF0}">
      <dsp:nvSpPr>
        <dsp:cNvPr id="0" name=""/>
        <dsp:cNvSpPr/>
      </dsp:nvSpPr>
      <dsp:spPr>
        <a:xfrm rot="3446147">
          <a:off x="2714902" y="2538081"/>
          <a:ext cx="332979" cy="259828"/>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3446147">
        <a:off x="2714902" y="2538081"/>
        <a:ext cx="332979" cy="259828"/>
      </dsp:txXfrm>
    </dsp:sp>
    <dsp:sp modelId="{4A98A22A-B38D-42DB-A47F-02550BA01CAA}">
      <dsp:nvSpPr>
        <dsp:cNvPr id="0" name=""/>
        <dsp:cNvSpPr/>
      </dsp:nvSpPr>
      <dsp:spPr>
        <a:xfrm>
          <a:off x="2671674" y="2882427"/>
          <a:ext cx="1153919" cy="72119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71674" y="2882427"/>
        <a:ext cx="1153919" cy="721197"/>
      </dsp:txXfrm>
    </dsp:sp>
    <dsp:sp modelId="{44A2A4EA-4957-4479-967C-BCD41D41983F}">
      <dsp:nvSpPr>
        <dsp:cNvPr id="0" name=""/>
        <dsp:cNvSpPr/>
      </dsp:nvSpPr>
      <dsp:spPr>
        <a:xfrm rot="7556425">
          <a:off x="1673823" y="2498737"/>
          <a:ext cx="313384" cy="259828"/>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7556425">
        <a:off x="1673823" y="2498737"/>
        <a:ext cx="313384" cy="259828"/>
      </dsp:txXfrm>
    </dsp:sp>
    <dsp:sp modelId="{F838BE8E-9612-4D87-A75F-BD5DCC767D7A}">
      <dsp:nvSpPr>
        <dsp:cNvPr id="0" name=""/>
        <dsp:cNvSpPr/>
      </dsp:nvSpPr>
      <dsp:spPr>
        <a:xfrm>
          <a:off x="858053" y="2813607"/>
          <a:ext cx="1153919" cy="72119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58053" y="2813607"/>
        <a:ext cx="1153919" cy="721197"/>
      </dsp:txXfrm>
    </dsp:sp>
    <dsp:sp modelId="{A7948D90-8FA4-4D80-B787-B041609F9315}">
      <dsp:nvSpPr>
        <dsp:cNvPr id="0" name=""/>
        <dsp:cNvSpPr/>
      </dsp:nvSpPr>
      <dsp:spPr>
        <a:xfrm rot="11660820">
          <a:off x="1310701" y="1510023"/>
          <a:ext cx="281165" cy="259828"/>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1660820">
        <a:off x="1310701" y="1510023"/>
        <a:ext cx="281165" cy="259828"/>
      </dsp:txXfrm>
    </dsp:sp>
    <dsp:sp modelId="{783091BD-3940-406A-BCF9-00F9D4D613B6}">
      <dsp:nvSpPr>
        <dsp:cNvPr id="0" name=""/>
        <dsp:cNvSpPr/>
      </dsp:nvSpPr>
      <dsp:spPr>
        <a:xfrm>
          <a:off x="129106" y="1088734"/>
          <a:ext cx="1153919" cy="72119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29106" y="1088734"/>
        <a:ext cx="1153919" cy="72119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CA0EEB-F943-4215-9964-52E7A0509B22}">
      <dsp:nvSpPr>
        <dsp:cNvPr id="0" name=""/>
        <dsp:cNvSpPr/>
      </dsp:nvSpPr>
      <dsp:spPr>
        <a:xfrm>
          <a:off x="1061600" y="-39535"/>
          <a:ext cx="4458574" cy="4458574"/>
        </a:xfrm>
        <a:prstGeom prst="circularArrow">
          <a:avLst>
            <a:gd name="adj1" fmla="val 5544"/>
            <a:gd name="adj2" fmla="val 330680"/>
            <a:gd name="adj3" fmla="val 14658180"/>
            <a:gd name="adj4" fmla="val 16869174"/>
            <a:gd name="adj5" fmla="val 5757"/>
          </a:avLst>
        </a:prstGeom>
        <a:solidFill>
          <a:schemeClr val="accent2">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667418" y="1516"/>
          <a:ext cx="1246937" cy="623468"/>
        </a:xfrm>
        <a:prstGeom prst="round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Yıllık Planlamaların Yapılması</a:t>
          </a:r>
        </a:p>
      </dsp:txBody>
      <dsp:txXfrm>
        <a:off x="2667418" y="1516"/>
        <a:ext cx="1246937" cy="623468"/>
      </dsp:txXfrm>
    </dsp:sp>
    <dsp:sp modelId="{ED980961-8AF0-4C8E-8FFF-2984B457DC9D}">
      <dsp:nvSpPr>
        <dsp:cNvPr id="0" name=""/>
        <dsp:cNvSpPr/>
      </dsp:nvSpPr>
      <dsp:spPr>
        <a:xfrm>
          <a:off x="3969905" y="642286"/>
          <a:ext cx="1246937" cy="623468"/>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İlk altı aylık gerçekleştirmelerin belirlenmesi</a:t>
          </a:r>
        </a:p>
      </dsp:txBody>
      <dsp:txXfrm>
        <a:off x="3969905" y="642286"/>
        <a:ext cx="1246937" cy="623468"/>
      </dsp:txXfrm>
    </dsp:sp>
    <dsp:sp modelId="{A4346000-823D-439A-9FD7-F0B54C0EE11A}">
      <dsp:nvSpPr>
        <dsp:cNvPr id="0" name=""/>
        <dsp:cNvSpPr/>
      </dsp:nvSpPr>
      <dsp:spPr>
        <a:xfrm>
          <a:off x="4568729" y="1902828"/>
          <a:ext cx="1246937" cy="623468"/>
        </a:xfrm>
        <a:prstGeom prst="roundRec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İzleme raporlarının hazırlanması ve sunulması</a:t>
          </a:r>
          <a:endParaRPr lang="tr-TR" sz="1200" kern="1200"/>
        </a:p>
      </dsp:txBody>
      <dsp:txXfrm>
        <a:off x="4568729" y="1902828"/>
        <a:ext cx="1246937" cy="623468"/>
      </dsp:txXfrm>
    </dsp:sp>
    <dsp:sp modelId="{6287BE5D-1242-48D5-83A7-A0FBD3082E78}">
      <dsp:nvSpPr>
        <dsp:cNvPr id="0" name=""/>
        <dsp:cNvSpPr/>
      </dsp:nvSpPr>
      <dsp:spPr>
        <a:xfrm>
          <a:off x="4011848" y="3247258"/>
          <a:ext cx="1246937" cy="623468"/>
        </a:xfrm>
        <a:prstGeom prst="roundRect">
          <a:avLst/>
        </a:prstGeom>
        <a:solidFill>
          <a:schemeClr val="accent5">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toplantılarının gerçekleştirilmesi</a:t>
          </a:r>
        </a:p>
      </dsp:txBody>
      <dsp:txXfrm>
        <a:off x="4011848" y="3247258"/>
        <a:ext cx="1246937" cy="623468"/>
      </dsp:txXfrm>
    </dsp:sp>
    <dsp:sp modelId="{EF5EAAE2-7AA6-48F3-86B8-D7E0F530021A}">
      <dsp:nvSpPr>
        <dsp:cNvPr id="0" name=""/>
        <dsp:cNvSpPr/>
      </dsp:nvSpPr>
      <dsp:spPr>
        <a:xfrm>
          <a:off x="2667418" y="3804139"/>
          <a:ext cx="1246937" cy="623468"/>
        </a:xfrm>
        <a:prstGeom prst="roundRect">
          <a:avLst/>
        </a:prstGeom>
        <a:solidFill>
          <a:schemeClr val="accent6">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Yılsonu gerçekleşmelerinin belirlenmesi</a:t>
          </a:r>
        </a:p>
      </dsp:txBody>
      <dsp:txXfrm>
        <a:off x="2667418" y="3804139"/>
        <a:ext cx="1246937" cy="623468"/>
      </dsp:txXfrm>
    </dsp:sp>
    <dsp:sp modelId="{417073D3-DD8E-49B9-984C-5F5E18DAF740}">
      <dsp:nvSpPr>
        <dsp:cNvPr id="0" name=""/>
        <dsp:cNvSpPr/>
      </dsp:nvSpPr>
      <dsp:spPr>
        <a:xfrm>
          <a:off x="1046741" y="2961786"/>
          <a:ext cx="1246937" cy="623468"/>
        </a:xfrm>
        <a:prstGeom prst="round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verilerinin değerlendirilmesi</a:t>
          </a:r>
        </a:p>
      </dsp:txBody>
      <dsp:txXfrm>
        <a:off x="1046741" y="2961786"/>
        <a:ext cx="1246937" cy="623468"/>
      </dsp:txXfrm>
    </dsp:sp>
    <dsp:sp modelId="{E6829AE8-77DB-41E6-850E-23A3B7B2490E}">
      <dsp:nvSpPr>
        <dsp:cNvPr id="0" name=""/>
        <dsp:cNvSpPr/>
      </dsp:nvSpPr>
      <dsp:spPr>
        <a:xfrm>
          <a:off x="766107" y="1902828"/>
          <a:ext cx="1246937" cy="623468"/>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raporlarının hazırlanması ve sunulması</a:t>
          </a:r>
        </a:p>
      </dsp:txBody>
      <dsp:txXfrm>
        <a:off x="766107" y="1902828"/>
        <a:ext cx="1246937" cy="623468"/>
      </dsp:txXfrm>
    </dsp:sp>
    <dsp:sp modelId="{30FE07B4-4CD8-4936-83B0-C9DD44D8B254}">
      <dsp:nvSpPr>
        <dsp:cNvPr id="0" name=""/>
        <dsp:cNvSpPr/>
      </dsp:nvSpPr>
      <dsp:spPr>
        <a:xfrm>
          <a:off x="1322988" y="558397"/>
          <a:ext cx="1246937" cy="623468"/>
        </a:xfrm>
        <a:prstGeom prst="roundRec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toplantılarının gerçekleştirilmesi</a:t>
          </a:r>
        </a:p>
      </dsp:txBody>
      <dsp:txXfrm>
        <a:off x="1322988" y="558397"/>
        <a:ext cx="1246937" cy="6234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8AEC4-1744-48F6-9118-C03474A70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24257</Words>
  <Characters>138271</Characters>
  <Application>Microsoft Office Word</Application>
  <DocSecurity>0</DocSecurity>
  <Lines>1152</Lines>
  <Paragraphs>324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162204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Cihan HALICI</dc:creator>
  <cp:lastModifiedBy>Kütüphane-Pc</cp:lastModifiedBy>
  <cp:revision>2</cp:revision>
  <cp:lastPrinted>2019-12-23T05:55:00Z</cp:lastPrinted>
  <dcterms:created xsi:type="dcterms:W3CDTF">2019-12-26T13:11:00Z</dcterms:created>
  <dcterms:modified xsi:type="dcterms:W3CDTF">2019-12-26T13:11:00Z</dcterms:modified>
</cp:coreProperties>
</file>